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9435B">
      <w:pPr>
        <w:spacing w:line="600" w:lineRule="exact"/>
        <w:jc w:val="left"/>
        <w:rPr>
          <w:rFonts w:ascii="仿宋_GB2312" w:hAnsi="仿宋_GB2312" w:eastAsia="仿宋_GB2312" w:cs="仿宋_GB2312"/>
          <w:szCs w:val="32"/>
        </w:rPr>
      </w:pPr>
    </w:p>
    <w:p w14:paraId="5496DD5A">
      <w:pPr>
        <w:spacing w:line="600" w:lineRule="exact"/>
        <w:ind w:firstLine="640" w:firstLineChars="200"/>
        <w:jc w:val="left"/>
        <w:rPr>
          <w:rFonts w:ascii="仿宋_GB2312" w:hAnsi="仿宋_GB2312" w:eastAsia="仿宋_GB2312" w:cs="仿宋_GB2312"/>
          <w:szCs w:val="32"/>
        </w:rPr>
      </w:pPr>
    </w:p>
    <w:p w14:paraId="188853D1">
      <w:pPr>
        <w:spacing w:line="600" w:lineRule="exact"/>
        <w:ind w:firstLine="640" w:firstLineChars="200"/>
        <w:jc w:val="left"/>
        <w:rPr>
          <w:rFonts w:ascii="仿宋_GB2312" w:hAnsi="仿宋_GB2312" w:eastAsia="仿宋_GB2312" w:cs="仿宋_GB2312"/>
          <w:szCs w:val="32"/>
        </w:rPr>
      </w:pPr>
    </w:p>
    <w:p w14:paraId="5A2093C5">
      <w:pPr>
        <w:spacing w:line="560" w:lineRule="exact"/>
        <w:jc w:val="center"/>
        <w:rPr>
          <w:rFonts w:ascii="方正小标宋简体" w:hAnsi="方正小标宋简体" w:eastAsia="方正小标宋简体" w:cs="方正小标宋简体"/>
          <w:sz w:val="44"/>
          <w:szCs w:val="44"/>
        </w:rPr>
      </w:pPr>
    </w:p>
    <w:p w14:paraId="543257F5">
      <w:pPr>
        <w:spacing w:line="560" w:lineRule="exact"/>
        <w:jc w:val="center"/>
        <w:rPr>
          <w:rFonts w:ascii="方正小标宋简体" w:hAnsi="方正小标宋简体" w:eastAsia="方正小标宋简体" w:cs="方正小标宋简体"/>
          <w:sz w:val="44"/>
          <w:szCs w:val="44"/>
        </w:rPr>
      </w:pPr>
    </w:p>
    <w:p w14:paraId="653C5850">
      <w:pPr>
        <w:spacing w:line="560" w:lineRule="exact"/>
        <w:jc w:val="center"/>
        <w:rPr>
          <w:rFonts w:ascii="方正小标宋简体" w:hAnsi="方正小标宋简体" w:eastAsia="方正小标宋简体" w:cs="方正小标宋简体"/>
          <w:sz w:val="44"/>
          <w:szCs w:val="44"/>
        </w:rPr>
      </w:pPr>
    </w:p>
    <w:p w14:paraId="56F7868E">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周至县森林草原火灾应急预案</w:t>
      </w:r>
    </w:p>
    <w:p w14:paraId="16A05A7C">
      <w:pPr>
        <w:jc w:val="center"/>
        <w:rPr>
          <w:rFonts w:eastAsia="方正小标宋简体"/>
          <w:sz w:val="44"/>
          <w:szCs w:val="44"/>
        </w:rPr>
      </w:pPr>
      <w:r>
        <w:rPr>
          <w:rFonts w:eastAsia="方正小标宋简体"/>
          <w:sz w:val="44"/>
          <w:szCs w:val="44"/>
        </w:rPr>
        <w:t xml:space="preserve"> </w:t>
      </w:r>
    </w:p>
    <w:p w14:paraId="22511CDB">
      <w:pPr>
        <w:pStyle w:val="13"/>
        <w:ind w:firstLine="420"/>
        <w:rPr>
          <w:rFonts w:ascii="Times New Roman"/>
        </w:rPr>
      </w:pPr>
    </w:p>
    <w:p w14:paraId="1FF71BDA">
      <w:pPr>
        <w:pStyle w:val="13"/>
        <w:ind w:firstLine="420"/>
        <w:rPr>
          <w:rFonts w:ascii="Times New Roman"/>
        </w:rPr>
      </w:pPr>
    </w:p>
    <w:p w14:paraId="05464CDB">
      <w:pPr>
        <w:pStyle w:val="13"/>
        <w:ind w:firstLine="420"/>
        <w:rPr>
          <w:rFonts w:ascii="Times New Roman"/>
        </w:rPr>
      </w:pPr>
    </w:p>
    <w:p w14:paraId="2CD08614">
      <w:pPr>
        <w:pStyle w:val="13"/>
        <w:ind w:firstLine="420"/>
        <w:rPr>
          <w:rFonts w:ascii="Times New Roman"/>
        </w:rPr>
      </w:pPr>
    </w:p>
    <w:p w14:paraId="3C928259">
      <w:pPr>
        <w:pStyle w:val="13"/>
        <w:ind w:firstLine="420"/>
        <w:rPr>
          <w:rFonts w:ascii="Times New Roman"/>
        </w:rPr>
      </w:pPr>
    </w:p>
    <w:p w14:paraId="59077972">
      <w:pPr>
        <w:pStyle w:val="13"/>
        <w:ind w:firstLine="420"/>
        <w:rPr>
          <w:rFonts w:ascii="Times New Roman"/>
        </w:rPr>
      </w:pPr>
    </w:p>
    <w:p w14:paraId="48F5BE59">
      <w:pPr>
        <w:pStyle w:val="13"/>
        <w:ind w:firstLine="420"/>
        <w:rPr>
          <w:rFonts w:ascii="Times New Roman"/>
        </w:rPr>
      </w:pPr>
    </w:p>
    <w:p w14:paraId="3B1A62CB">
      <w:pPr>
        <w:pStyle w:val="13"/>
        <w:ind w:firstLine="420"/>
        <w:rPr>
          <w:rFonts w:ascii="Times New Roman"/>
        </w:rPr>
      </w:pPr>
    </w:p>
    <w:p w14:paraId="32B0D9C0">
      <w:pPr>
        <w:pStyle w:val="13"/>
        <w:ind w:firstLine="420"/>
        <w:rPr>
          <w:rFonts w:ascii="Times New Roman"/>
        </w:rPr>
      </w:pPr>
    </w:p>
    <w:p w14:paraId="17ED5786">
      <w:pPr>
        <w:pStyle w:val="13"/>
        <w:ind w:firstLine="420"/>
        <w:rPr>
          <w:rFonts w:ascii="Times New Roman"/>
        </w:rPr>
      </w:pPr>
    </w:p>
    <w:p w14:paraId="567E7491">
      <w:pPr>
        <w:pStyle w:val="13"/>
        <w:ind w:firstLine="420"/>
        <w:rPr>
          <w:rFonts w:ascii="Times New Roman"/>
        </w:rPr>
      </w:pPr>
    </w:p>
    <w:p w14:paraId="59E8EF26">
      <w:pPr>
        <w:pStyle w:val="13"/>
        <w:ind w:firstLine="420"/>
        <w:rPr>
          <w:rFonts w:ascii="Times New Roman"/>
        </w:rPr>
      </w:pPr>
    </w:p>
    <w:p w14:paraId="52FB5F98">
      <w:pPr>
        <w:pStyle w:val="13"/>
        <w:ind w:firstLine="420"/>
        <w:rPr>
          <w:rFonts w:ascii="Times New Roman"/>
        </w:rPr>
      </w:pPr>
    </w:p>
    <w:p w14:paraId="0097E698">
      <w:pPr>
        <w:pStyle w:val="13"/>
        <w:ind w:firstLine="420"/>
        <w:rPr>
          <w:rFonts w:ascii="Times New Roman"/>
        </w:rPr>
      </w:pPr>
    </w:p>
    <w:p w14:paraId="573DD8FD">
      <w:pPr>
        <w:pStyle w:val="13"/>
        <w:ind w:firstLine="420"/>
        <w:rPr>
          <w:rFonts w:ascii="Times New Roman"/>
        </w:rPr>
      </w:pPr>
    </w:p>
    <w:p w14:paraId="57EBD121">
      <w:pPr>
        <w:pStyle w:val="13"/>
        <w:ind w:firstLine="420"/>
        <w:rPr>
          <w:rFonts w:ascii="Times New Roman"/>
        </w:rPr>
      </w:pPr>
    </w:p>
    <w:p w14:paraId="2A98189F">
      <w:pPr>
        <w:pStyle w:val="13"/>
        <w:ind w:firstLine="420"/>
        <w:rPr>
          <w:rFonts w:ascii="Times New Roman"/>
        </w:rPr>
      </w:pPr>
    </w:p>
    <w:p w14:paraId="5DE38DF6">
      <w:pPr>
        <w:pStyle w:val="13"/>
        <w:ind w:firstLine="0" w:firstLineChars="0"/>
        <w:rPr>
          <w:rFonts w:eastAsia="黑体"/>
          <w:szCs w:val="32"/>
        </w:rPr>
      </w:pPr>
    </w:p>
    <w:p w14:paraId="4BE0949F">
      <w:pPr>
        <w:pStyle w:val="13"/>
        <w:ind w:firstLine="0" w:firstLineChars="0"/>
        <w:rPr>
          <w:rFonts w:eastAsia="黑体"/>
          <w:szCs w:val="32"/>
        </w:rPr>
      </w:pPr>
    </w:p>
    <w:p w14:paraId="61201764">
      <w:pPr>
        <w:pStyle w:val="13"/>
        <w:ind w:firstLine="0" w:firstLineChars="0"/>
        <w:rPr>
          <w:rFonts w:eastAsia="黑体"/>
          <w:szCs w:val="32"/>
        </w:rPr>
      </w:pPr>
    </w:p>
    <w:p w14:paraId="412337A7">
      <w:pPr>
        <w:pStyle w:val="5"/>
        <w:numPr>
          <w:ilvl w:val="0"/>
          <w:numId w:val="0"/>
        </w:numPr>
        <w:rPr>
          <w:rFonts w:hint="eastAsia"/>
        </w:rPr>
        <w:sectPr>
          <w:headerReference r:id="rId3" w:type="default"/>
          <w:footerReference r:id="rId5" w:type="default"/>
          <w:headerReference r:id="rId4" w:type="even"/>
          <w:footerReference r:id="rId6" w:type="even"/>
          <w:pgSz w:w="11906" w:h="16838"/>
          <w:pgMar w:top="1701" w:right="1644" w:bottom="1644" w:left="1644" w:header="851" w:footer="1021" w:gutter="0"/>
          <w:pgNumType w:fmt="numberInDash"/>
          <w:cols w:space="720" w:num="1"/>
          <w:docGrid w:linePitch="435" w:charSpace="0"/>
        </w:sectPr>
      </w:pPr>
      <w:bookmarkStart w:id="0" w:name="_Toc23932213"/>
      <w:bookmarkStart w:id="1" w:name="_Toc43230802"/>
      <w:bookmarkStart w:id="2" w:name="_Toc24291546"/>
      <w:bookmarkStart w:id="3" w:name="_Toc43146702"/>
      <w:bookmarkStart w:id="4" w:name="_Toc26797908"/>
      <w:bookmarkStart w:id="5" w:name="_Toc21317"/>
    </w:p>
    <w:p w14:paraId="3405FF62">
      <w:pPr>
        <w:pStyle w:val="19"/>
        <w:tabs>
          <w:tab w:val="right" w:leader="dot" w:pos="8720"/>
        </w:tabs>
        <w:spacing w:line="500" w:lineRule="exact"/>
        <w:jc w:val="center"/>
        <w:rPr>
          <w:rFonts w:eastAsia="仿宋_GB2312"/>
          <w:sz w:val="28"/>
          <w:szCs w:val="28"/>
        </w:rPr>
      </w:pPr>
      <w:r>
        <w:rPr>
          <w:rFonts w:hint="eastAsia" w:ascii="黑体" w:hAnsi="黑体" w:eastAsia="黑体" w:cs="黑体"/>
          <w:b/>
          <w:bCs/>
          <w:szCs w:val="32"/>
        </w:rPr>
        <w:t>目</w:t>
      </w:r>
      <w:r>
        <w:rPr>
          <w:rFonts w:ascii="黑体" w:hAnsi="黑体" w:eastAsia="黑体" w:cs="黑体"/>
          <w:b/>
          <w:bCs/>
          <w:szCs w:val="32"/>
        </w:rPr>
        <w:t xml:space="preserve">  </w:t>
      </w:r>
      <w:r>
        <w:rPr>
          <w:rFonts w:hint="eastAsia" w:ascii="黑体" w:hAnsi="黑体" w:eastAsia="黑体" w:cs="黑体"/>
          <w:b/>
          <w:bCs/>
          <w:szCs w:val="32"/>
        </w:rPr>
        <w:t>录</w:t>
      </w:r>
      <w:bookmarkEnd w:id="0"/>
      <w:bookmarkEnd w:id="1"/>
      <w:bookmarkEnd w:id="2"/>
      <w:bookmarkEnd w:id="3"/>
      <w:bookmarkEnd w:id="4"/>
      <w:bookmarkEnd w:id="5"/>
      <w:bookmarkStart w:id="6" w:name="_Toc530142732"/>
      <w:bookmarkStart w:id="7" w:name="_Toc524622892"/>
      <w:r>
        <w:rPr>
          <w:rFonts w:eastAsia="仿宋_GB2312"/>
        </w:rPr>
        <w:fldChar w:fldCharType="begin"/>
      </w:r>
      <w:r>
        <w:rPr>
          <w:rFonts w:eastAsia="仿宋_GB2312"/>
        </w:rPr>
        <w:instrText xml:space="preserve">TOC \o "1-2" \h \u </w:instrText>
      </w:r>
      <w:r>
        <w:rPr>
          <w:rFonts w:eastAsia="仿宋_GB2312"/>
        </w:rPr>
        <w:fldChar w:fldCharType="separate"/>
      </w:r>
    </w:p>
    <w:p w14:paraId="181F54F8">
      <w:pPr>
        <w:pStyle w:val="19"/>
        <w:tabs>
          <w:tab w:val="right" w:leader="dot" w:pos="8844"/>
        </w:tabs>
        <w:spacing w:line="500" w:lineRule="exact"/>
        <w:rPr>
          <w:sz w:val="28"/>
          <w:szCs w:val="28"/>
        </w:rPr>
      </w:pPr>
      <w:r>
        <w:fldChar w:fldCharType="begin"/>
      </w:r>
      <w:r>
        <w:instrText xml:space="preserve"> HYPERLINK \l "_Toc29167" </w:instrText>
      </w:r>
      <w:r>
        <w:fldChar w:fldCharType="separate"/>
      </w:r>
      <w:r>
        <w:rPr>
          <w:rFonts w:ascii="黑体" w:hAnsi="黑体" w:eastAsia="黑体" w:cs="黑体"/>
          <w:sz w:val="28"/>
          <w:szCs w:val="28"/>
        </w:rPr>
        <w:t>1</w:t>
      </w:r>
      <w:r>
        <w:rPr>
          <w:rFonts w:hint="eastAsia" w:ascii="黑体" w:hAnsi="黑体" w:eastAsia="黑体" w:cs="黑体"/>
          <w:sz w:val="28"/>
          <w:szCs w:val="28"/>
        </w:rPr>
        <w:t>总则</w:t>
      </w:r>
      <w:r>
        <w:rPr>
          <w:sz w:val="28"/>
          <w:szCs w:val="28"/>
        </w:rPr>
        <w:tab/>
      </w:r>
      <w:r>
        <w:rPr>
          <w:sz w:val="28"/>
          <w:szCs w:val="28"/>
        </w:rPr>
        <w:t>5</w:t>
      </w:r>
      <w:r>
        <w:rPr>
          <w:sz w:val="28"/>
          <w:szCs w:val="28"/>
        </w:rPr>
        <w:fldChar w:fldCharType="end"/>
      </w:r>
    </w:p>
    <w:p w14:paraId="799EDFB2">
      <w:pPr>
        <w:pStyle w:val="23"/>
        <w:tabs>
          <w:tab w:val="right" w:leader="dot" w:pos="8844"/>
        </w:tabs>
        <w:spacing w:line="500" w:lineRule="exact"/>
        <w:ind w:left="640"/>
        <w:rPr>
          <w:sz w:val="28"/>
          <w:szCs w:val="28"/>
        </w:rPr>
      </w:pPr>
      <w:r>
        <w:fldChar w:fldCharType="begin"/>
      </w:r>
      <w:r>
        <w:instrText xml:space="preserve"> HYPERLINK \l "_Toc29894" </w:instrText>
      </w:r>
      <w:r>
        <w:fldChar w:fldCharType="separate"/>
      </w:r>
      <w:r>
        <w:rPr>
          <w:rFonts w:ascii="楷体_GB2312" w:hAnsi="楷体_GB2312" w:eastAsia="楷体_GB2312" w:cs="楷体_GB2312"/>
          <w:sz w:val="28"/>
          <w:szCs w:val="28"/>
        </w:rPr>
        <w:t>1.1</w:t>
      </w:r>
      <w:r>
        <w:rPr>
          <w:rFonts w:hint="eastAsia" w:ascii="楷体_GB2312" w:hAnsi="楷体_GB2312" w:eastAsia="楷体_GB2312" w:cs="楷体_GB2312"/>
          <w:sz w:val="28"/>
          <w:szCs w:val="28"/>
        </w:rPr>
        <w:t>指导思想</w:t>
      </w:r>
      <w:r>
        <w:rPr>
          <w:sz w:val="28"/>
          <w:szCs w:val="28"/>
        </w:rPr>
        <w:tab/>
      </w:r>
      <w:r>
        <w:rPr>
          <w:sz w:val="28"/>
          <w:szCs w:val="28"/>
        </w:rPr>
        <w:t>5</w:t>
      </w:r>
      <w:r>
        <w:rPr>
          <w:sz w:val="28"/>
          <w:szCs w:val="28"/>
        </w:rPr>
        <w:fldChar w:fldCharType="end"/>
      </w:r>
    </w:p>
    <w:p w14:paraId="33988B52">
      <w:pPr>
        <w:pStyle w:val="23"/>
        <w:tabs>
          <w:tab w:val="right" w:leader="dot" w:pos="8844"/>
        </w:tabs>
        <w:spacing w:line="500" w:lineRule="exact"/>
        <w:ind w:left="640"/>
        <w:rPr>
          <w:sz w:val="28"/>
          <w:szCs w:val="28"/>
        </w:rPr>
      </w:pPr>
      <w:r>
        <w:fldChar w:fldCharType="begin"/>
      </w:r>
      <w:r>
        <w:instrText xml:space="preserve"> HYPERLINK \l "_Toc2369" </w:instrText>
      </w:r>
      <w:r>
        <w:fldChar w:fldCharType="separate"/>
      </w:r>
      <w:r>
        <w:rPr>
          <w:rFonts w:ascii="楷体_GB2312" w:hAnsi="楷体_GB2312" w:eastAsia="楷体_GB2312" w:cs="楷体_GB2312"/>
          <w:sz w:val="28"/>
          <w:szCs w:val="28"/>
        </w:rPr>
        <w:t>1.2</w:t>
      </w:r>
      <w:r>
        <w:rPr>
          <w:rFonts w:hint="eastAsia" w:ascii="楷体_GB2312" w:hAnsi="楷体_GB2312" w:eastAsia="楷体_GB2312" w:cs="楷体_GB2312"/>
          <w:sz w:val="28"/>
          <w:szCs w:val="28"/>
        </w:rPr>
        <w:t>编制依据</w:t>
      </w:r>
      <w:r>
        <w:rPr>
          <w:sz w:val="28"/>
          <w:szCs w:val="28"/>
        </w:rPr>
        <w:tab/>
      </w:r>
      <w:r>
        <w:rPr>
          <w:sz w:val="28"/>
          <w:szCs w:val="28"/>
        </w:rPr>
        <w:t>5</w:t>
      </w:r>
      <w:r>
        <w:rPr>
          <w:sz w:val="28"/>
          <w:szCs w:val="28"/>
        </w:rPr>
        <w:fldChar w:fldCharType="end"/>
      </w:r>
    </w:p>
    <w:p w14:paraId="2C19035A">
      <w:pPr>
        <w:pStyle w:val="23"/>
        <w:tabs>
          <w:tab w:val="right" w:leader="dot" w:pos="8844"/>
        </w:tabs>
        <w:spacing w:line="500" w:lineRule="exact"/>
        <w:ind w:left="640"/>
        <w:rPr>
          <w:sz w:val="28"/>
          <w:szCs w:val="28"/>
        </w:rPr>
      </w:pPr>
      <w:r>
        <w:fldChar w:fldCharType="begin"/>
      </w:r>
      <w:r>
        <w:instrText xml:space="preserve"> HYPERLINK \l "_Toc15871" </w:instrText>
      </w:r>
      <w:r>
        <w:fldChar w:fldCharType="separate"/>
      </w:r>
      <w:r>
        <w:rPr>
          <w:rFonts w:ascii="楷体_GB2312" w:hAnsi="楷体_GB2312" w:eastAsia="楷体_GB2312" w:cs="楷体_GB2312"/>
          <w:sz w:val="28"/>
          <w:szCs w:val="28"/>
        </w:rPr>
        <w:t>1.3</w:t>
      </w:r>
      <w:r>
        <w:rPr>
          <w:rFonts w:hint="eastAsia" w:ascii="楷体_GB2312" w:hAnsi="楷体_GB2312" w:eastAsia="楷体_GB2312" w:cs="楷体_GB2312"/>
          <w:sz w:val="28"/>
          <w:szCs w:val="28"/>
        </w:rPr>
        <w:t>适用范围</w:t>
      </w:r>
      <w:r>
        <w:rPr>
          <w:sz w:val="28"/>
          <w:szCs w:val="28"/>
        </w:rPr>
        <w:tab/>
      </w:r>
      <w:r>
        <w:rPr>
          <w:sz w:val="28"/>
          <w:szCs w:val="28"/>
        </w:rPr>
        <w:t>5</w:t>
      </w:r>
      <w:r>
        <w:rPr>
          <w:sz w:val="28"/>
          <w:szCs w:val="28"/>
        </w:rPr>
        <w:fldChar w:fldCharType="end"/>
      </w:r>
    </w:p>
    <w:p w14:paraId="70FDF736">
      <w:pPr>
        <w:pStyle w:val="23"/>
        <w:tabs>
          <w:tab w:val="right" w:leader="dot" w:pos="8844"/>
        </w:tabs>
        <w:spacing w:line="500" w:lineRule="exact"/>
        <w:ind w:left="640"/>
        <w:rPr>
          <w:sz w:val="28"/>
          <w:szCs w:val="28"/>
        </w:rPr>
      </w:pPr>
      <w:r>
        <w:fldChar w:fldCharType="begin"/>
      </w:r>
      <w:r>
        <w:instrText xml:space="preserve"> HYPERLINK \l "_Toc11688" </w:instrText>
      </w:r>
      <w:r>
        <w:fldChar w:fldCharType="separate"/>
      </w:r>
      <w:r>
        <w:rPr>
          <w:rFonts w:ascii="楷体_GB2312" w:hAnsi="楷体_GB2312" w:eastAsia="楷体_GB2312" w:cs="楷体_GB2312"/>
          <w:sz w:val="28"/>
          <w:szCs w:val="28"/>
        </w:rPr>
        <w:t>1.4</w:t>
      </w:r>
      <w:r>
        <w:rPr>
          <w:rFonts w:hint="eastAsia" w:ascii="楷体_GB2312" w:hAnsi="楷体_GB2312" w:eastAsia="楷体_GB2312" w:cs="楷体_GB2312"/>
          <w:sz w:val="28"/>
          <w:szCs w:val="28"/>
        </w:rPr>
        <w:t>灾害分级</w:t>
      </w:r>
      <w:r>
        <w:rPr>
          <w:sz w:val="28"/>
          <w:szCs w:val="28"/>
        </w:rPr>
        <w:tab/>
      </w:r>
      <w:r>
        <w:rPr>
          <w:sz w:val="28"/>
          <w:szCs w:val="28"/>
        </w:rPr>
        <w:t>5</w:t>
      </w:r>
      <w:r>
        <w:rPr>
          <w:sz w:val="28"/>
          <w:szCs w:val="28"/>
        </w:rPr>
        <w:fldChar w:fldCharType="end"/>
      </w:r>
    </w:p>
    <w:p w14:paraId="4982EE70">
      <w:pPr>
        <w:pStyle w:val="23"/>
        <w:tabs>
          <w:tab w:val="right" w:leader="dot" w:pos="8844"/>
        </w:tabs>
        <w:spacing w:line="500" w:lineRule="exact"/>
        <w:ind w:left="640"/>
        <w:rPr>
          <w:sz w:val="28"/>
          <w:szCs w:val="28"/>
        </w:rPr>
      </w:pPr>
      <w:r>
        <w:fldChar w:fldCharType="begin"/>
      </w:r>
      <w:r>
        <w:instrText xml:space="preserve"> HYPERLINK \l "_Toc18349" </w:instrText>
      </w:r>
      <w:r>
        <w:fldChar w:fldCharType="separate"/>
      </w:r>
      <w:r>
        <w:rPr>
          <w:rFonts w:ascii="楷体_GB2312" w:hAnsi="楷体_GB2312" w:eastAsia="楷体_GB2312" w:cs="楷体_GB2312"/>
          <w:sz w:val="28"/>
          <w:szCs w:val="28"/>
        </w:rPr>
        <w:t>1.5</w:t>
      </w:r>
      <w:r>
        <w:rPr>
          <w:rFonts w:hint="eastAsia" w:ascii="楷体_GB2312" w:hAnsi="楷体_GB2312" w:eastAsia="楷体_GB2312" w:cs="楷体_GB2312"/>
          <w:sz w:val="28"/>
          <w:szCs w:val="28"/>
        </w:rPr>
        <w:t>应急工作原则</w:t>
      </w:r>
      <w:r>
        <w:rPr>
          <w:sz w:val="28"/>
          <w:szCs w:val="28"/>
        </w:rPr>
        <w:tab/>
      </w:r>
      <w:r>
        <w:rPr>
          <w:sz w:val="28"/>
          <w:szCs w:val="28"/>
        </w:rPr>
        <w:t>6</w:t>
      </w:r>
      <w:r>
        <w:rPr>
          <w:sz w:val="28"/>
          <w:szCs w:val="28"/>
        </w:rPr>
        <w:fldChar w:fldCharType="end"/>
      </w:r>
    </w:p>
    <w:p w14:paraId="1291106D">
      <w:pPr>
        <w:pStyle w:val="19"/>
        <w:tabs>
          <w:tab w:val="right" w:leader="dot" w:pos="8844"/>
        </w:tabs>
        <w:spacing w:line="500" w:lineRule="exact"/>
        <w:rPr>
          <w:sz w:val="28"/>
          <w:szCs w:val="28"/>
        </w:rPr>
      </w:pPr>
      <w:r>
        <w:fldChar w:fldCharType="begin"/>
      </w:r>
      <w:r>
        <w:instrText xml:space="preserve"> HYPERLINK \l "_Toc18059" </w:instrText>
      </w:r>
      <w:r>
        <w:fldChar w:fldCharType="separate"/>
      </w:r>
      <w:r>
        <w:rPr>
          <w:rFonts w:ascii="黑体" w:hAnsi="黑体" w:eastAsia="黑体" w:cs="黑体"/>
          <w:sz w:val="28"/>
          <w:szCs w:val="28"/>
        </w:rPr>
        <w:t>2</w:t>
      </w:r>
      <w:r>
        <w:rPr>
          <w:rFonts w:hint="eastAsia" w:ascii="黑体" w:hAnsi="黑体" w:eastAsia="黑体" w:cs="黑体"/>
          <w:sz w:val="28"/>
          <w:szCs w:val="28"/>
        </w:rPr>
        <w:t>主要任务</w:t>
      </w:r>
      <w:r>
        <w:rPr>
          <w:sz w:val="28"/>
          <w:szCs w:val="28"/>
        </w:rPr>
        <w:tab/>
      </w:r>
      <w:r>
        <w:rPr>
          <w:sz w:val="28"/>
          <w:szCs w:val="28"/>
        </w:rPr>
        <w:t>6</w:t>
      </w:r>
      <w:r>
        <w:rPr>
          <w:sz w:val="28"/>
          <w:szCs w:val="28"/>
        </w:rPr>
        <w:fldChar w:fldCharType="end"/>
      </w:r>
    </w:p>
    <w:p w14:paraId="30F80776">
      <w:pPr>
        <w:pStyle w:val="23"/>
        <w:tabs>
          <w:tab w:val="right" w:leader="dot" w:pos="8844"/>
        </w:tabs>
        <w:spacing w:line="500" w:lineRule="exact"/>
        <w:ind w:left="640"/>
        <w:rPr>
          <w:sz w:val="28"/>
          <w:szCs w:val="28"/>
        </w:rPr>
      </w:pPr>
      <w:r>
        <w:fldChar w:fldCharType="begin"/>
      </w:r>
      <w:r>
        <w:instrText xml:space="preserve"> HYPERLINK \l "_Toc2909" </w:instrText>
      </w:r>
      <w:r>
        <w:fldChar w:fldCharType="separate"/>
      </w:r>
      <w:r>
        <w:rPr>
          <w:rFonts w:ascii="楷体_GB2312" w:hAnsi="楷体_GB2312" w:eastAsia="楷体_GB2312" w:cs="楷体_GB2312"/>
          <w:sz w:val="28"/>
          <w:szCs w:val="28"/>
        </w:rPr>
        <w:t>2.1</w:t>
      </w:r>
      <w:r>
        <w:rPr>
          <w:rFonts w:hint="eastAsia" w:ascii="楷体_GB2312" w:hAnsi="楷体_GB2312" w:eastAsia="楷体_GB2312" w:cs="楷体_GB2312"/>
          <w:sz w:val="28"/>
          <w:szCs w:val="28"/>
        </w:rPr>
        <w:t>组织灭火行动</w:t>
      </w:r>
      <w:r>
        <w:rPr>
          <w:sz w:val="28"/>
          <w:szCs w:val="28"/>
        </w:rPr>
        <w:tab/>
      </w:r>
      <w:r>
        <w:rPr>
          <w:sz w:val="28"/>
          <w:szCs w:val="28"/>
        </w:rPr>
        <w:t>6</w:t>
      </w:r>
      <w:r>
        <w:rPr>
          <w:sz w:val="28"/>
          <w:szCs w:val="28"/>
        </w:rPr>
        <w:fldChar w:fldCharType="end"/>
      </w:r>
    </w:p>
    <w:p w14:paraId="54F9D8D5">
      <w:pPr>
        <w:pStyle w:val="23"/>
        <w:tabs>
          <w:tab w:val="right" w:leader="dot" w:pos="8844"/>
        </w:tabs>
        <w:spacing w:line="500" w:lineRule="exact"/>
        <w:ind w:left="640"/>
        <w:rPr>
          <w:sz w:val="28"/>
          <w:szCs w:val="28"/>
        </w:rPr>
      </w:pPr>
      <w:r>
        <w:fldChar w:fldCharType="begin"/>
      </w:r>
      <w:r>
        <w:instrText xml:space="preserve"> HYPERLINK \l "_Toc16406" </w:instrText>
      </w:r>
      <w:r>
        <w:fldChar w:fldCharType="separate"/>
      </w:r>
      <w:r>
        <w:rPr>
          <w:rFonts w:ascii="楷体_GB2312" w:hAnsi="楷体_GB2312" w:eastAsia="楷体_GB2312" w:cs="楷体_GB2312"/>
          <w:sz w:val="28"/>
          <w:szCs w:val="28"/>
        </w:rPr>
        <w:t>2.2</w:t>
      </w:r>
      <w:r>
        <w:rPr>
          <w:rFonts w:hint="eastAsia" w:ascii="楷体_GB2312" w:hAnsi="楷体_GB2312" w:eastAsia="楷体_GB2312" w:cs="楷体_GB2312"/>
          <w:sz w:val="28"/>
          <w:szCs w:val="28"/>
        </w:rPr>
        <w:t>解救疏散人员</w:t>
      </w:r>
      <w:r>
        <w:rPr>
          <w:sz w:val="28"/>
          <w:szCs w:val="28"/>
        </w:rPr>
        <w:tab/>
      </w:r>
      <w:r>
        <w:rPr>
          <w:sz w:val="28"/>
          <w:szCs w:val="28"/>
        </w:rPr>
        <w:t>6</w:t>
      </w:r>
      <w:r>
        <w:rPr>
          <w:sz w:val="28"/>
          <w:szCs w:val="28"/>
        </w:rPr>
        <w:fldChar w:fldCharType="end"/>
      </w:r>
    </w:p>
    <w:p w14:paraId="6B1A3EAC">
      <w:pPr>
        <w:pStyle w:val="23"/>
        <w:tabs>
          <w:tab w:val="right" w:leader="dot" w:pos="8844"/>
        </w:tabs>
        <w:spacing w:line="500" w:lineRule="exact"/>
        <w:ind w:left="640"/>
        <w:rPr>
          <w:sz w:val="28"/>
          <w:szCs w:val="28"/>
        </w:rPr>
      </w:pPr>
      <w:r>
        <w:fldChar w:fldCharType="begin"/>
      </w:r>
      <w:r>
        <w:instrText xml:space="preserve"> HYPERLINK \l "_Toc526" </w:instrText>
      </w:r>
      <w:r>
        <w:fldChar w:fldCharType="separate"/>
      </w:r>
      <w:r>
        <w:rPr>
          <w:rFonts w:ascii="楷体_GB2312" w:hAnsi="楷体_GB2312" w:eastAsia="楷体_GB2312" w:cs="楷体_GB2312"/>
          <w:sz w:val="28"/>
          <w:szCs w:val="28"/>
        </w:rPr>
        <w:t>2.3</w:t>
      </w:r>
      <w:r>
        <w:rPr>
          <w:rFonts w:hint="eastAsia" w:ascii="楷体_GB2312" w:hAnsi="楷体_GB2312" w:eastAsia="楷体_GB2312" w:cs="楷体_GB2312"/>
          <w:sz w:val="28"/>
          <w:szCs w:val="28"/>
        </w:rPr>
        <w:t>保护重要目标</w:t>
      </w:r>
      <w:r>
        <w:rPr>
          <w:sz w:val="28"/>
          <w:szCs w:val="28"/>
        </w:rPr>
        <w:tab/>
      </w:r>
      <w:r>
        <w:rPr>
          <w:sz w:val="28"/>
          <w:szCs w:val="28"/>
        </w:rPr>
        <w:t>6</w:t>
      </w:r>
      <w:r>
        <w:rPr>
          <w:sz w:val="28"/>
          <w:szCs w:val="28"/>
        </w:rPr>
        <w:fldChar w:fldCharType="end"/>
      </w:r>
    </w:p>
    <w:p w14:paraId="3162EFF0">
      <w:pPr>
        <w:pStyle w:val="23"/>
        <w:tabs>
          <w:tab w:val="right" w:leader="dot" w:pos="8844"/>
        </w:tabs>
        <w:spacing w:line="500" w:lineRule="exact"/>
        <w:ind w:left="640"/>
        <w:rPr>
          <w:sz w:val="28"/>
          <w:szCs w:val="28"/>
        </w:rPr>
      </w:pPr>
      <w:r>
        <w:fldChar w:fldCharType="begin"/>
      </w:r>
      <w:r>
        <w:instrText xml:space="preserve"> HYPERLINK \l "_Toc7851" </w:instrText>
      </w:r>
      <w:r>
        <w:fldChar w:fldCharType="separate"/>
      </w:r>
      <w:r>
        <w:rPr>
          <w:rFonts w:ascii="楷体_GB2312" w:hAnsi="楷体_GB2312" w:eastAsia="楷体_GB2312" w:cs="楷体_GB2312"/>
          <w:sz w:val="28"/>
          <w:szCs w:val="28"/>
        </w:rPr>
        <w:t>2.4</w:t>
      </w:r>
      <w:r>
        <w:rPr>
          <w:rFonts w:hint="eastAsia" w:ascii="楷体_GB2312" w:hAnsi="楷体_GB2312" w:eastAsia="楷体_GB2312" w:cs="楷体_GB2312"/>
          <w:sz w:val="28"/>
          <w:szCs w:val="28"/>
        </w:rPr>
        <w:t>转移重要物资</w:t>
      </w:r>
      <w:r>
        <w:rPr>
          <w:sz w:val="28"/>
          <w:szCs w:val="28"/>
        </w:rPr>
        <w:tab/>
      </w:r>
      <w:r>
        <w:rPr>
          <w:sz w:val="28"/>
          <w:szCs w:val="28"/>
        </w:rPr>
        <w:t>6</w:t>
      </w:r>
      <w:r>
        <w:rPr>
          <w:sz w:val="28"/>
          <w:szCs w:val="28"/>
        </w:rPr>
        <w:fldChar w:fldCharType="end"/>
      </w:r>
    </w:p>
    <w:p w14:paraId="4DFC78D5">
      <w:pPr>
        <w:pStyle w:val="23"/>
        <w:tabs>
          <w:tab w:val="right" w:leader="dot" w:pos="8844"/>
        </w:tabs>
        <w:spacing w:line="500" w:lineRule="exact"/>
        <w:ind w:left="640"/>
        <w:rPr>
          <w:sz w:val="28"/>
          <w:szCs w:val="28"/>
        </w:rPr>
      </w:pPr>
      <w:r>
        <w:fldChar w:fldCharType="begin"/>
      </w:r>
      <w:r>
        <w:instrText xml:space="preserve"> HYPERLINK \l "_Toc22649" </w:instrText>
      </w:r>
      <w:r>
        <w:fldChar w:fldCharType="separate"/>
      </w:r>
      <w:r>
        <w:rPr>
          <w:rFonts w:ascii="楷体_GB2312" w:hAnsi="楷体_GB2312" w:eastAsia="楷体_GB2312" w:cs="楷体_GB2312"/>
          <w:sz w:val="28"/>
          <w:szCs w:val="28"/>
        </w:rPr>
        <w:t>2.5</w:t>
      </w:r>
      <w:r>
        <w:rPr>
          <w:rFonts w:hint="eastAsia" w:ascii="楷体_GB2312" w:hAnsi="楷体_GB2312" w:eastAsia="楷体_GB2312" w:cs="楷体_GB2312"/>
          <w:sz w:val="28"/>
          <w:szCs w:val="28"/>
        </w:rPr>
        <w:t>维护社会稳定</w:t>
      </w:r>
      <w:r>
        <w:rPr>
          <w:sz w:val="28"/>
          <w:szCs w:val="28"/>
        </w:rPr>
        <w:tab/>
      </w:r>
      <w:r>
        <w:rPr>
          <w:sz w:val="28"/>
          <w:szCs w:val="28"/>
        </w:rPr>
        <w:t>6</w:t>
      </w:r>
      <w:r>
        <w:rPr>
          <w:sz w:val="28"/>
          <w:szCs w:val="28"/>
        </w:rPr>
        <w:fldChar w:fldCharType="end"/>
      </w:r>
    </w:p>
    <w:p w14:paraId="260F86CA">
      <w:pPr>
        <w:pStyle w:val="19"/>
        <w:tabs>
          <w:tab w:val="right" w:leader="dot" w:pos="8844"/>
        </w:tabs>
        <w:spacing w:line="500" w:lineRule="exact"/>
        <w:rPr>
          <w:sz w:val="28"/>
          <w:szCs w:val="28"/>
        </w:rPr>
      </w:pPr>
      <w:r>
        <w:fldChar w:fldCharType="begin"/>
      </w:r>
      <w:r>
        <w:instrText xml:space="preserve"> HYPERLINK \l "_Toc5778" </w:instrText>
      </w:r>
      <w:r>
        <w:fldChar w:fldCharType="separate"/>
      </w:r>
      <w:r>
        <w:rPr>
          <w:rFonts w:ascii="黑体" w:hAnsi="黑体" w:eastAsia="黑体" w:cs="黑体"/>
          <w:sz w:val="28"/>
          <w:szCs w:val="28"/>
        </w:rPr>
        <w:t>3</w:t>
      </w:r>
      <w:r>
        <w:rPr>
          <w:rFonts w:hint="eastAsia" w:ascii="黑体" w:hAnsi="黑体" w:eastAsia="黑体" w:cs="黑体"/>
          <w:sz w:val="28"/>
          <w:szCs w:val="28"/>
        </w:rPr>
        <w:t>组织指挥体系</w:t>
      </w:r>
      <w:r>
        <w:rPr>
          <w:sz w:val="28"/>
          <w:szCs w:val="28"/>
        </w:rPr>
        <w:tab/>
      </w:r>
      <w:r>
        <w:rPr>
          <w:sz w:val="28"/>
          <w:szCs w:val="28"/>
        </w:rPr>
        <w:t>6</w:t>
      </w:r>
      <w:r>
        <w:rPr>
          <w:sz w:val="28"/>
          <w:szCs w:val="28"/>
        </w:rPr>
        <w:fldChar w:fldCharType="end"/>
      </w:r>
    </w:p>
    <w:p w14:paraId="68D4E88B">
      <w:pPr>
        <w:pStyle w:val="23"/>
        <w:tabs>
          <w:tab w:val="right" w:leader="dot" w:pos="8844"/>
        </w:tabs>
        <w:spacing w:line="500" w:lineRule="exact"/>
        <w:ind w:left="640"/>
        <w:rPr>
          <w:sz w:val="28"/>
          <w:szCs w:val="28"/>
        </w:rPr>
      </w:pPr>
      <w:r>
        <w:fldChar w:fldCharType="begin"/>
      </w:r>
      <w:r>
        <w:instrText xml:space="preserve"> HYPERLINK \l "_Toc2665" </w:instrText>
      </w:r>
      <w:r>
        <w:fldChar w:fldCharType="separate"/>
      </w:r>
      <w:r>
        <w:rPr>
          <w:rFonts w:ascii="楷体_GB2312" w:hAnsi="楷体_GB2312" w:eastAsia="楷体_GB2312" w:cs="楷体_GB2312"/>
          <w:sz w:val="28"/>
          <w:szCs w:val="28"/>
        </w:rPr>
        <w:t>3.1</w:t>
      </w:r>
      <w:r>
        <w:rPr>
          <w:rFonts w:hint="eastAsia" w:ascii="楷体_GB2312" w:hAnsi="楷体_GB2312" w:eastAsia="楷体_GB2312" w:cs="楷体_GB2312"/>
          <w:sz w:val="28"/>
          <w:szCs w:val="28"/>
        </w:rPr>
        <w:t>森林草原火灾应急指挥机构</w:t>
      </w:r>
      <w:r>
        <w:rPr>
          <w:sz w:val="28"/>
          <w:szCs w:val="28"/>
        </w:rPr>
        <w:tab/>
      </w:r>
      <w:r>
        <w:rPr>
          <w:sz w:val="28"/>
          <w:szCs w:val="28"/>
        </w:rPr>
        <w:t>6</w:t>
      </w:r>
      <w:r>
        <w:rPr>
          <w:sz w:val="28"/>
          <w:szCs w:val="28"/>
        </w:rPr>
        <w:fldChar w:fldCharType="end"/>
      </w:r>
    </w:p>
    <w:p w14:paraId="66B86550">
      <w:pPr>
        <w:pStyle w:val="23"/>
        <w:tabs>
          <w:tab w:val="right" w:leader="dot" w:pos="8844"/>
        </w:tabs>
        <w:spacing w:line="500" w:lineRule="exact"/>
        <w:ind w:left="640"/>
        <w:rPr>
          <w:sz w:val="28"/>
          <w:szCs w:val="28"/>
        </w:rPr>
      </w:pPr>
      <w:r>
        <w:fldChar w:fldCharType="begin"/>
      </w:r>
      <w:r>
        <w:instrText xml:space="preserve"> HYPERLINK \l "_Toc4717" </w:instrText>
      </w:r>
      <w:r>
        <w:fldChar w:fldCharType="separate"/>
      </w:r>
      <w:r>
        <w:rPr>
          <w:rFonts w:ascii="楷体_GB2312" w:hAnsi="楷体_GB2312" w:eastAsia="楷体_GB2312" w:cs="楷体_GB2312"/>
          <w:sz w:val="28"/>
          <w:szCs w:val="28"/>
        </w:rPr>
        <w:t>3.2</w:t>
      </w:r>
      <w:r>
        <w:rPr>
          <w:rFonts w:hint="eastAsia" w:ascii="楷体_GB2312" w:hAnsi="楷体_GB2312" w:eastAsia="楷体_GB2312" w:cs="楷体_GB2312"/>
          <w:sz w:val="28"/>
          <w:szCs w:val="28"/>
        </w:rPr>
        <w:t>办事机构</w:t>
      </w:r>
      <w:r>
        <w:rPr>
          <w:sz w:val="28"/>
          <w:szCs w:val="28"/>
        </w:rPr>
        <w:tab/>
      </w:r>
      <w:r>
        <w:rPr>
          <w:sz w:val="28"/>
          <w:szCs w:val="28"/>
        </w:rPr>
        <w:t>8</w:t>
      </w:r>
      <w:r>
        <w:rPr>
          <w:sz w:val="28"/>
          <w:szCs w:val="28"/>
        </w:rPr>
        <w:fldChar w:fldCharType="end"/>
      </w:r>
    </w:p>
    <w:p w14:paraId="6653B39C">
      <w:pPr>
        <w:pStyle w:val="23"/>
        <w:tabs>
          <w:tab w:val="right" w:leader="dot" w:pos="8844"/>
        </w:tabs>
        <w:spacing w:line="500" w:lineRule="exact"/>
        <w:ind w:left="640"/>
        <w:rPr>
          <w:sz w:val="28"/>
          <w:szCs w:val="28"/>
        </w:rPr>
      </w:pPr>
      <w:r>
        <w:fldChar w:fldCharType="begin"/>
      </w:r>
      <w:r>
        <w:instrText xml:space="preserve"> HYPERLINK \l "_Toc17915" </w:instrText>
      </w:r>
      <w:r>
        <w:fldChar w:fldCharType="separate"/>
      </w:r>
      <w:r>
        <w:rPr>
          <w:rFonts w:ascii="楷体_GB2312" w:hAnsi="楷体_GB2312" w:eastAsia="楷体_GB2312" w:cs="楷体_GB2312"/>
          <w:sz w:val="28"/>
          <w:szCs w:val="28"/>
        </w:rPr>
        <w:t>3.3</w:t>
      </w:r>
      <w:r>
        <w:rPr>
          <w:rFonts w:hint="eastAsia" w:ascii="楷体_GB2312" w:hAnsi="楷体_GB2312" w:eastAsia="楷体_GB2312" w:cs="楷体_GB2312"/>
          <w:sz w:val="28"/>
          <w:szCs w:val="28"/>
        </w:rPr>
        <w:t>扑救森林草原火灾前线指挥部</w:t>
      </w:r>
      <w:r>
        <w:rPr>
          <w:sz w:val="28"/>
          <w:szCs w:val="28"/>
        </w:rPr>
        <w:tab/>
      </w:r>
      <w:r>
        <w:rPr>
          <w:sz w:val="28"/>
          <w:szCs w:val="28"/>
        </w:rPr>
        <w:t>9</w:t>
      </w:r>
      <w:r>
        <w:rPr>
          <w:sz w:val="28"/>
          <w:szCs w:val="28"/>
        </w:rPr>
        <w:fldChar w:fldCharType="end"/>
      </w:r>
    </w:p>
    <w:p w14:paraId="081BD59F">
      <w:pPr>
        <w:pStyle w:val="23"/>
        <w:tabs>
          <w:tab w:val="right" w:leader="dot" w:pos="8844"/>
        </w:tabs>
        <w:spacing w:line="500" w:lineRule="exact"/>
        <w:ind w:left="640"/>
        <w:rPr>
          <w:sz w:val="28"/>
          <w:szCs w:val="28"/>
        </w:rPr>
      </w:pPr>
      <w:r>
        <w:fldChar w:fldCharType="begin"/>
      </w:r>
      <w:r>
        <w:instrText xml:space="preserve"> HYPERLINK \l "_Toc9718" </w:instrText>
      </w:r>
      <w:r>
        <w:fldChar w:fldCharType="separate"/>
      </w:r>
      <w:r>
        <w:rPr>
          <w:rFonts w:ascii="楷体_GB2312" w:hAnsi="楷体_GB2312" w:eastAsia="楷体_GB2312" w:cs="楷体_GB2312"/>
          <w:sz w:val="28"/>
          <w:szCs w:val="28"/>
        </w:rPr>
        <w:t>3.4</w:t>
      </w:r>
      <w:r>
        <w:rPr>
          <w:rFonts w:hint="eastAsia" w:ascii="楷体_GB2312" w:hAnsi="楷体_GB2312" w:eastAsia="楷体_GB2312" w:cs="楷体_GB2312"/>
          <w:sz w:val="28"/>
          <w:szCs w:val="28"/>
        </w:rPr>
        <w:t>专家组</w:t>
      </w:r>
      <w:r>
        <w:rPr>
          <w:sz w:val="28"/>
          <w:szCs w:val="28"/>
        </w:rPr>
        <w:tab/>
      </w:r>
      <w:r>
        <w:rPr>
          <w:sz w:val="28"/>
          <w:szCs w:val="28"/>
        </w:rPr>
        <w:t>11</w:t>
      </w:r>
      <w:r>
        <w:rPr>
          <w:sz w:val="28"/>
          <w:szCs w:val="28"/>
        </w:rPr>
        <w:fldChar w:fldCharType="end"/>
      </w:r>
    </w:p>
    <w:p w14:paraId="55D3CE07">
      <w:pPr>
        <w:pStyle w:val="19"/>
        <w:tabs>
          <w:tab w:val="right" w:leader="dot" w:pos="8844"/>
        </w:tabs>
        <w:spacing w:line="500" w:lineRule="exact"/>
        <w:rPr>
          <w:sz w:val="28"/>
          <w:szCs w:val="28"/>
        </w:rPr>
      </w:pPr>
      <w:r>
        <w:fldChar w:fldCharType="begin"/>
      </w:r>
      <w:r>
        <w:instrText xml:space="preserve"> HYPERLINK \l "_Toc15809" </w:instrText>
      </w:r>
      <w:r>
        <w:fldChar w:fldCharType="separate"/>
      </w:r>
      <w:r>
        <w:rPr>
          <w:rFonts w:ascii="黑体" w:hAnsi="黑体" w:eastAsia="黑体" w:cs="黑体"/>
          <w:sz w:val="28"/>
          <w:szCs w:val="28"/>
        </w:rPr>
        <w:t>4</w:t>
      </w:r>
      <w:r>
        <w:rPr>
          <w:rFonts w:hint="eastAsia" w:ascii="黑体" w:hAnsi="黑体" w:eastAsia="黑体" w:cs="黑体"/>
          <w:sz w:val="28"/>
          <w:szCs w:val="28"/>
        </w:rPr>
        <w:t>预报、预警</w:t>
      </w:r>
      <w:r>
        <w:rPr>
          <w:sz w:val="28"/>
          <w:szCs w:val="28"/>
        </w:rPr>
        <w:tab/>
      </w:r>
      <w:r>
        <w:rPr>
          <w:sz w:val="28"/>
          <w:szCs w:val="28"/>
        </w:rPr>
        <w:t>11</w:t>
      </w:r>
      <w:r>
        <w:rPr>
          <w:sz w:val="28"/>
          <w:szCs w:val="28"/>
        </w:rPr>
        <w:fldChar w:fldCharType="end"/>
      </w:r>
    </w:p>
    <w:p w14:paraId="0EACD015">
      <w:pPr>
        <w:pStyle w:val="23"/>
        <w:tabs>
          <w:tab w:val="right" w:leader="dot" w:pos="8844"/>
        </w:tabs>
        <w:spacing w:line="500" w:lineRule="exact"/>
        <w:ind w:left="640"/>
        <w:rPr>
          <w:sz w:val="28"/>
          <w:szCs w:val="28"/>
        </w:rPr>
      </w:pPr>
      <w:r>
        <w:fldChar w:fldCharType="begin"/>
      </w:r>
      <w:r>
        <w:instrText xml:space="preserve"> HYPERLINK \l "_Toc6168" </w:instrText>
      </w:r>
      <w:r>
        <w:fldChar w:fldCharType="separate"/>
      </w:r>
      <w:r>
        <w:rPr>
          <w:rFonts w:ascii="楷体_GB2312" w:hAnsi="楷体_GB2312" w:eastAsia="楷体_GB2312" w:cs="楷体_GB2312"/>
          <w:sz w:val="28"/>
          <w:szCs w:val="28"/>
        </w:rPr>
        <w:t>4.1</w:t>
      </w:r>
      <w:r>
        <w:rPr>
          <w:rFonts w:hint="eastAsia" w:ascii="楷体_GB2312" w:hAnsi="楷体_GB2312" w:eastAsia="楷体_GB2312" w:cs="楷体_GB2312"/>
          <w:sz w:val="28"/>
          <w:szCs w:val="28"/>
        </w:rPr>
        <w:t>预报</w:t>
      </w:r>
      <w:r>
        <w:rPr>
          <w:sz w:val="28"/>
          <w:szCs w:val="28"/>
        </w:rPr>
        <w:tab/>
      </w:r>
      <w:r>
        <w:rPr>
          <w:sz w:val="28"/>
          <w:szCs w:val="28"/>
        </w:rPr>
        <w:t>11</w:t>
      </w:r>
      <w:r>
        <w:rPr>
          <w:sz w:val="28"/>
          <w:szCs w:val="28"/>
        </w:rPr>
        <w:fldChar w:fldCharType="end"/>
      </w:r>
    </w:p>
    <w:p w14:paraId="41B30947">
      <w:pPr>
        <w:pStyle w:val="23"/>
        <w:tabs>
          <w:tab w:val="right" w:leader="dot" w:pos="8844"/>
        </w:tabs>
        <w:spacing w:line="500" w:lineRule="exact"/>
        <w:ind w:left="640"/>
        <w:rPr>
          <w:sz w:val="28"/>
          <w:szCs w:val="28"/>
        </w:rPr>
      </w:pPr>
      <w:r>
        <w:fldChar w:fldCharType="begin"/>
      </w:r>
      <w:r>
        <w:instrText xml:space="preserve"> HYPERLINK \l "_Toc2334" </w:instrText>
      </w:r>
      <w:r>
        <w:fldChar w:fldCharType="separate"/>
      </w:r>
      <w:r>
        <w:rPr>
          <w:rFonts w:ascii="楷体_GB2312" w:hAnsi="楷体_GB2312" w:eastAsia="楷体_GB2312" w:cs="楷体_GB2312"/>
          <w:sz w:val="28"/>
          <w:szCs w:val="28"/>
        </w:rPr>
        <w:t>4.2</w:t>
      </w:r>
      <w:r>
        <w:rPr>
          <w:rFonts w:hint="eastAsia" w:ascii="楷体_GB2312" w:hAnsi="楷体_GB2312" w:eastAsia="楷体_GB2312" w:cs="楷体_GB2312"/>
          <w:sz w:val="28"/>
          <w:szCs w:val="28"/>
        </w:rPr>
        <w:t>监测</w:t>
      </w:r>
      <w:r>
        <w:rPr>
          <w:sz w:val="28"/>
          <w:szCs w:val="28"/>
        </w:rPr>
        <w:tab/>
      </w:r>
      <w:r>
        <w:rPr>
          <w:sz w:val="28"/>
          <w:szCs w:val="28"/>
        </w:rPr>
        <w:t>11</w:t>
      </w:r>
      <w:r>
        <w:rPr>
          <w:sz w:val="28"/>
          <w:szCs w:val="28"/>
        </w:rPr>
        <w:fldChar w:fldCharType="end"/>
      </w:r>
    </w:p>
    <w:p w14:paraId="4961FCEE">
      <w:pPr>
        <w:pStyle w:val="23"/>
        <w:tabs>
          <w:tab w:val="right" w:leader="dot" w:pos="8844"/>
        </w:tabs>
        <w:spacing w:line="500" w:lineRule="exact"/>
        <w:ind w:left="640"/>
        <w:rPr>
          <w:sz w:val="28"/>
          <w:szCs w:val="28"/>
        </w:rPr>
      </w:pPr>
      <w:r>
        <w:fldChar w:fldCharType="begin"/>
      </w:r>
      <w:r>
        <w:instrText xml:space="preserve"> HYPERLINK \l "_Toc18015" </w:instrText>
      </w:r>
      <w:r>
        <w:fldChar w:fldCharType="separate"/>
      </w:r>
      <w:r>
        <w:rPr>
          <w:rFonts w:ascii="楷体_GB2312" w:hAnsi="楷体_GB2312" w:eastAsia="楷体_GB2312" w:cs="楷体_GB2312"/>
          <w:sz w:val="28"/>
          <w:szCs w:val="28"/>
        </w:rPr>
        <w:t>4.3</w:t>
      </w:r>
      <w:r>
        <w:rPr>
          <w:rFonts w:hint="eastAsia" w:ascii="楷体_GB2312" w:hAnsi="楷体_GB2312" w:eastAsia="楷体_GB2312" w:cs="楷体_GB2312"/>
          <w:sz w:val="28"/>
          <w:szCs w:val="28"/>
        </w:rPr>
        <w:t>预警</w:t>
      </w:r>
      <w:r>
        <w:rPr>
          <w:sz w:val="28"/>
          <w:szCs w:val="28"/>
        </w:rPr>
        <w:tab/>
      </w:r>
      <w:r>
        <w:rPr>
          <w:sz w:val="28"/>
          <w:szCs w:val="28"/>
        </w:rPr>
        <w:t>12</w:t>
      </w:r>
      <w:r>
        <w:rPr>
          <w:sz w:val="28"/>
          <w:szCs w:val="28"/>
        </w:rPr>
        <w:fldChar w:fldCharType="end"/>
      </w:r>
    </w:p>
    <w:p w14:paraId="4C3C3038">
      <w:pPr>
        <w:pStyle w:val="23"/>
        <w:tabs>
          <w:tab w:val="right" w:leader="dot" w:pos="8844"/>
        </w:tabs>
        <w:spacing w:line="500" w:lineRule="exact"/>
        <w:ind w:left="640"/>
        <w:rPr>
          <w:sz w:val="28"/>
          <w:szCs w:val="28"/>
        </w:rPr>
      </w:pPr>
      <w:r>
        <w:fldChar w:fldCharType="begin"/>
      </w:r>
      <w:r>
        <w:instrText xml:space="preserve"> HYPERLINK \l "_Toc27728" </w:instrText>
      </w:r>
      <w:r>
        <w:fldChar w:fldCharType="separate"/>
      </w:r>
      <w:r>
        <w:rPr>
          <w:rFonts w:ascii="楷体_GB2312" w:hAnsi="楷体_GB2312" w:eastAsia="楷体_GB2312" w:cs="楷体_GB2312"/>
          <w:sz w:val="28"/>
          <w:szCs w:val="28"/>
        </w:rPr>
        <w:t>4.4</w:t>
      </w:r>
      <w:r>
        <w:rPr>
          <w:rFonts w:hint="eastAsia" w:ascii="楷体_GB2312" w:hAnsi="楷体_GB2312" w:eastAsia="楷体_GB2312" w:cs="楷体_GB2312"/>
          <w:sz w:val="28"/>
          <w:szCs w:val="28"/>
        </w:rPr>
        <w:t>预警行动</w:t>
      </w:r>
      <w:r>
        <w:rPr>
          <w:sz w:val="28"/>
          <w:szCs w:val="28"/>
        </w:rPr>
        <w:tab/>
      </w:r>
      <w:r>
        <w:rPr>
          <w:sz w:val="28"/>
          <w:szCs w:val="28"/>
        </w:rPr>
        <w:t>12</w:t>
      </w:r>
      <w:r>
        <w:rPr>
          <w:sz w:val="28"/>
          <w:szCs w:val="28"/>
        </w:rPr>
        <w:fldChar w:fldCharType="end"/>
      </w:r>
    </w:p>
    <w:p w14:paraId="468DF521">
      <w:pPr>
        <w:pStyle w:val="19"/>
        <w:tabs>
          <w:tab w:val="right" w:leader="dot" w:pos="8844"/>
        </w:tabs>
        <w:spacing w:line="500" w:lineRule="exact"/>
        <w:rPr>
          <w:sz w:val="28"/>
          <w:szCs w:val="28"/>
        </w:rPr>
      </w:pPr>
      <w:r>
        <w:fldChar w:fldCharType="begin"/>
      </w:r>
      <w:r>
        <w:instrText xml:space="preserve"> HYPERLINK \l "_Toc30032" </w:instrText>
      </w:r>
      <w:r>
        <w:fldChar w:fldCharType="separate"/>
      </w:r>
      <w:r>
        <w:rPr>
          <w:rFonts w:ascii="黑体" w:hAnsi="黑体" w:eastAsia="黑体" w:cs="黑体"/>
          <w:sz w:val="28"/>
          <w:szCs w:val="28"/>
        </w:rPr>
        <w:t>5</w:t>
      </w:r>
      <w:r>
        <w:rPr>
          <w:rFonts w:hint="eastAsia" w:ascii="黑体" w:hAnsi="黑体" w:eastAsia="黑体" w:cs="黑体"/>
          <w:sz w:val="28"/>
          <w:szCs w:val="28"/>
        </w:rPr>
        <w:t>应急响应</w:t>
      </w:r>
      <w:r>
        <w:rPr>
          <w:sz w:val="28"/>
          <w:szCs w:val="28"/>
        </w:rPr>
        <w:tab/>
      </w:r>
      <w:r>
        <w:rPr>
          <w:sz w:val="28"/>
          <w:szCs w:val="28"/>
        </w:rPr>
        <w:t>14</w:t>
      </w:r>
      <w:r>
        <w:rPr>
          <w:sz w:val="28"/>
          <w:szCs w:val="28"/>
        </w:rPr>
        <w:fldChar w:fldCharType="end"/>
      </w:r>
    </w:p>
    <w:p w14:paraId="192B6FF3">
      <w:pPr>
        <w:pStyle w:val="23"/>
        <w:tabs>
          <w:tab w:val="right" w:leader="dot" w:pos="8844"/>
        </w:tabs>
        <w:spacing w:line="500" w:lineRule="exact"/>
        <w:ind w:left="640"/>
        <w:rPr>
          <w:sz w:val="28"/>
          <w:szCs w:val="28"/>
        </w:rPr>
      </w:pPr>
      <w:r>
        <w:fldChar w:fldCharType="begin"/>
      </w:r>
      <w:r>
        <w:instrText xml:space="preserve"> HYPERLINK \l "_Toc28166" </w:instrText>
      </w:r>
      <w:r>
        <w:fldChar w:fldCharType="separate"/>
      </w:r>
      <w:r>
        <w:rPr>
          <w:rFonts w:ascii="楷体_GB2312" w:hAnsi="楷体_GB2312" w:eastAsia="楷体_GB2312" w:cs="楷体_GB2312"/>
          <w:sz w:val="28"/>
          <w:szCs w:val="28"/>
        </w:rPr>
        <w:t>5.1</w:t>
      </w:r>
      <w:r>
        <w:rPr>
          <w:rFonts w:hint="eastAsia" w:ascii="楷体_GB2312" w:hAnsi="楷体_GB2312" w:eastAsia="楷体_GB2312" w:cs="楷体_GB2312"/>
          <w:sz w:val="28"/>
          <w:szCs w:val="28"/>
        </w:rPr>
        <w:t>信息报告</w:t>
      </w:r>
      <w:r>
        <w:rPr>
          <w:sz w:val="28"/>
          <w:szCs w:val="28"/>
        </w:rPr>
        <w:tab/>
      </w:r>
      <w:r>
        <w:rPr>
          <w:sz w:val="28"/>
          <w:szCs w:val="28"/>
        </w:rPr>
        <w:t>14</w:t>
      </w:r>
      <w:r>
        <w:rPr>
          <w:sz w:val="28"/>
          <w:szCs w:val="28"/>
        </w:rPr>
        <w:fldChar w:fldCharType="end"/>
      </w:r>
    </w:p>
    <w:p w14:paraId="1488664C">
      <w:pPr>
        <w:pStyle w:val="23"/>
        <w:tabs>
          <w:tab w:val="right" w:leader="dot" w:pos="8844"/>
        </w:tabs>
        <w:spacing w:line="500" w:lineRule="exact"/>
        <w:ind w:left="640"/>
        <w:rPr>
          <w:sz w:val="28"/>
          <w:szCs w:val="28"/>
        </w:rPr>
      </w:pPr>
      <w:r>
        <w:fldChar w:fldCharType="begin"/>
      </w:r>
      <w:r>
        <w:instrText xml:space="preserve"> HYPERLINK \l "_Toc31793" </w:instrText>
      </w:r>
      <w:r>
        <w:fldChar w:fldCharType="separate"/>
      </w:r>
      <w:r>
        <w:rPr>
          <w:rFonts w:ascii="楷体_GB2312" w:hAnsi="楷体_GB2312" w:eastAsia="楷体_GB2312" w:cs="楷体_GB2312"/>
          <w:sz w:val="28"/>
          <w:szCs w:val="28"/>
        </w:rPr>
        <w:t>5.2</w:t>
      </w:r>
      <w:r>
        <w:rPr>
          <w:rFonts w:hint="eastAsia" w:ascii="楷体_GB2312" w:hAnsi="楷体_GB2312" w:eastAsia="楷体_GB2312" w:cs="楷体_GB2312"/>
          <w:sz w:val="28"/>
          <w:szCs w:val="28"/>
        </w:rPr>
        <w:t>先期处置</w:t>
      </w:r>
      <w:r>
        <w:rPr>
          <w:sz w:val="28"/>
          <w:szCs w:val="28"/>
        </w:rPr>
        <w:tab/>
      </w:r>
      <w:r>
        <w:rPr>
          <w:sz w:val="28"/>
          <w:szCs w:val="28"/>
        </w:rPr>
        <w:t>15</w:t>
      </w:r>
      <w:r>
        <w:rPr>
          <w:sz w:val="28"/>
          <w:szCs w:val="28"/>
        </w:rPr>
        <w:fldChar w:fldCharType="end"/>
      </w:r>
    </w:p>
    <w:p w14:paraId="0E769D13">
      <w:pPr>
        <w:pStyle w:val="23"/>
        <w:tabs>
          <w:tab w:val="right" w:leader="dot" w:pos="8844"/>
        </w:tabs>
        <w:spacing w:line="500" w:lineRule="exact"/>
        <w:ind w:left="640"/>
        <w:rPr>
          <w:sz w:val="28"/>
          <w:szCs w:val="28"/>
        </w:rPr>
      </w:pPr>
      <w:r>
        <w:fldChar w:fldCharType="begin"/>
      </w:r>
      <w:r>
        <w:instrText xml:space="preserve"> HYPERLINK \l "_Toc3705" </w:instrText>
      </w:r>
      <w:r>
        <w:fldChar w:fldCharType="separate"/>
      </w:r>
      <w:r>
        <w:rPr>
          <w:rFonts w:ascii="楷体_GB2312" w:hAnsi="楷体_GB2312" w:eastAsia="楷体_GB2312" w:cs="楷体_GB2312"/>
          <w:sz w:val="28"/>
          <w:szCs w:val="28"/>
        </w:rPr>
        <w:t>5.3</w:t>
      </w:r>
      <w:r>
        <w:rPr>
          <w:rFonts w:hint="eastAsia" w:ascii="楷体_GB2312" w:hAnsi="楷体_GB2312" w:eastAsia="楷体_GB2312" w:cs="楷体_GB2312"/>
          <w:sz w:val="28"/>
          <w:szCs w:val="28"/>
        </w:rPr>
        <w:t>应急响应</w:t>
      </w:r>
      <w:r>
        <w:rPr>
          <w:sz w:val="28"/>
          <w:szCs w:val="28"/>
        </w:rPr>
        <w:tab/>
      </w:r>
      <w:r>
        <w:rPr>
          <w:sz w:val="28"/>
          <w:szCs w:val="28"/>
        </w:rPr>
        <w:t>15</w:t>
      </w:r>
      <w:r>
        <w:rPr>
          <w:sz w:val="28"/>
          <w:szCs w:val="28"/>
        </w:rPr>
        <w:fldChar w:fldCharType="end"/>
      </w:r>
    </w:p>
    <w:p w14:paraId="2F7842AB">
      <w:pPr>
        <w:pStyle w:val="23"/>
        <w:tabs>
          <w:tab w:val="right" w:leader="dot" w:pos="8844"/>
        </w:tabs>
        <w:spacing w:line="500" w:lineRule="exact"/>
        <w:ind w:left="640"/>
        <w:rPr>
          <w:sz w:val="28"/>
          <w:szCs w:val="28"/>
        </w:rPr>
      </w:pPr>
      <w:r>
        <w:fldChar w:fldCharType="begin"/>
      </w:r>
      <w:r>
        <w:instrText xml:space="preserve"> HYPERLINK \l "_Toc28731" </w:instrText>
      </w:r>
      <w:r>
        <w:fldChar w:fldCharType="separate"/>
      </w:r>
      <w:r>
        <w:rPr>
          <w:rFonts w:ascii="楷体_GB2312" w:hAnsi="楷体_GB2312" w:eastAsia="楷体_GB2312" w:cs="楷体_GB2312"/>
          <w:sz w:val="28"/>
          <w:szCs w:val="28"/>
        </w:rPr>
        <w:t>5.4</w:t>
      </w:r>
      <w:r>
        <w:rPr>
          <w:rFonts w:hint="eastAsia" w:ascii="楷体_GB2312" w:hAnsi="楷体_GB2312" w:eastAsia="楷体_GB2312" w:cs="楷体_GB2312"/>
          <w:sz w:val="28"/>
          <w:szCs w:val="28"/>
        </w:rPr>
        <w:t>响应措施</w:t>
      </w:r>
      <w:r>
        <w:rPr>
          <w:sz w:val="28"/>
          <w:szCs w:val="28"/>
        </w:rPr>
        <w:tab/>
      </w:r>
      <w:r>
        <w:rPr>
          <w:sz w:val="28"/>
          <w:szCs w:val="28"/>
        </w:rPr>
        <w:t>15</w:t>
      </w:r>
      <w:r>
        <w:rPr>
          <w:sz w:val="28"/>
          <w:szCs w:val="28"/>
        </w:rPr>
        <w:fldChar w:fldCharType="end"/>
      </w:r>
    </w:p>
    <w:p w14:paraId="25E3D39A">
      <w:pPr>
        <w:pStyle w:val="23"/>
        <w:tabs>
          <w:tab w:val="right" w:leader="dot" w:pos="8844"/>
        </w:tabs>
        <w:spacing w:line="500" w:lineRule="exact"/>
        <w:ind w:left="640"/>
        <w:rPr>
          <w:sz w:val="28"/>
          <w:szCs w:val="28"/>
        </w:rPr>
      </w:pPr>
      <w:r>
        <w:fldChar w:fldCharType="begin"/>
      </w:r>
      <w:r>
        <w:instrText xml:space="preserve"> HYPERLINK \l "_Toc21589" </w:instrText>
      </w:r>
      <w:r>
        <w:fldChar w:fldCharType="separate"/>
      </w:r>
      <w:r>
        <w:rPr>
          <w:rFonts w:ascii="楷体_GB2312" w:hAnsi="楷体_GB2312" w:eastAsia="楷体_GB2312" w:cs="楷体_GB2312"/>
          <w:sz w:val="28"/>
          <w:szCs w:val="28"/>
          <w:lang w:eastAsia="en-US"/>
        </w:rPr>
        <w:t>5.5</w:t>
      </w:r>
      <w:r>
        <w:rPr>
          <w:rFonts w:hint="eastAsia" w:ascii="楷体_GB2312" w:hAnsi="楷体_GB2312" w:eastAsia="楷体_GB2312" w:cs="楷体_GB2312"/>
          <w:sz w:val="28"/>
          <w:szCs w:val="28"/>
        </w:rPr>
        <w:t>信息发布与舆论引导</w:t>
      </w:r>
      <w:r>
        <w:rPr>
          <w:sz w:val="28"/>
          <w:szCs w:val="28"/>
        </w:rPr>
        <w:tab/>
      </w:r>
      <w:r>
        <w:rPr>
          <w:sz w:val="28"/>
          <w:szCs w:val="28"/>
        </w:rPr>
        <w:t>22</w:t>
      </w:r>
      <w:r>
        <w:rPr>
          <w:sz w:val="28"/>
          <w:szCs w:val="28"/>
        </w:rPr>
        <w:fldChar w:fldCharType="end"/>
      </w:r>
    </w:p>
    <w:p w14:paraId="1792FD47">
      <w:pPr>
        <w:pStyle w:val="23"/>
        <w:tabs>
          <w:tab w:val="right" w:leader="dot" w:pos="8844"/>
        </w:tabs>
        <w:spacing w:line="500" w:lineRule="exact"/>
        <w:ind w:left="640"/>
        <w:rPr>
          <w:sz w:val="28"/>
          <w:szCs w:val="28"/>
        </w:rPr>
      </w:pPr>
      <w:r>
        <w:fldChar w:fldCharType="begin"/>
      </w:r>
      <w:r>
        <w:instrText xml:space="preserve"> HYPERLINK \l "_Toc21083" </w:instrText>
      </w:r>
      <w:r>
        <w:fldChar w:fldCharType="separate"/>
      </w:r>
      <w:r>
        <w:rPr>
          <w:rFonts w:ascii="楷体_GB2312" w:hAnsi="楷体_GB2312" w:eastAsia="楷体_GB2312" w:cs="楷体_GB2312"/>
          <w:sz w:val="28"/>
          <w:szCs w:val="28"/>
          <w:lang w:eastAsia="en-US"/>
        </w:rPr>
        <w:t>5.6</w:t>
      </w:r>
      <w:r>
        <w:rPr>
          <w:rFonts w:hint="eastAsia" w:ascii="楷体_GB2312" w:hAnsi="楷体_GB2312" w:eastAsia="楷体_GB2312" w:cs="楷体_GB2312"/>
          <w:sz w:val="28"/>
          <w:szCs w:val="28"/>
          <w:lang w:eastAsia="en-US"/>
        </w:rPr>
        <w:t>响应终止</w:t>
      </w:r>
      <w:r>
        <w:rPr>
          <w:sz w:val="28"/>
          <w:szCs w:val="28"/>
        </w:rPr>
        <w:tab/>
      </w:r>
      <w:r>
        <w:rPr>
          <w:sz w:val="28"/>
          <w:szCs w:val="28"/>
        </w:rPr>
        <w:t>22</w:t>
      </w:r>
      <w:r>
        <w:rPr>
          <w:sz w:val="28"/>
          <w:szCs w:val="28"/>
        </w:rPr>
        <w:fldChar w:fldCharType="end"/>
      </w:r>
    </w:p>
    <w:p w14:paraId="23D3A74B">
      <w:pPr>
        <w:pStyle w:val="19"/>
        <w:tabs>
          <w:tab w:val="right" w:leader="dot" w:pos="8844"/>
        </w:tabs>
        <w:spacing w:line="500" w:lineRule="exact"/>
        <w:rPr>
          <w:sz w:val="28"/>
          <w:szCs w:val="28"/>
        </w:rPr>
      </w:pPr>
      <w:r>
        <w:fldChar w:fldCharType="begin"/>
      </w:r>
      <w:r>
        <w:instrText xml:space="preserve"> HYPERLINK \l "_Toc17918" </w:instrText>
      </w:r>
      <w:r>
        <w:fldChar w:fldCharType="separate"/>
      </w:r>
      <w:r>
        <w:rPr>
          <w:rFonts w:ascii="黑体" w:hAnsi="黑体" w:eastAsia="黑体" w:cs="黑体"/>
          <w:sz w:val="28"/>
          <w:szCs w:val="28"/>
        </w:rPr>
        <w:t>6</w:t>
      </w:r>
      <w:r>
        <w:rPr>
          <w:rFonts w:hint="eastAsia" w:ascii="黑体" w:hAnsi="黑体" w:eastAsia="黑体" w:cs="黑体"/>
          <w:sz w:val="28"/>
          <w:szCs w:val="28"/>
        </w:rPr>
        <w:t>后期处置</w:t>
      </w:r>
      <w:r>
        <w:rPr>
          <w:sz w:val="28"/>
          <w:szCs w:val="28"/>
        </w:rPr>
        <w:tab/>
      </w:r>
      <w:r>
        <w:rPr>
          <w:sz w:val="28"/>
          <w:szCs w:val="28"/>
        </w:rPr>
        <w:t>23</w:t>
      </w:r>
      <w:r>
        <w:rPr>
          <w:sz w:val="28"/>
          <w:szCs w:val="28"/>
        </w:rPr>
        <w:fldChar w:fldCharType="end"/>
      </w:r>
    </w:p>
    <w:p w14:paraId="673AC622">
      <w:pPr>
        <w:pStyle w:val="23"/>
        <w:tabs>
          <w:tab w:val="right" w:leader="dot" w:pos="8844"/>
        </w:tabs>
        <w:spacing w:line="500" w:lineRule="exact"/>
        <w:ind w:left="640"/>
        <w:rPr>
          <w:sz w:val="28"/>
          <w:szCs w:val="28"/>
        </w:rPr>
      </w:pPr>
      <w:r>
        <w:fldChar w:fldCharType="begin"/>
      </w:r>
      <w:r>
        <w:instrText xml:space="preserve"> HYPERLINK \l "_Toc7139" </w:instrText>
      </w:r>
      <w:r>
        <w:fldChar w:fldCharType="separate"/>
      </w:r>
      <w:r>
        <w:rPr>
          <w:rFonts w:ascii="楷体_GB2312" w:hAnsi="楷体_GB2312" w:eastAsia="楷体_GB2312" w:cs="楷体_GB2312"/>
          <w:sz w:val="28"/>
          <w:szCs w:val="28"/>
          <w:lang w:eastAsia="en-US"/>
        </w:rPr>
        <w:t>6.1</w:t>
      </w:r>
      <w:r>
        <w:rPr>
          <w:rFonts w:hint="eastAsia" w:ascii="楷体_GB2312" w:hAnsi="楷体_GB2312" w:eastAsia="楷体_GB2312" w:cs="楷体_GB2312"/>
          <w:sz w:val="28"/>
          <w:szCs w:val="28"/>
          <w:lang w:eastAsia="en-US"/>
        </w:rPr>
        <w:t>善后处置</w:t>
      </w:r>
      <w:r>
        <w:rPr>
          <w:sz w:val="28"/>
          <w:szCs w:val="28"/>
        </w:rPr>
        <w:tab/>
      </w:r>
      <w:r>
        <w:rPr>
          <w:sz w:val="28"/>
          <w:szCs w:val="28"/>
        </w:rPr>
        <w:t>23</w:t>
      </w:r>
      <w:r>
        <w:rPr>
          <w:sz w:val="28"/>
          <w:szCs w:val="28"/>
        </w:rPr>
        <w:fldChar w:fldCharType="end"/>
      </w:r>
    </w:p>
    <w:p w14:paraId="0BB00A8A">
      <w:pPr>
        <w:pStyle w:val="23"/>
        <w:tabs>
          <w:tab w:val="right" w:leader="dot" w:pos="8844"/>
        </w:tabs>
        <w:spacing w:line="500" w:lineRule="exact"/>
        <w:ind w:left="640"/>
        <w:rPr>
          <w:sz w:val="28"/>
          <w:szCs w:val="28"/>
        </w:rPr>
      </w:pPr>
      <w:r>
        <w:fldChar w:fldCharType="begin"/>
      </w:r>
      <w:r>
        <w:instrText xml:space="preserve"> HYPERLINK \l "_Toc23033" </w:instrText>
      </w:r>
      <w:r>
        <w:fldChar w:fldCharType="separate"/>
      </w:r>
      <w:r>
        <w:rPr>
          <w:rFonts w:ascii="楷体_GB2312" w:hAnsi="楷体_GB2312" w:eastAsia="楷体_GB2312" w:cs="楷体_GB2312"/>
          <w:sz w:val="28"/>
          <w:szCs w:val="28"/>
          <w:lang w:eastAsia="en-US"/>
        </w:rPr>
        <w:t>6.2</w:t>
      </w:r>
      <w:r>
        <w:rPr>
          <w:rFonts w:hint="eastAsia" w:ascii="楷体_GB2312" w:hAnsi="楷体_GB2312" w:eastAsia="楷体_GB2312" w:cs="楷体_GB2312"/>
          <w:sz w:val="28"/>
          <w:szCs w:val="28"/>
          <w:lang w:eastAsia="en-US"/>
        </w:rPr>
        <w:t>调查评估</w:t>
      </w:r>
      <w:r>
        <w:rPr>
          <w:sz w:val="28"/>
          <w:szCs w:val="28"/>
        </w:rPr>
        <w:tab/>
      </w:r>
      <w:r>
        <w:rPr>
          <w:sz w:val="28"/>
          <w:szCs w:val="28"/>
        </w:rPr>
        <w:t>23</w:t>
      </w:r>
      <w:r>
        <w:rPr>
          <w:sz w:val="28"/>
          <w:szCs w:val="28"/>
        </w:rPr>
        <w:fldChar w:fldCharType="end"/>
      </w:r>
    </w:p>
    <w:p w14:paraId="7490FD26">
      <w:pPr>
        <w:pStyle w:val="23"/>
        <w:tabs>
          <w:tab w:val="right" w:leader="dot" w:pos="8844"/>
        </w:tabs>
        <w:spacing w:line="500" w:lineRule="exact"/>
        <w:ind w:left="640"/>
        <w:rPr>
          <w:sz w:val="28"/>
          <w:szCs w:val="28"/>
        </w:rPr>
      </w:pPr>
      <w:r>
        <w:fldChar w:fldCharType="begin"/>
      </w:r>
      <w:r>
        <w:instrText xml:space="preserve"> HYPERLINK \l "_Toc10716" </w:instrText>
      </w:r>
      <w:r>
        <w:fldChar w:fldCharType="separate"/>
      </w:r>
      <w:r>
        <w:rPr>
          <w:rFonts w:ascii="楷体_GB2312" w:hAnsi="楷体_GB2312" w:eastAsia="楷体_GB2312" w:cs="楷体_GB2312"/>
          <w:sz w:val="28"/>
          <w:szCs w:val="28"/>
          <w:lang w:eastAsia="en-US"/>
        </w:rPr>
        <w:t>6.3</w:t>
      </w:r>
      <w:r>
        <w:rPr>
          <w:rFonts w:hint="eastAsia" w:ascii="楷体_GB2312" w:hAnsi="楷体_GB2312" w:eastAsia="楷体_GB2312" w:cs="楷体_GB2312"/>
          <w:sz w:val="28"/>
          <w:szCs w:val="28"/>
          <w:lang w:eastAsia="en-US"/>
        </w:rPr>
        <w:t>约谈整改</w:t>
      </w:r>
      <w:r>
        <w:rPr>
          <w:sz w:val="28"/>
          <w:szCs w:val="28"/>
        </w:rPr>
        <w:tab/>
      </w:r>
      <w:r>
        <w:rPr>
          <w:sz w:val="28"/>
          <w:szCs w:val="28"/>
        </w:rPr>
        <w:t>23</w:t>
      </w:r>
      <w:r>
        <w:rPr>
          <w:sz w:val="28"/>
          <w:szCs w:val="28"/>
        </w:rPr>
        <w:fldChar w:fldCharType="end"/>
      </w:r>
    </w:p>
    <w:p w14:paraId="56B9C827">
      <w:pPr>
        <w:pStyle w:val="23"/>
        <w:tabs>
          <w:tab w:val="right" w:leader="dot" w:pos="8844"/>
        </w:tabs>
        <w:spacing w:line="500" w:lineRule="exact"/>
        <w:ind w:left="640"/>
        <w:rPr>
          <w:sz w:val="28"/>
          <w:szCs w:val="28"/>
        </w:rPr>
      </w:pPr>
      <w:r>
        <w:fldChar w:fldCharType="begin"/>
      </w:r>
      <w:r>
        <w:instrText xml:space="preserve"> HYPERLINK \l "_Toc32627" </w:instrText>
      </w:r>
      <w:r>
        <w:fldChar w:fldCharType="separate"/>
      </w:r>
      <w:r>
        <w:rPr>
          <w:rFonts w:ascii="楷体_GB2312" w:hAnsi="楷体_GB2312" w:eastAsia="楷体_GB2312" w:cs="楷体_GB2312"/>
          <w:sz w:val="28"/>
          <w:szCs w:val="28"/>
          <w:lang w:eastAsia="en-US"/>
        </w:rPr>
        <w:t>6.</w:t>
      </w:r>
      <w:r>
        <w:rPr>
          <w:rFonts w:ascii="楷体_GB2312" w:hAnsi="楷体_GB2312" w:eastAsia="楷体_GB2312" w:cs="楷体_GB2312"/>
          <w:sz w:val="28"/>
          <w:szCs w:val="28"/>
        </w:rPr>
        <w:t>4</w:t>
      </w:r>
      <w:r>
        <w:rPr>
          <w:rFonts w:hint="eastAsia" w:ascii="楷体_GB2312" w:hAnsi="楷体_GB2312" w:eastAsia="楷体_GB2312" w:cs="楷体_GB2312"/>
          <w:sz w:val="28"/>
          <w:szCs w:val="28"/>
        </w:rPr>
        <w:t>工作总结</w:t>
      </w:r>
      <w:r>
        <w:rPr>
          <w:sz w:val="28"/>
          <w:szCs w:val="28"/>
        </w:rPr>
        <w:tab/>
      </w:r>
      <w:r>
        <w:rPr>
          <w:sz w:val="28"/>
          <w:szCs w:val="28"/>
        </w:rPr>
        <w:t>24</w:t>
      </w:r>
      <w:r>
        <w:rPr>
          <w:sz w:val="28"/>
          <w:szCs w:val="28"/>
        </w:rPr>
        <w:fldChar w:fldCharType="end"/>
      </w:r>
    </w:p>
    <w:p w14:paraId="128EAEB2">
      <w:pPr>
        <w:pStyle w:val="23"/>
        <w:tabs>
          <w:tab w:val="right" w:leader="dot" w:pos="8844"/>
        </w:tabs>
        <w:spacing w:line="500" w:lineRule="exact"/>
        <w:ind w:left="640"/>
        <w:rPr>
          <w:sz w:val="28"/>
          <w:szCs w:val="28"/>
        </w:rPr>
      </w:pPr>
      <w:r>
        <w:fldChar w:fldCharType="begin"/>
      </w:r>
      <w:r>
        <w:instrText xml:space="preserve"> HYPERLINK \l "_Toc17371" </w:instrText>
      </w:r>
      <w:r>
        <w:fldChar w:fldCharType="separate"/>
      </w:r>
      <w:r>
        <w:rPr>
          <w:rFonts w:ascii="楷体_GB2312" w:hAnsi="楷体_GB2312" w:eastAsia="楷体_GB2312" w:cs="楷体_GB2312"/>
          <w:sz w:val="28"/>
          <w:szCs w:val="28"/>
          <w:lang w:eastAsia="en-US"/>
        </w:rPr>
        <w:t>6.</w:t>
      </w:r>
      <w:r>
        <w:rPr>
          <w:rFonts w:ascii="楷体_GB2312" w:hAnsi="楷体_GB2312" w:eastAsia="楷体_GB2312" w:cs="楷体_GB2312"/>
          <w:sz w:val="28"/>
          <w:szCs w:val="28"/>
        </w:rPr>
        <w:t>5</w:t>
      </w:r>
      <w:r>
        <w:rPr>
          <w:rFonts w:hint="eastAsia" w:ascii="楷体_GB2312" w:hAnsi="楷体_GB2312" w:eastAsia="楷体_GB2312" w:cs="楷体_GB2312"/>
          <w:sz w:val="28"/>
          <w:szCs w:val="28"/>
        </w:rPr>
        <w:t>责任追究</w:t>
      </w:r>
      <w:r>
        <w:rPr>
          <w:sz w:val="28"/>
          <w:szCs w:val="28"/>
        </w:rPr>
        <w:tab/>
      </w:r>
      <w:r>
        <w:rPr>
          <w:sz w:val="28"/>
          <w:szCs w:val="28"/>
        </w:rPr>
        <w:t>24</w:t>
      </w:r>
      <w:r>
        <w:rPr>
          <w:sz w:val="28"/>
          <w:szCs w:val="28"/>
        </w:rPr>
        <w:fldChar w:fldCharType="end"/>
      </w:r>
    </w:p>
    <w:p w14:paraId="29D17B1A">
      <w:pPr>
        <w:pStyle w:val="23"/>
        <w:tabs>
          <w:tab w:val="right" w:leader="dot" w:pos="8844"/>
        </w:tabs>
        <w:spacing w:line="500" w:lineRule="exact"/>
        <w:ind w:left="640"/>
        <w:rPr>
          <w:sz w:val="28"/>
          <w:szCs w:val="28"/>
        </w:rPr>
      </w:pPr>
      <w:r>
        <w:fldChar w:fldCharType="begin"/>
      </w:r>
      <w:r>
        <w:instrText xml:space="preserve"> HYPERLINK \l "_Toc10311" </w:instrText>
      </w:r>
      <w:r>
        <w:fldChar w:fldCharType="separate"/>
      </w:r>
      <w:r>
        <w:rPr>
          <w:rFonts w:ascii="楷体_GB2312" w:hAnsi="楷体_GB2312" w:eastAsia="楷体_GB2312" w:cs="楷体_GB2312"/>
          <w:sz w:val="28"/>
          <w:szCs w:val="28"/>
          <w:lang w:eastAsia="en-US"/>
        </w:rPr>
        <w:t>6.</w:t>
      </w:r>
      <w:r>
        <w:rPr>
          <w:rFonts w:ascii="楷体_GB2312" w:hAnsi="楷体_GB2312" w:eastAsia="楷体_GB2312" w:cs="楷体_GB2312"/>
          <w:sz w:val="28"/>
          <w:szCs w:val="28"/>
        </w:rPr>
        <w:t>6</w:t>
      </w:r>
      <w:r>
        <w:rPr>
          <w:rFonts w:hint="eastAsia" w:ascii="楷体_GB2312" w:hAnsi="楷体_GB2312" w:eastAsia="楷体_GB2312" w:cs="楷体_GB2312"/>
          <w:sz w:val="28"/>
          <w:szCs w:val="28"/>
          <w:lang w:eastAsia="en-US"/>
        </w:rPr>
        <w:t>表彰奖励</w:t>
      </w:r>
      <w:r>
        <w:rPr>
          <w:sz w:val="28"/>
          <w:szCs w:val="28"/>
        </w:rPr>
        <w:tab/>
      </w:r>
      <w:r>
        <w:rPr>
          <w:sz w:val="28"/>
          <w:szCs w:val="28"/>
        </w:rPr>
        <w:t>24</w:t>
      </w:r>
      <w:r>
        <w:rPr>
          <w:sz w:val="28"/>
          <w:szCs w:val="28"/>
        </w:rPr>
        <w:fldChar w:fldCharType="end"/>
      </w:r>
    </w:p>
    <w:p w14:paraId="694F65CB">
      <w:pPr>
        <w:pStyle w:val="19"/>
        <w:tabs>
          <w:tab w:val="right" w:leader="dot" w:pos="8844"/>
        </w:tabs>
        <w:spacing w:line="500" w:lineRule="exact"/>
        <w:rPr>
          <w:sz w:val="28"/>
          <w:szCs w:val="28"/>
        </w:rPr>
      </w:pPr>
      <w:r>
        <w:fldChar w:fldCharType="begin"/>
      </w:r>
      <w:r>
        <w:instrText xml:space="preserve"> HYPERLINK \l "_Toc8838" </w:instrText>
      </w:r>
      <w:r>
        <w:fldChar w:fldCharType="separate"/>
      </w:r>
      <w:r>
        <w:rPr>
          <w:rFonts w:ascii="黑体" w:hAnsi="黑体" w:eastAsia="黑体" w:cs="黑体"/>
          <w:sz w:val="28"/>
          <w:szCs w:val="28"/>
        </w:rPr>
        <w:t>7</w:t>
      </w:r>
      <w:r>
        <w:rPr>
          <w:rFonts w:hint="eastAsia" w:ascii="黑体" w:hAnsi="黑体" w:eastAsia="黑体" w:cs="黑体"/>
          <w:sz w:val="28"/>
          <w:szCs w:val="28"/>
        </w:rPr>
        <w:t>保障措施</w:t>
      </w:r>
      <w:r>
        <w:rPr>
          <w:sz w:val="28"/>
          <w:szCs w:val="28"/>
        </w:rPr>
        <w:tab/>
      </w:r>
      <w:r>
        <w:rPr>
          <w:sz w:val="28"/>
          <w:szCs w:val="28"/>
        </w:rPr>
        <w:t>24</w:t>
      </w:r>
      <w:r>
        <w:rPr>
          <w:sz w:val="28"/>
          <w:szCs w:val="28"/>
        </w:rPr>
        <w:fldChar w:fldCharType="end"/>
      </w:r>
    </w:p>
    <w:p w14:paraId="6FBDFA97">
      <w:pPr>
        <w:pStyle w:val="23"/>
        <w:tabs>
          <w:tab w:val="right" w:leader="dot" w:pos="8844"/>
        </w:tabs>
        <w:spacing w:line="500" w:lineRule="exact"/>
        <w:ind w:left="640"/>
        <w:rPr>
          <w:sz w:val="28"/>
          <w:szCs w:val="28"/>
        </w:rPr>
      </w:pPr>
      <w:r>
        <w:fldChar w:fldCharType="begin"/>
      </w:r>
      <w:r>
        <w:instrText xml:space="preserve"> HYPERLINK \l "_Toc18419" </w:instrText>
      </w:r>
      <w:r>
        <w:fldChar w:fldCharType="separate"/>
      </w:r>
      <w:r>
        <w:rPr>
          <w:rFonts w:ascii="楷体_GB2312" w:hAnsi="楷体_GB2312" w:eastAsia="楷体_GB2312" w:cs="楷体_GB2312"/>
          <w:sz w:val="28"/>
          <w:szCs w:val="28"/>
          <w:lang w:eastAsia="en-US"/>
        </w:rPr>
        <w:t>7.1</w:t>
      </w:r>
      <w:r>
        <w:rPr>
          <w:rFonts w:hint="eastAsia" w:ascii="楷体_GB2312" w:hAnsi="楷体_GB2312" w:eastAsia="楷体_GB2312" w:cs="楷体_GB2312"/>
          <w:sz w:val="28"/>
          <w:szCs w:val="28"/>
          <w:lang w:eastAsia="en-US"/>
        </w:rPr>
        <w:t>队伍保障</w:t>
      </w:r>
      <w:r>
        <w:rPr>
          <w:sz w:val="28"/>
          <w:szCs w:val="28"/>
        </w:rPr>
        <w:tab/>
      </w:r>
      <w:r>
        <w:rPr>
          <w:sz w:val="28"/>
          <w:szCs w:val="28"/>
        </w:rPr>
        <w:t>24</w:t>
      </w:r>
      <w:r>
        <w:rPr>
          <w:sz w:val="28"/>
          <w:szCs w:val="28"/>
        </w:rPr>
        <w:fldChar w:fldCharType="end"/>
      </w:r>
    </w:p>
    <w:p w14:paraId="20CA05D4">
      <w:pPr>
        <w:pStyle w:val="23"/>
        <w:tabs>
          <w:tab w:val="right" w:leader="dot" w:pos="8844"/>
        </w:tabs>
        <w:spacing w:line="500" w:lineRule="exact"/>
        <w:ind w:left="640"/>
        <w:rPr>
          <w:sz w:val="28"/>
          <w:szCs w:val="28"/>
        </w:rPr>
      </w:pPr>
      <w:r>
        <w:fldChar w:fldCharType="begin"/>
      </w:r>
      <w:r>
        <w:instrText xml:space="preserve"> HYPERLINK \l "_Toc15142" </w:instrText>
      </w:r>
      <w:r>
        <w:fldChar w:fldCharType="separate"/>
      </w:r>
      <w:r>
        <w:rPr>
          <w:rFonts w:ascii="楷体_GB2312" w:hAnsi="楷体_GB2312" w:eastAsia="楷体_GB2312" w:cs="楷体_GB2312"/>
          <w:sz w:val="28"/>
          <w:szCs w:val="28"/>
          <w:lang w:eastAsia="en-US"/>
        </w:rPr>
        <w:t>7.2</w:t>
      </w:r>
      <w:r>
        <w:rPr>
          <w:rFonts w:hint="eastAsia" w:ascii="楷体_GB2312" w:hAnsi="楷体_GB2312" w:eastAsia="楷体_GB2312" w:cs="楷体_GB2312"/>
          <w:sz w:val="28"/>
          <w:szCs w:val="28"/>
          <w:lang w:eastAsia="en-US"/>
        </w:rPr>
        <w:t>物资装备保障</w:t>
      </w:r>
      <w:r>
        <w:rPr>
          <w:sz w:val="28"/>
          <w:szCs w:val="28"/>
        </w:rPr>
        <w:tab/>
      </w:r>
      <w:r>
        <w:rPr>
          <w:sz w:val="28"/>
          <w:szCs w:val="28"/>
        </w:rPr>
        <w:t>25</w:t>
      </w:r>
      <w:r>
        <w:rPr>
          <w:sz w:val="28"/>
          <w:szCs w:val="28"/>
        </w:rPr>
        <w:fldChar w:fldCharType="end"/>
      </w:r>
    </w:p>
    <w:p w14:paraId="6E392117">
      <w:pPr>
        <w:pStyle w:val="23"/>
        <w:tabs>
          <w:tab w:val="right" w:leader="dot" w:pos="8844"/>
        </w:tabs>
        <w:spacing w:line="500" w:lineRule="exact"/>
        <w:ind w:left="640"/>
        <w:rPr>
          <w:sz w:val="28"/>
          <w:szCs w:val="28"/>
        </w:rPr>
      </w:pPr>
      <w:r>
        <w:fldChar w:fldCharType="begin"/>
      </w:r>
      <w:r>
        <w:instrText xml:space="preserve"> HYPERLINK \l "_Toc5966" </w:instrText>
      </w:r>
      <w:r>
        <w:fldChar w:fldCharType="separate"/>
      </w:r>
      <w:r>
        <w:rPr>
          <w:rFonts w:ascii="楷体_GB2312" w:hAnsi="楷体_GB2312" w:eastAsia="楷体_GB2312" w:cs="楷体_GB2312"/>
          <w:sz w:val="28"/>
          <w:szCs w:val="28"/>
          <w:lang w:eastAsia="en-US"/>
        </w:rPr>
        <w:t>7.3</w:t>
      </w:r>
      <w:r>
        <w:rPr>
          <w:rFonts w:hint="eastAsia" w:ascii="楷体_GB2312" w:hAnsi="楷体_GB2312" w:eastAsia="楷体_GB2312" w:cs="楷体_GB2312"/>
          <w:sz w:val="28"/>
          <w:szCs w:val="28"/>
          <w:lang w:eastAsia="en-US"/>
        </w:rPr>
        <w:t>资金保障</w:t>
      </w:r>
      <w:r>
        <w:rPr>
          <w:sz w:val="28"/>
          <w:szCs w:val="28"/>
        </w:rPr>
        <w:tab/>
      </w:r>
      <w:r>
        <w:rPr>
          <w:sz w:val="28"/>
          <w:szCs w:val="28"/>
        </w:rPr>
        <w:t>25</w:t>
      </w:r>
      <w:r>
        <w:rPr>
          <w:sz w:val="28"/>
          <w:szCs w:val="28"/>
        </w:rPr>
        <w:fldChar w:fldCharType="end"/>
      </w:r>
    </w:p>
    <w:p w14:paraId="0E073A7C">
      <w:pPr>
        <w:pStyle w:val="23"/>
        <w:tabs>
          <w:tab w:val="right" w:leader="dot" w:pos="8844"/>
        </w:tabs>
        <w:spacing w:line="500" w:lineRule="exact"/>
        <w:ind w:left="640"/>
        <w:rPr>
          <w:sz w:val="28"/>
          <w:szCs w:val="28"/>
        </w:rPr>
      </w:pPr>
      <w:r>
        <w:fldChar w:fldCharType="begin"/>
      </w:r>
      <w:r>
        <w:instrText xml:space="preserve"> HYPERLINK \l "_Toc257" </w:instrText>
      </w:r>
      <w:r>
        <w:fldChar w:fldCharType="separate"/>
      </w:r>
      <w:r>
        <w:rPr>
          <w:rFonts w:ascii="楷体_GB2312" w:hAnsi="楷体_GB2312" w:eastAsia="楷体_GB2312" w:cs="楷体_GB2312"/>
          <w:sz w:val="28"/>
          <w:szCs w:val="28"/>
        </w:rPr>
        <w:t>7.4</w:t>
      </w:r>
      <w:r>
        <w:rPr>
          <w:rFonts w:hint="eastAsia" w:ascii="楷体_GB2312" w:hAnsi="楷体_GB2312" w:eastAsia="楷体_GB2312" w:cs="楷体_GB2312"/>
          <w:sz w:val="28"/>
          <w:szCs w:val="28"/>
          <w:lang w:eastAsia="en-US"/>
        </w:rPr>
        <w:t>通信保障</w:t>
      </w:r>
      <w:r>
        <w:rPr>
          <w:sz w:val="28"/>
          <w:szCs w:val="28"/>
        </w:rPr>
        <w:tab/>
      </w:r>
      <w:r>
        <w:rPr>
          <w:sz w:val="28"/>
          <w:szCs w:val="28"/>
        </w:rPr>
        <w:t>26</w:t>
      </w:r>
      <w:r>
        <w:rPr>
          <w:sz w:val="28"/>
          <w:szCs w:val="28"/>
        </w:rPr>
        <w:fldChar w:fldCharType="end"/>
      </w:r>
    </w:p>
    <w:p w14:paraId="7921B318">
      <w:pPr>
        <w:pStyle w:val="23"/>
        <w:tabs>
          <w:tab w:val="right" w:leader="dot" w:pos="8844"/>
        </w:tabs>
        <w:spacing w:line="500" w:lineRule="exact"/>
        <w:ind w:left="640"/>
        <w:rPr>
          <w:sz w:val="28"/>
          <w:szCs w:val="28"/>
        </w:rPr>
      </w:pPr>
      <w:r>
        <w:fldChar w:fldCharType="begin"/>
      </w:r>
      <w:r>
        <w:instrText xml:space="preserve"> HYPERLINK \l "_Toc11025" </w:instrText>
      </w:r>
      <w:r>
        <w:fldChar w:fldCharType="separate"/>
      </w:r>
      <w:r>
        <w:rPr>
          <w:rFonts w:ascii="楷体_GB2312" w:hAnsi="楷体_GB2312" w:eastAsia="楷体_GB2312" w:cs="楷体_GB2312"/>
          <w:sz w:val="28"/>
          <w:szCs w:val="28"/>
          <w:lang w:eastAsia="en-US"/>
        </w:rPr>
        <w:t>7.5</w:t>
      </w:r>
      <w:r>
        <w:rPr>
          <w:rFonts w:hint="eastAsia" w:ascii="楷体_GB2312" w:hAnsi="楷体_GB2312" w:eastAsia="楷体_GB2312" w:cs="楷体_GB2312"/>
          <w:sz w:val="28"/>
          <w:szCs w:val="28"/>
        </w:rPr>
        <w:t>技术保障</w:t>
      </w:r>
      <w:r>
        <w:rPr>
          <w:sz w:val="28"/>
          <w:szCs w:val="28"/>
        </w:rPr>
        <w:tab/>
      </w:r>
      <w:r>
        <w:rPr>
          <w:sz w:val="28"/>
          <w:szCs w:val="28"/>
        </w:rPr>
        <w:t>26</w:t>
      </w:r>
      <w:r>
        <w:rPr>
          <w:sz w:val="28"/>
          <w:szCs w:val="28"/>
        </w:rPr>
        <w:fldChar w:fldCharType="end"/>
      </w:r>
    </w:p>
    <w:p w14:paraId="4CA7672B">
      <w:pPr>
        <w:pStyle w:val="19"/>
        <w:tabs>
          <w:tab w:val="right" w:leader="dot" w:pos="8844"/>
        </w:tabs>
        <w:spacing w:line="500" w:lineRule="exact"/>
        <w:rPr>
          <w:sz w:val="28"/>
          <w:szCs w:val="28"/>
        </w:rPr>
      </w:pPr>
      <w:r>
        <w:fldChar w:fldCharType="begin"/>
      </w:r>
      <w:r>
        <w:instrText xml:space="preserve"> HYPERLINK \l "_Toc4692" </w:instrText>
      </w:r>
      <w:r>
        <w:fldChar w:fldCharType="separate"/>
      </w:r>
      <w:r>
        <w:rPr>
          <w:rFonts w:ascii="黑体" w:hAnsi="黑体" w:eastAsia="黑体" w:cs="黑体"/>
          <w:sz w:val="28"/>
          <w:szCs w:val="28"/>
        </w:rPr>
        <w:t>8</w:t>
      </w:r>
      <w:r>
        <w:rPr>
          <w:rFonts w:hint="eastAsia" w:ascii="黑体" w:hAnsi="黑体" w:eastAsia="黑体" w:cs="黑体"/>
          <w:sz w:val="28"/>
          <w:szCs w:val="28"/>
        </w:rPr>
        <w:t>预案管理</w:t>
      </w:r>
      <w:r>
        <w:rPr>
          <w:sz w:val="28"/>
          <w:szCs w:val="28"/>
        </w:rPr>
        <w:tab/>
      </w:r>
      <w:r>
        <w:rPr>
          <w:sz w:val="28"/>
          <w:szCs w:val="28"/>
        </w:rPr>
        <w:t>26</w:t>
      </w:r>
      <w:r>
        <w:rPr>
          <w:sz w:val="28"/>
          <w:szCs w:val="28"/>
        </w:rPr>
        <w:fldChar w:fldCharType="end"/>
      </w:r>
    </w:p>
    <w:p w14:paraId="16FE012C">
      <w:pPr>
        <w:pStyle w:val="23"/>
        <w:tabs>
          <w:tab w:val="right" w:leader="dot" w:pos="8844"/>
        </w:tabs>
        <w:spacing w:line="500" w:lineRule="exact"/>
        <w:ind w:left="640"/>
        <w:rPr>
          <w:sz w:val="28"/>
          <w:szCs w:val="28"/>
        </w:rPr>
      </w:pPr>
      <w:r>
        <w:fldChar w:fldCharType="begin"/>
      </w:r>
      <w:r>
        <w:instrText xml:space="preserve"> HYPERLINK \l "_Toc7013" </w:instrText>
      </w:r>
      <w:r>
        <w:fldChar w:fldCharType="separate"/>
      </w:r>
      <w:r>
        <w:rPr>
          <w:rFonts w:ascii="楷体_GB2312" w:hAnsi="楷体_GB2312" w:eastAsia="楷体_GB2312" w:cs="楷体_GB2312"/>
          <w:sz w:val="28"/>
          <w:szCs w:val="28"/>
          <w:lang w:eastAsia="en-US"/>
        </w:rPr>
        <w:t>8.1</w:t>
      </w:r>
      <w:r>
        <w:rPr>
          <w:rFonts w:hint="eastAsia" w:ascii="楷体_GB2312" w:hAnsi="楷体_GB2312" w:eastAsia="楷体_GB2312" w:cs="楷体_GB2312"/>
          <w:sz w:val="28"/>
          <w:szCs w:val="28"/>
          <w:lang w:eastAsia="en-US"/>
        </w:rPr>
        <w:t>宣传、培训</w:t>
      </w:r>
      <w:r>
        <w:rPr>
          <w:sz w:val="28"/>
          <w:szCs w:val="28"/>
        </w:rPr>
        <w:tab/>
      </w:r>
      <w:r>
        <w:rPr>
          <w:sz w:val="28"/>
          <w:szCs w:val="28"/>
        </w:rPr>
        <w:t>26</w:t>
      </w:r>
      <w:r>
        <w:rPr>
          <w:sz w:val="28"/>
          <w:szCs w:val="28"/>
        </w:rPr>
        <w:fldChar w:fldCharType="end"/>
      </w:r>
    </w:p>
    <w:p w14:paraId="6BFB1E28">
      <w:pPr>
        <w:pStyle w:val="23"/>
        <w:tabs>
          <w:tab w:val="right" w:leader="dot" w:pos="8844"/>
        </w:tabs>
        <w:spacing w:line="500" w:lineRule="exact"/>
        <w:ind w:left="640"/>
        <w:rPr>
          <w:sz w:val="28"/>
          <w:szCs w:val="28"/>
        </w:rPr>
      </w:pPr>
      <w:r>
        <w:fldChar w:fldCharType="begin"/>
      </w:r>
      <w:r>
        <w:instrText xml:space="preserve"> HYPERLINK \l "_Toc13844" </w:instrText>
      </w:r>
      <w:r>
        <w:fldChar w:fldCharType="separate"/>
      </w:r>
      <w:r>
        <w:rPr>
          <w:rFonts w:ascii="楷体_GB2312" w:hAnsi="楷体_GB2312" w:eastAsia="楷体_GB2312" w:cs="楷体_GB2312"/>
          <w:sz w:val="28"/>
          <w:szCs w:val="28"/>
          <w:lang w:eastAsia="en-US"/>
        </w:rPr>
        <w:t>8.2</w:t>
      </w:r>
      <w:r>
        <w:rPr>
          <w:rFonts w:hint="eastAsia" w:ascii="楷体_GB2312" w:hAnsi="楷体_GB2312" w:eastAsia="楷体_GB2312" w:cs="楷体_GB2312"/>
          <w:sz w:val="28"/>
          <w:szCs w:val="28"/>
          <w:lang w:eastAsia="en-US"/>
        </w:rPr>
        <w:t>演练</w:t>
      </w:r>
      <w:r>
        <w:rPr>
          <w:sz w:val="28"/>
          <w:szCs w:val="28"/>
        </w:rPr>
        <w:tab/>
      </w:r>
      <w:r>
        <w:rPr>
          <w:sz w:val="28"/>
          <w:szCs w:val="28"/>
        </w:rPr>
        <w:t>27</w:t>
      </w:r>
      <w:r>
        <w:rPr>
          <w:sz w:val="28"/>
          <w:szCs w:val="28"/>
        </w:rPr>
        <w:fldChar w:fldCharType="end"/>
      </w:r>
    </w:p>
    <w:p w14:paraId="6D93C711">
      <w:pPr>
        <w:pStyle w:val="23"/>
        <w:tabs>
          <w:tab w:val="right" w:leader="dot" w:pos="8844"/>
        </w:tabs>
        <w:spacing w:line="500" w:lineRule="exact"/>
        <w:ind w:left="640"/>
        <w:rPr>
          <w:sz w:val="28"/>
          <w:szCs w:val="28"/>
        </w:rPr>
      </w:pPr>
      <w:r>
        <w:fldChar w:fldCharType="begin"/>
      </w:r>
      <w:r>
        <w:instrText xml:space="preserve"> HYPERLINK \l "_Toc11537" </w:instrText>
      </w:r>
      <w:r>
        <w:fldChar w:fldCharType="separate"/>
      </w:r>
      <w:r>
        <w:rPr>
          <w:rFonts w:ascii="楷体_GB2312" w:hAnsi="楷体_GB2312" w:eastAsia="楷体_GB2312" w:cs="楷体_GB2312"/>
          <w:sz w:val="28"/>
          <w:szCs w:val="28"/>
          <w:lang w:eastAsia="en-US"/>
        </w:rPr>
        <w:t>8.3</w:t>
      </w:r>
      <w:r>
        <w:rPr>
          <w:rFonts w:hint="eastAsia" w:ascii="楷体_GB2312" w:hAnsi="楷体_GB2312" w:eastAsia="楷体_GB2312" w:cs="楷体_GB2312"/>
          <w:sz w:val="28"/>
          <w:szCs w:val="28"/>
          <w:lang w:eastAsia="en-US"/>
        </w:rPr>
        <w:t>预案修订</w:t>
      </w:r>
      <w:r>
        <w:rPr>
          <w:sz w:val="28"/>
          <w:szCs w:val="28"/>
        </w:rPr>
        <w:tab/>
      </w:r>
      <w:r>
        <w:rPr>
          <w:sz w:val="28"/>
          <w:szCs w:val="28"/>
        </w:rPr>
        <w:t>27</w:t>
      </w:r>
      <w:r>
        <w:rPr>
          <w:sz w:val="28"/>
          <w:szCs w:val="28"/>
        </w:rPr>
        <w:fldChar w:fldCharType="end"/>
      </w:r>
    </w:p>
    <w:p w14:paraId="739EA18A">
      <w:pPr>
        <w:pStyle w:val="23"/>
        <w:tabs>
          <w:tab w:val="right" w:leader="dot" w:pos="8844"/>
        </w:tabs>
        <w:spacing w:line="500" w:lineRule="exact"/>
        <w:ind w:left="640"/>
        <w:rPr>
          <w:sz w:val="28"/>
          <w:szCs w:val="28"/>
        </w:rPr>
      </w:pPr>
      <w:r>
        <w:fldChar w:fldCharType="begin"/>
      </w:r>
      <w:r>
        <w:instrText xml:space="preserve"> HYPERLINK \l "_Toc30958" </w:instrText>
      </w:r>
      <w:r>
        <w:fldChar w:fldCharType="separate"/>
      </w:r>
      <w:r>
        <w:rPr>
          <w:rFonts w:ascii="楷体_GB2312" w:hAnsi="楷体_GB2312" w:eastAsia="楷体_GB2312" w:cs="楷体_GB2312"/>
          <w:sz w:val="28"/>
          <w:szCs w:val="28"/>
          <w:lang w:eastAsia="en-US"/>
        </w:rPr>
        <w:t>8.4</w:t>
      </w:r>
      <w:r>
        <w:rPr>
          <w:rFonts w:hint="eastAsia" w:ascii="楷体_GB2312" w:hAnsi="楷体_GB2312" w:eastAsia="楷体_GB2312" w:cs="楷体_GB2312"/>
          <w:sz w:val="28"/>
          <w:szCs w:val="28"/>
          <w:lang w:eastAsia="en-US"/>
        </w:rPr>
        <w:t>预案备案</w:t>
      </w:r>
      <w:r>
        <w:rPr>
          <w:sz w:val="28"/>
          <w:szCs w:val="28"/>
        </w:rPr>
        <w:tab/>
      </w:r>
      <w:r>
        <w:rPr>
          <w:sz w:val="28"/>
          <w:szCs w:val="28"/>
        </w:rPr>
        <w:t>27</w:t>
      </w:r>
      <w:r>
        <w:rPr>
          <w:sz w:val="28"/>
          <w:szCs w:val="28"/>
        </w:rPr>
        <w:fldChar w:fldCharType="end"/>
      </w:r>
    </w:p>
    <w:p w14:paraId="2D81EF19">
      <w:pPr>
        <w:pStyle w:val="19"/>
        <w:tabs>
          <w:tab w:val="right" w:leader="dot" w:pos="8844"/>
        </w:tabs>
        <w:spacing w:line="500" w:lineRule="exact"/>
        <w:rPr>
          <w:sz w:val="28"/>
          <w:szCs w:val="28"/>
        </w:rPr>
      </w:pPr>
      <w:r>
        <w:fldChar w:fldCharType="begin"/>
      </w:r>
      <w:r>
        <w:instrText xml:space="preserve"> HYPERLINK \l "_Toc12551" </w:instrText>
      </w:r>
      <w:r>
        <w:fldChar w:fldCharType="separate"/>
      </w:r>
      <w:r>
        <w:rPr>
          <w:rFonts w:ascii="黑体" w:hAnsi="黑体" w:eastAsia="黑体" w:cs="黑体"/>
          <w:sz w:val="28"/>
          <w:szCs w:val="28"/>
        </w:rPr>
        <w:t>9</w:t>
      </w:r>
      <w:r>
        <w:rPr>
          <w:rFonts w:hint="eastAsia" w:ascii="黑体" w:hAnsi="黑体" w:eastAsia="黑体" w:cs="黑体"/>
          <w:sz w:val="28"/>
          <w:szCs w:val="28"/>
        </w:rPr>
        <w:t>附则</w:t>
      </w:r>
      <w:r>
        <w:rPr>
          <w:sz w:val="28"/>
          <w:szCs w:val="28"/>
        </w:rPr>
        <w:tab/>
      </w:r>
      <w:r>
        <w:rPr>
          <w:sz w:val="28"/>
          <w:szCs w:val="28"/>
        </w:rPr>
        <w:t>28</w:t>
      </w:r>
      <w:r>
        <w:rPr>
          <w:sz w:val="28"/>
          <w:szCs w:val="28"/>
        </w:rPr>
        <w:fldChar w:fldCharType="end"/>
      </w:r>
    </w:p>
    <w:p w14:paraId="13536BE0">
      <w:pPr>
        <w:pStyle w:val="23"/>
        <w:tabs>
          <w:tab w:val="right" w:leader="dot" w:pos="8844"/>
        </w:tabs>
        <w:spacing w:line="500" w:lineRule="exact"/>
        <w:ind w:left="640"/>
        <w:rPr>
          <w:sz w:val="28"/>
          <w:szCs w:val="28"/>
        </w:rPr>
      </w:pPr>
      <w:r>
        <w:fldChar w:fldCharType="begin"/>
      </w:r>
      <w:r>
        <w:instrText xml:space="preserve"> HYPERLINK \l "_Toc27424" </w:instrText>
      </w:r>
      <w:r>
        <w:fldChar w:fldCharType="separate"/>
      </w:r>
      <w:r>
        <w:rPr>
          <w:rFonts w:ascii="楷体_GB2312" w:hAnsi="楷体_GB2312" w:eastAsia="楷体_GB2312" w:cs="楷体_GB2312"/>
          <w:sz w:val="28"/>
          <w:szCs w:val="28"/>
          <w:lang w:eastAsia="en-US"/>
        </w:rPr>
        <w:t>9.1</w:t>
      </w:r>
      <w:r>
        <w:rPr>
          <w:rFonts w:hint="eastAsia" w:ascii="楷体_GB2312" w:hAnsi="楷体_GB2312" w:eastAsia="楷体_GB2312" w:cs="楷体_GB2312"/>
          <w:sz w:val="28"/>
          <w:szCs w:val="28"/>
          <w:lang w:eastAsia="en-US"/>
        </w:rPr>
        <w:t>名词解释</w:t>
      </w:r>
      <w:r>
        <w:rPr>
          <w:sz w:val="28"/>
          <w:szCs w:val="28"/>
        </w:rPr>
        <w:tab/>
      </w:r>
      <w:r>
        <w:rPr>
          <w:sz w:val="28"/>
          <w:szCs w:val="28"/>
        </w:rPr>
        <w:t>28</w:t>
      </w:r>
      <w:r>
        <w:rPr>
          <w:sz w:val="28"/>
          <w:szCs w:val="28"/>
        </w:rPr>
        <w:fldChar w:fldCharType="end"/>
      </w:r>
    </w:p>
    <w:p w14:paraId="7838776C">
      <w:pPr>
        <w:pStyle w:val="23"/>
        <w:tabs>
          <w:tab w:val="right" w:leader="dot" w:pos="8844"/>
        </w:tabs>
        <w:spacing w:line="500" w:lineRule="exact"/>
        <w:ind w:left="640"/>
      </w:pPr>
      <w:r>
        <w:fldChar w:fldCharType="begin"/>
      </w:r>
      <w:r>
        <w:instrText xml:space="preserve"> HYPERLINK \l "_Toc13657" </w:instrText>
      </w:r>
      <w:r>
        <w:fldChar w:fldCharType="separate"/>
      </w:r>
      <w:r>
        <w:rPr>
          <w:rFonts w:ascii="楷体_GB2312" w:hAnsi="楷体_GB2312" w:eastAsia="楷体_GB2312" w:cs="楷体_GB2312"/>
          <w:sz w:val="28"/>
          <w:szCs w:val="28"/>
          <w:lang w:eastAsia="en-US"/>
        </w:rPr>
        <w:t>9.2</w:t>
      </w:r>
      <w:r>
        <w:rPr>
          <w:rFonts w:hint="eastAsia" w:ascii="楷体_GB2312" w:hAnsi="楷体_GB2312" w:eastAsia="楷体_GB2312" w:cs="楷体_GB2312"/>
          <w:sz w:val="28"/>
          <w:szCs w:val="28"/>
          <w:lang w:eastAsia="en-US"/>
        </w:rPr>
        <w:t>预案解释与实施</w:t>
      </w:r>
      <w:r>
        <w:rPr>
          <w:sz w:val="28"/>
          <w:szCs w:val="28"/>
        </w:rPr>
        <w:tab/>
      </w:r>
      <w:r>
        <w:rPr>
          <w:sz w:val="28"/>
          <w:szCs w:val="28"/>
        </w:rPr>
        <w:t>28</w:t>
      </w:r>
      <w:r>
        <w:rPr>
          <w:sz w:val="28"/>
          <w:szCs w:val="28"/>
        </w:rPr>
        <w:fldChar w:fldCharType="end"/>
      </w:r>
    </w:p>
    <w:p w14:paraId="0B5EDA50">
      <w:pPr>
        <w:pStyle w:val="19"/>
        <w:tabs>
          <w:tab w:val="right" w:leader="dot" w:pos="8730"/>
        </w:tabs>
        <w:spacing w:line="500" w:lineRule="exact"/>
        <w:jc w:val="center"/>
        <w:rPr>
          <w:rFonts w:eastAsia="仿宋_GB2312"/>
        </w:rPr>
        <w:sectPr>
          <w:pgSz w:w="11906" w:h="16838"/>
          <w:pgMar w:top="1701" w:right="1644" w:bottom="1644" w:left="1644" w:header="851" w:footer="1021" w:gutter="0"/>
          <w:pgNumType w:fmt="numberInDash"/>
          <w:cols w:space="720" w:num="1"/>
          <w:docGrid w:linePitch="435" w:charSpace="0"/>
        </w:sectPr>
      </w:pPr>
      <w:r>
        <w:rPr>
          <w:rFonts w:eastAsia="仿宋_GB2312"/>
        </w:rPr>
        <w:fldChar w:fldCharType="end"/>
      </w:r>
    </w:p>
    <w:p w14:paraId="069E9081">
      <w:pPr>
        <w:pStyle w:val="3"/>
        <w:keepNext w:val="0"/>
        <w:keepLines w:val="0"/>
        <w:spacing w:line="600" w:lineRule="exact"/>
        <w:rPr>
          <w:rFonts w:cs="黑体"/>
          <w:bCs w:val="0"/>
          <w:szCs w:val="32"/>
        </w:rPr>
      </w:pPr>
      <w:bookmarkStart w:id="8" w:name="_Toc29167"/>
      <w:bookmarkStart w:id="9" w:name="_Toc43146703"/>
      <w:r>
        <w:rPr>
          <w:rFonts w:cs="黑体"/>
          <w:bCs w:val="0"/>
          <w:szCs w:val="32"/>
        </w:rPr>
        <w:t>1</w:t>
      </w:r>
      <w:r>
        <w:rPr>
          <w:rFonts w:hint="eastAsia" w:cs="黑体"/>
          <w:bCs w:val="0"/>
          <w:szCs w:val="32"/>
        </w:rPr>
        <w:t>总则</w:t>
      </w:r>
      <w:bookmarkEnd w:id="6"/>
      <w:bookmarkEnd w:id="7"/>
      <w:bookmarkEnd w:id="8"/>
      <w:bookmarkEnd w:id="9"/>
    </w:p>
    <w:p w14:paraId="677C1BB6">
      <w:pPr>
        <w:pStyle w:val="4"/>
        <w:keepNext w:val="0"/>
        <w:keepLines w:val="0"/>
        <w:spacing w:line="600" w:lineRule="exact"/>
        <w:rPr>
          <w:rFonts w:ascii="楷体_GB2312" w:hAnsi="楷体_GB2312" w:eastAsia="楷体_GB2312" w:cs="楷体_GB2312"/>
          <w:bCs w:val="0"/>
          <w:sz w:val="32"/>
        </w:rPr>
      </w:pPr>
      <w:bookmarkStart w:id="10" w:name="_Toc29894"/>
      <w:r>
        <w:rPr>
          <w:rFonts w:ascii="楷体_GB2312" w:hAnsi="楷体_GB2312" w:eastAsia="楷体_GB2312" w:cs="楷体_GB2312"/>
          <w:bCs w:val="0"/>
          <w:sz w:val="32"/>
        </w:rPr>
        <w:t>1.1</w:t>
      </w:r>
      <w:r>
        <w:rPr>
          <w:rFonts w:hint="eastAsia" w:ascii="楷体_GB2312" w:hAnsi="楷体_GB2312" w:eastAsia="楷体_GB2312" w:cs="楷体_GB2312"/>
          <w:bCs w:val="0"/>
          <w:sz w:val="32"/>
        </w:rPr>
        <w:t>指导思想</w:t>
      </w:r>
      <w:bookmarkEnd w:id="10"/>
    </w:p>
    <w:p w14:paraId="258BA65C">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以习近平新时代中国特色社会主义思想为指导，深入贯彻落实习近平总书记关于防灾减灾救灾的重要论述和关于全面做好森林草原防灭火工作的重要指示精神，按照中省市决策部署，坚持人民至上、生命至上，进一步建立健全周至县森林草原火灾应对工作机制，依法有力、有序实施森林草原火灾应急处置，最大程度减少森林草原火灾造成的人员伤亡和财产损失，保护森林草原资源，维护生态安全。</w:t>
      </w:r>
    </w:p>
    <w:p w14:paraId="5D109A67">
      <w:pPr>
        <w:pStyle w:val="4"/>
        <w:keepNext w:val="0"/>
        <w:keepLines w:val="0"/>
        <w:spacing w:line="600" w:lineRule="exact"/>
        <w:rPr>
          <w:rFonts w:ascii="楷体_GB2312" w:hAnsi="楷体_GB2312" w:eastAsia="楷体_GB2312" w:cs="楷体_GB2312"/>
          <w:bCs w:val="0"/>
          <w:sz w:val="32"/>
        </w:rPr>
      </w:pPr>
      <w:bookmarkStart w:id="11" w:name="_Toc43146705"/>
      <w:bookmarkStart w:id="12" w:name="_Toc2369"/>
      <w:bookmarkStart w:id="13" w:name="_Toc524622894"/>
      <w:bookmarkStart w:id="14" w:name="_Toc530142734"/>
      <w:r>
        <w:rPr>
          <w:rFonts w:ascii="楷体_GB2312" w:hAnsi="楷体_GB2312" w:eastAsia="楷体_GB2312" w:cs="楷体_GB2312"/>
          <w:bCs w:val="0"/>
          <w:sz w:val="32"/>
        </w:rPr>
        <w:t>1.2</w:t>
      </w:r>
      <w:r>
        <w:rPr>
          <w:rFonts w:hint="eastAsia" w:ascii="楷体_GB2312" w:hAnsi="楷体_GB2312" w:eastAsia="楷体_GB2312" w:cs="楷体_GB2312"/>
          <w:bCs w:val="0"/>
          <w:sz w:val="32"/>
        </w:rPr>
        <w:t>编制依据</w:t>
      </w:r>
      <w:bookmarkEnd w:id="11"/>
      <w:bookmarkEnd w:id="12"/>
      <w:bookmarkEnd w:id="13"/>
      <w:bookmarkEnd w:id="14"/>
    </w:p>
    <w:p w14:paraId="1A8D6BA8">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依据《中华人民共和国突发事件应对法》《中华人民共和国森林法》《中华人民共和国草原法》《森林防火条例》《草原防火条例》《国家森林草原火灾应急预案》《陕西省森林草原火灾应急预案》《西安市森林草原火灾应急预案》《西安市突发事件应急指挥与处置管理办法》《周至县突发事件总体应急预案》等法律法规及文件，制定本预案。</w:t>
      </w:r>
    </w:p>
    <w:p w14:paraId="52CA612D">
      <w:pPr>
        <w:pStyle w:val="4"/>
        <w:keepNext w:val="0"/>
        <w:keepLines w:val="0"/>
        <w:spacing w:line="600" w:lineRule="exact"/>
        <w:rPr>
          <w:rFonts w:ascii="楷体_GB2312" w:hAnsi="楷体_GB2312" w:eastAsia="楷体_GB2312" w:cs="楷体_GB2312"/>
          <w:bCs w:val="0"/>
          <w:sz w:val="32"/>
        </w:rPr>
      </w:pPr>
      <w:bookmarkStart w:id="15" w:name="_Toc530142735"/>
      <w:bookmarkStart w:id="16" w:name="_Toc15871"/>
      <w:bookmarkStart w:id="17" w:name="_Toc524622895"/>
      <w:bookmarkStart w:id="18" w:name="_Toc43146706"/>
      <w:r>
        <w:rPr>
          <w:rFonts w:ascii="楷体_GB2312" w:hAnsi="楷体_GB2312" w:eastAsia="楷体_GB2312" w:cs="楷体_GB2312"/>
          <w:bCs w:val="0"/>
          <w:sz w:val="32"/>
        </w:rPr>
        <w:t>1.3</w:t>
      </w:r>
      <w:r>
        <w:rPr>
          <w:rFonts w:hint="eastAsia" w:ascii="楷体_GB2312" w:hAnsi="楷体_GB2312" w:eastAsia="楷体_GB2312" w:cs="楷体_GB2312"/>
          <w:bCs w:val="0"/>
          <w:sz w:val="32"/>
        </w:rPr>
        <w:t>适用范围</w:t>
      </w:r>
      <w:bookmarkEnd w:id="15"/>
      <w:bookmarkEnd w:id="16"/>
      <w:bookmarkEnd w:id="17"/>
      <w:bookmarkEnd w:id="18"/>
    </w:p>
    <w:p w14:paraId="4487F199">
      <w:pPr>
        <w:spacing w:line="600" w:lineRule="exact"/>
        <w:ind w:firstLine="640" w:firstLineChars="200"/>
        <w:rPr>
          <w:rFonts w:ascii="仿宋_GB2312" w:hAnsi="仿宋_GB2312" w:eastAsia="仿宋_GB2312" w:cs="仿宋_GB2312"/>
          <w:szCs w:val="32"/>
          <w:highlight w:val="yellow"/>
        </w:rPr>
      </w:pPr>
      <w:r>
        <w:rPr>
          <w:rFonts w:hint="eastAsia" w:ascii="仿宋_GB2312" w:hAnsi="仿宋_GB2312" w:eastAsia="仿宋_GB2312" w:cs="仿宋_GB2312"/>
          <w:szCs w:val="32"/>
        </w:rPr>
        <w:t>本预案适用周至县行政区域内发生的森林草原火灾应急处置工作，以及毗邻区县发生可能烧入我县的森林草原火灾的应对工作。</w:t>
      </w:r>
    </w:p>
    <w:p w14:paraId="27A728AE">
      <w:pPr>
        <w:pStyle w:val="4"/>
        <w:keepNext w:val="0"/>
        <w:keepLines w:val="0"/>
        <w:spacing w:line="600" w:lineRule="exact"/>
        <w:rPr>
          <w:rFonts w:ascii="楷体_GB2312" w:hAnsi="楷体_GB2312" w:eastAsia="楷体_GB2312" w:cs="楷体_GB2312"/>
          <w:bCs w:val="0"/>
          <w:sz w:val="32"/>
        </w:rPr>
      </w:pPr>
      <w:bookmarkStart w:id="19" w:name="_Toc11688"/>
      <w:bookmarkStart w:id="20" w:name="_Toc43146708"/>
      <w:r>
        <w:rPr>
          <w:rFonts w:ascii="楷体_GB2312" w:hAnsi="楷体_GB2312" w:eastAsia="楷体_GB2312" w:cs="楷体_GB2312"/>
          <w:bCs w:val="0"/>
          <w:sz w:val="32"/>
        </w:rPr>
        <w:t>1.4</w:t>
      </w:r>
      <w:r>
        <w:rPr>
          <w:rFonts w:hint="eastAsia" w:ascii="楷体_GB2312" w:hAnsi="楷体_GB2312" w:eastAsia="楷体_GB2312" w:cs="楷体_GB2312"/>
          <w:bCs w:val="0"/>
          <w:sz w:val="32"/>
        </w:rPr>
        <w:t>灾害分级</w:t>
      </w:r>
      <w:bookmarkEnd w:id="19"/>
      <w:bookmarkEnd w:id="20"/>
    </w:p>
    <w:p w14:paraId="17EC18E5">
      <w:pPr>
        <w:spacing w:line="600" w:lineRule="exact"/>
        <w:ind w:firstLine="640" w:firstLineChars="200"/>
        <w:rPr>
          <w:rFonts w:ascii="仿宋_GB2312" w:hAnsi="仿宋_GB2312" w:eastAsia="仿宋_GB2312" w:cs="仿宋_GB2312"/>
          <w:szCs w:val="32"/>
        </w:rPr>
      </w:pPr>
      <w:bookmarkStart w:id="21" w:name="_Toc43146709"/>
      <w:bookmarkStart w:id="22" w:name="_Toc530142736"/>
      <w:bookmarkStart w:id="23" w:name="_Toc524622896"/>
      <w:r>
        <w:rPr>
          <w:rFonts w:hint="eastAsia" w:ascii="仿宋_GB2312" w:hAnsi="仿宋_GB2312" w:eastAsia="仿宋_GB2312" w:cs="仿宋_GB2312"/>
          <w:szCs w:val="32"/>
        </w:rPr>
        <w:t>按照受害森林草原面积、伤亡人数和直接经济损失，将森林草原火灾由低到高分为一般、较大、重大和特别重大四个等级，具体分级标准按照有关法律法规执行，灾害分级见附件</w:t>
      </w:r>
      <w:r>
        <w:rPr>
          <w:rFonts w:ascii="仿宋_GB2312" w:hAnsi="仿宋_GB2312" w:eastAsia="仿宋_GB2312" w:cs="仿宋_GB2312"/>
          <w:szCs w:val="32"/>
        </w:rPr>
        <w:t>1</w:t>
      </w:r>
      <w:r>
        <w:rPr>
          <w:rFonts w:hint="eastAsia" w:ascii="仿宋_GB2312" w:hAnsi="仿宋_GB2312" w:eastAsia="仿宋_GB2312" w:cs="仿宋_GB2312"/>
          <w:szCs w:val="32"/>
        </w:rPr>
        <w:t>。</w:t>
      </w:r>
    </w:p>
    <w:p w14:paraId="5BFC9BC1">
      <w:pPr>
        <w:pStyle w:val="4"/>
        <w:keepNext w:val="0"/>
        <w:keepLines w:val="0"/>
        <w:spacing w:line="600" w:lineRule="exact"/>
        <w:rPr>
          <w:rFonts w:ascii="楷体_GB2312" w:hAnsi="楷体_GB2312" w:eastAsia="楷体_GB2312" w:cs="楷体_GB2312"/>
          <w:bCs w:val="0"/>
          <w:sz w:val="32"/>
        </w:rPr>
      </w:pPr>
      <w:bookmarkStart w:id="24" w:name="_Toc18349"/>
      <w:r>
        <w:rPr>
          <w:rFonts w:ascii="楷体_GB2312" w:hAnsi="楷体_GB2312" w:eastAsia="楷体_GB2312" w:cs="楷体_GB2312"/>
          <w:bCs w:val="0"/>
          <w:sz w:val="32"/>
        </w:rPr>
        <w:t>1.5</w:t>
      </w:r>
      <w:r>
        <w:rPr>
          <w:rFonts w:hint="eastAsia" w:ascii="楷体_GB2312" w:hAnsi="楷体_GB2312" w:eastAsia="楷体_GB2312" w:cs="楷体_GB2312"/>
          <w:bCs w:val="0"/>
          <w:sz w:val="32"/>
        </w:rPr>
        <w:t>应急工作原则</w:t>
      </w:r>
      <w:bookmarkEnd w:id="21"/>
      <w:bookmarkEnd w:id="22"/>
      <w:bookmarkEnd w:id="23"/>
      <w:bookmarkEnd w:id="24"/>
    </w:p>
    <w:p w14:paraId="3D87A5C8">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坚持统一领导、协调联动，分级负责、属地为主，以人为本、科学扑救，快速反应、安全高效的原则。</w:t>
      </w:r>
    </w:p>
    <w:p w14:paraId="74F3C1B1">
      <w:pPr>
        <w:pStyle w:val="3"/>
        <w:keepNext w:val="0"/>
        <w:keepLines w:val="0"/>
        <w:spacing w:line="600" w:lineRule="exact"/>
        <w:rPr>
          <w:rFonts w:cs="黑体"/>
          <w:bCs w:val="0"/>
          <w:szCs w:val="32"/>
        </w:rPr>
      </w:pPr>
      <w:bookmarkStart w:id="25" w:name="_Toc43146710"/>
      <w:bookmarkStart w:id="26" w:name="_Toc18059"/>
      <w:r>
        <w:rPr>
          <w:rFonts w:cs="黑体"/>
          <w:bCs w:val="0"/>
          <w:szCs w:val="32"/>
        </w:rPr>
        <w:t>2</w:t>
      </w:r>
      <w:bookmarkEnd w:id="25"/>
      <w:r>
        <w:rPr>
          <w:rFonts w:hint="eastAsia" w:cs="黑体"/>
          <w:bCs w:val="0"/>
          <w:szCs w:val="32"/>
        </w:rPr>
        <w:t>主要任务</w:t>
      </w:r>
      <w:bookmarkEnd w:id="26"/>
    </w:p>
    <w:p w14:paraId="72A50B95">
      <w:pPr>
        <w:pStyle w:val="4"/>
        <w:keepNext w:val="0"/>
        <w:keepLines w:val="0"/>
        <w:spacing w:line="600" w:lineRule="exact"/>
        <w:rPr>
          <w:rFonts w:ascii="楷体_GB2312" w:hAnsi="楷体_GB2312" w:eastAsia="楷体_GB2312" w:cs="楷体_GB2312"/>
          <w:bCs w:val="0"/>
          <w:sz w:val="32"/>
        </w:rPr>
      </w:pPr>
      <w:bookmarkStart w:id="27" w:name="_Toc43146711"/>
      <w:bookmarkStart w:id="28" w:name="_Toc2909"/>
      <w:r>
        <w:rPr>
          <w:rFonts w:ascii="楷体_GB2312" w:hAnsi="楷体_GB2312" w:eastAsia="楷体_GB2312" w:cs="楷体_GB2312"/>
          <w:bCs w:val="0"/>
          <w:sz w:val="32"/>
        </w:rPr>
        <w:t>2.</w:t>
      </w:r>
      <w:bookmarkEnd w:id="27"/>
      <w:r>
        <w:rPr>
          <w:rFonts w:ascii="楷体_GB2312" w:hAnsi="楷体_GB2312" w:eastAsia="楷体_GB2312" w:cs="楷体_GB2312"/>
          <w:bCs w:val="0"/>
          <w:sz w:val="32"/>
        </w:rPr>
        <w:t>1</w:t>
      </w:r>
      <w:r>
        <w:rPr>
          <w:rFonts w:hint="eastAsia" w:ascii="楷体_GB2312" w:hAnsi="楷体_GB2312" w:eastAsia="楷体_GB2312" w:cs="楷体_GB2312"/>
          <w:bCs w:val="0"/>
          <w:sz w:val="32"/>
        </w:rPr>
        <w:t>组织灭火行动</w:t>
      </w:r>
      <w:bookmarkEnd w:id="28"/>
    </w:p>
    <w:p w14:paraId="1983DEEB">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科学运用各种手段扑打明火、开挖（设置）防火隔离带、清理火线、看守火场、严防次生灾害发生。</w:t>
      </w:r>
    </w:p>
    <w:p w14:paraId="1BB74D75">
      <w:pPr>
        <w:pStyle w:val="4"/>
        <w:keepNext w:val="0"/>
        <w:keepLines w:val="0"/>
        <w:spacing w:line="600" w:lineRule="exact"/>
        <w:rPr>
          <w:rFonts w:ascii="楷体_GB2312" w:hAnsi="楷体_GB2312" w:eastAsia="楷体_GB2312" w:cs="楷体_GB2312"/>
          <w:bCs w:val="0"/>
          <w:sz w:val="32"/>
        </w:rPr>
      </w:pPr>
      <w:bookmarkStart w:id="29" w:name="_Toc16406"/>
      <w:r>
        <w:rPr>
          <w:rFonts w:ascii="楷体_GB2312" w:hAnsi="楷体_GB2312" w:eastAsia="楷体_GB2312" w:cs="楷体_GB2312"/>
          <w:bCs w:val="0"/>
          <w:sz w:val="32"/>
        </w:rPr>
        <w:t>2.2</w:t>
      </w:r>
      <w:r>
        <w:rPr>
          <w:rFonts w:hint="eastAsia" w:ascii="楷体_GB2312" w:hAnsi="楷体_GB2312" w:eastAsia="楷体_GB2312" w:cs="楷体_GB2312"/>
          <w:bCs w:val="0"/>
          <w:sz w:val="32"/>
        </w:rPr>
        <w:t>解救疏散人员</w:t>
      </w:r>
      <w:bookmarkEnd w:id="29"/>
    </w:p>
    <w:p w14:paraId="1892AAC1">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组织解救、转移、疏散受到威胁的群众并及时妥善安置和开展必要的医疗救治。</w:t>
      </w:r>
    </w:p>
    <w:p w14:paraId="6E26AB35">
      <w:pPr>
        <w:pStyle w:val="4"/>
        <w:keepNext w:val="0"/>
        <w:keepLines w:val="0"/>
        <w:spacing w:line="600" w:lineRule="exact"/>
        <w:rPr>
          <w:rFonts w:ascii="楷体_GB2312" w:hAnsi="楷体_GB2312" w:eastAsia="楷体_GB2312" w:cs="楷体_GB2312"/>
          <w:bCs w:val="0"/>
          <w:sz w:val="32"/>
        </w:rPr>
      </w:pPr>
      <w:bookmarkStart w:id="30" w:name="_Toc526"/>
      <w:r>
        <w:rPr>
          <w:rFonts w:ascii="楷体_GB2312" w:hAnsi="楷体_GB2312" w:eastAsia="楷体_GB2312" w:cs="楷体_GB2312"/>
          <w:bCs w:val="0"/>
          <w:sz w:val="32"/>
        </w:rPr>
        <w:t>2.3</w:t>
      </w:r>
      <w:r>
        <w:rPr>
          <w:rFonts w:hint="eastAsia" w:ascii="楷体_GB2312" w:hAnsi="楷体_GB2312" w:eastAsia="楷体_GB2312" w:cs="楷体_GB2312"/>
          <w:bCs w:val="0"/>
          <w:sz w:val="32"/>
        </w:rPr>
        <w:t>保护重要目标</w:t>
      </w:r>
      <w:bookmarkEnd w:id="30"/>
    </w:p>
    <w:p w14:paraId="3257985A">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保护民生和重要目标安全。</w:t>
      </w:r>
    </w:p>
    <w:p w14:paraId="340BB642">
      <w:pPr>
        <w:pStyle w:val="4"/>
        <w:keepNext w:val="0"/>
        <w:keepLines w:val="0"/>
        <w:spacing w:line="600" w:lineRule="exact"/>
        <w:rPr>
          <w:rFonts w:ascii="楷体_GB2312" w:hAnsi="楷体_GB2312" w:eastAsia="楷体_GB2312" w:cs="楷体_GB2312"/>
          <w:bCs w:val="0"/>
          <w:sz w:val="32"/>
        </w:rPr>
      </w:pPr>
      <w:bookmarkStart w:id="31" w:name="_Toc7851"/>
      <w:r>
        <w:rPr>
          <w:rFonts w:ascii="楷体_GB2312" w:hAnsi="楷体_GB2312" w:eastAsia="楷体_GB2312" w:cs="楷体_GB2312"/>
          <w:bCs w:val="0"/>
          <w:sz w:val="32"/>
        </w:rPr>
        <w:t>2.4</w:t>
      </w:r>
      <w:r>
        <w:rPr>
          <w:rFonts w:hint="eastAsia" w:ascii="楷体_GB2312" w:hAnsi="楷体_GB2312" w:eastAsia="楷体_GB2312" w:cs="楷体_GB2312"/>
          <w:bCs w:val="0"/>
          <w:sz w:val="32"/>
        </w:rPr>
        <w:t>转移重要物资</w:t>
      </w:r>
      <w:bookmarkEnd w:id="31"/>
    </w:p>
    <w:p w14:paraId="6D574849">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组织抢救、运送、转移重要物资。</w:t>
      </w:r>
    </w:p>
    <w:p w14:paraId="15C8B7BA">
      <w:pPr>
        <w:pStyle w:val="4"/>
        <w:keepNext w:val="0"/>
        <w:keepLines w:val="0"/>
        <w:spacing w:line="600" w:lineRule="exact"/>
        <w:rPr>
          <w:rFonts w:ascii="楷体_GB2312" w:hAnsi="楷体_GB2312" w:eastAsia="楷体_GB2312" w:cs="楷体_GB2312"/>
          <w:bCs w:val="0"/>
          <w:sz w:val="32"/>
        </w:rPr>
      </w:pPr>
      <w:bookmarkStart w:id="32" w:name="_Toc22649"/>
      <w:r>
        <w:rPr>
          <w:rFonts w:ascii="楷体_GB2312" w:hAnsi="楷体_GB2312" w:eastAsia="楷体_GB2312" w:cs="楷体_GB2312"/>
          <w:bCs w:val="0"/>
          <w:sz w:val="32"/>
        </w:rPr>
        <w:t>2.5</w:t>
      </w:r>
      <w:r>
        <w:rPr>
          <w:rFonts w:hint="eastAsia" w:ascii="楷体_GB2312" w:hAnsi="楷体_GB2312" w:eastAsia="楷体_GB2312" w:cs="楷体_GB2312"/>
          <w:bCs w:val="0"/>
          <w:sz w:val="32"/>
        </w:rPr>
        <w:t>维护社会稳定</w:t>
      </w:r>
      <w:bookmarkEnd w:id="32"/>
    </w:p>
    <w:p w14:paraId="6D506B7A">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加强火灾发生地区及周边社会治安和公共安全工作，严密防范各类违法犯罪行为，加强重点目标守卫和治安巡逻，维护社会稳定。</w:t>
      </w:r>
    </w:p>
    <w:p w14:paraId="7C94E402">
      <w:pPr>
        <w:pStyle w:val="3"/>
        <w:keepNext w:val="0"/>
        <w:keepLines w:val="0"/>
        <w:spacing w:line="600" w:lineRule="exact"/>
        <w:rPr>
          <w:rFonts w:cs="黑体"/>
          <w:bCs w:val="0"/>
          <w:szCs w:val="32"/>
        </w:rPr>
      </w:pPr>
      <w:bookmarkStart w:id="33" w:name="_Toc23932224"/>
      <w:bookmarkStart w:id="34" w:name="_Toc43146714"/>
      <w:bookmarkStart w:id="35" w:name="_Toc5778"/>
      <w:r>
        <w:rPr>
          <w:rFonts w:cs="黑体"/>
          <w:bCs w:val="0"/>
          <w:szCs w:val="32"/>
        </w:rPr>
        <w:t>3</w:t>
      </w:r>
      <w:r>
        <w:rPr>
          <w:rFonts w:hint="eastAsia" w:cs="黑体"/>
          <w:bCs w:val="0"/>
          <w:szCs w:val="32"/>
        </w:rPr>
        <w:t>组织</w:t>
      </w:r>
      <w:bookmarkEnd w:id="33"/>
      <w:bookmarkEnd w:id="34"/>
      <w:r>
        <w:rPr>
          <w:rFonts w:hint="eastAsia" w:cs="黑体"/>
          <w:bCs w:val="0"/>
          <w:szCs w:val="32"/>
        </w:rPr>
        <w:t>指挥体系</w:t>
      </w:r>
      <w:bookmarkEnd w:id="35"/>
    </w:p>
    <w:p w14:paraId="7F44DF90">
      <w:pPr>
        <w:pStyle w:val="4"/>
        <w:keepNext w:val="0"/>
        <w:keepLines w:val="0"/>
        <w:spacing w:line="600" w:lineRule="exact"/>
        <w:rPr>
          <w:rFonts w:ascii="楷体_GB2312" w:hAnsi="楷体_GB2312" w:eastAsia="楷体_GB2312" w:cs="楷体_GB2312"/>
          <w:bCs w:val="0"/>
          <w:sz w:val="32"/>
        </w:rPr>
      </w:pPr>
      <w:bookmarkStart w:id="36" w:name="_Toc43146715"/>
      <w:bookmarkStart w:id="37" w:name="_Toc2665"/>
      <w:r>
        <w:rPr>
          <w:rFonts w:ascii="楷体_GB2312" w:hAnsi="楷体_GB2312" w:eastAsia="楷体_GB2312" w:cs="楷体_GB2312"/>
          <w:bCs w:val="0"/>
          <w:sz w:val="32"/>
        </w:rPr>
        <w:t>3.1</w:t>
      </w:r>
      <w:bookmarkEnd w:id="36"/>
      <w:r>
        <w:rPr>
          <w:rFonts w:hint="eastAsia" w:ascii="楷体_GB2312" w:hAnsi="楷体_GB2312" w:eastAsia="楷体_GB2312" w:cs="楷体_GB2312"/>
          <w:bCs w:val="0"/>
          <w:sz w:val="32"/>
        </w:rPr>
        <w:t>森林草原火灾应急指挥机构</w:t>
      </w:r>
      <w:bookmarkEnd w:id="37"/>
    </w:p>
    <w:p w14:paraId="74130CB3">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周至县森林草原防灭火指挥部（以下简称“县森防指”）是全县森林草原火灾应急处置工作的指挥机构，在县委、县政府的统一领导下，组织、协调和指导全县森林草原防灭火工作。</w:t>
      </w:r>
    </w:p>
    <w:p w14:paraId="3A6BB1DB">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总</w:t>
      </w:r>
      <w:r>
        <w:rPr>
          <w:rFonts w:ascii="仿宋_GB2312" w:hAnsi="仿宋_GB2312" w:eastAsia="仿宋_GB2312" w:cs="仿宋_GB2312"/>
          <w:sz w:val="21"/>
          <w:szCs w:val="21"/>
        </w:rPr>
        <w:t xml:space="preserve"> </w:t>
      </w:r>
      <w:r>
        <w:rPr>
          <w:rFonts w:hint="eastAsia" w:ascii="仿宋_GB2312" w:hAnsi="仿宋_GB2312" w:eastAsia="仿宋_GB2312" w:cs="仿宋_GB2312"/>
          <w:szCs w:val="32"/>
        </w:rPr>
        <w:t>指</w:t>
      </w:r>
      <w:r>
        <w:rPr>
          <w:rFonts w:ascii="仿宋_GB2312" w:hAnsi="仿宋_GB2312" w:eastAsia="仿宋_GB2312" w:cs="仿宋_GB2312"/>
          <w:sz w:val="21"/>
          <w:szCs w:val="21"/>
        </w:rPr>
        <w:t xml:space="preserve"> </w:t>
      </w:r>
      <w:r>
        <w:rPr>
          <w:rFonts w:hint="eastAsia" w:ascii="仿宋_GB2312" w:hAnsi="仿宋_GB2312" w:eastAsia="仿宋_GB2312" w:cs="仿宋_GB2312"/>
          <w:szCs w:val="32"/>
        </w:rPr>
        <w:t>挥</w:t>
      </w:r>
      <w:r>
        <w:rPr>
          <w:rFonts w:ascii="仿宋_GB2312" w:hAnsi="仿宋_GB2312" w:eastAsia="仿宋_GB2312" w:cs="仿宋_GB2312"/>
          <w:sz w:val="21"/>
          <w:szCs w:val="21"/>
        </w:rPr>
        <w:t xml:space="preserve"> </w:t>
      </w:r>
      <w:r>
        <w:rPr>
          <w:rFonts w:hint="eastAsia" w:ascii="仿宋_GB2312" w:hAnsi="仿宋_GB2312" w:eastAsia="仿宋_GB2312" w:cs="仿宋_GB2312"/>
          <w:szCs w:val="32"/>
        </w:rPr>
        <w:t>长：县政府常务副县长</w:t>
      </w:r>
    </w:p>
    <w:p w14:paraId="54A15D2E">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副总指挥长：县政府分管公安副县长</w:t>
      </w:r>
    </w:p>
    <w:p w14:paraId="4CB37C42">
      <w:pPr>
        <w:spacing w:line="600" w:lineRule="exact"/>
        <w:ind w:firstLine="2560" w:firstLineChars="800"/>
        <w:rPr>
          <w:rFonts w:ascii="仿宋_GB2312" w:hAnsi="仿宋_GB2312" w:eastAsia="仿宋_GB2312" w:cs="仿宋_GB2312"/>
          <w:szCs w:val="32"/>
        </w:rPr>
      </w:pPr>
      <w:r>
        <w:rPr>
          <w:rFonts w:hint="eastAsia" w:ascii="仿宋_GB2312" w:hAnsi="仿宋_GB2312" w:eastAsia="仿宋_GB2312" w:cs="仿宋_GB2312"/>
          <w:szCs w:val="32"/>
        </w:rPr>
        <w:t>县政府分管林业副县长</w:t>
      </w:r>
    </w:p>
    <w:p w14:paraId="12143146">
      <w:pPr>
        <w:spacing w:line="600" w:lineRule="exact"/>
        <w:ind w:firstLine="2560" w:firstLineChars="800"/>
        <w:rPr>
          <w:rFonts w:ascii="仿宋_GB2312" w:hAnsi="仿宋_GB2312" w:eastAsia="仿宋_GB2312" w:cs="仿宋_GB2312"/>
          <w:szCs w:val="32"/>
        </w:rPr>
      </w:pPr>
      <w:r>
        <w:rPr>
          <w:rFonts w:hint="eastAsia" w:ascii="仿宋_GB2312" w:hAnsi="仿宋_GB2312" w:eastAsia="仿宋_GB2312" w:cs="仿宋_GB2312"/>
          <w:szCs w:val="32"/>
        </w:rPr>
        <w:t>县人武部部长</w:t>
      </w:r>
    </w:p>
    <w:p w14:paraId="3A00EF2E">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指</w:t>
      </w:r>
      <w:r>
        <w:rPr>
          <w:rFonts w:ascii="仿宋_GB2312" w:hAnsi="仿宋_GB2312" w:eastAsia="仿宋_GB2312" w:cs="仿宋_GB2312"/>
          <w:szCs w:val="32"/>
        </w:rPr>
        <w:t xml:space="preserve">  </w:t>
      </w:r>
      <w:r>
        <w:rPr>
          <w:rFonts w:hint="eastAsia" w:ascii="仿宋_GB2312" w:hAnsi="仿宋_GB2312" w:eastAsia="仿宋_GB2312" w:cs="仿宋_GB2312"/>
          <w:szCs w:val="32"/>
        </w:rPr>
        <w:t>挥</w:t>
      </w:r>
      <w:r>
        <w:rPr>
          <w:rFonts w:ascii="仿宋_GB2312" w:hAnsi="仿宋_GB2312" w:eastAsia="仿宋_GB2312" w:cs="仿宋_GB2312"/>
          <w:szCs w:val="32"/>
        </w:rPr>
        <w:t xml:space="preserve">  </w:t>
      </w:r>
      <w:r>
        <w:rPr>
          <w:rFonts w:hint="eastAsia" w:ascii="仿宋_GB2312" w:hAnsi="仿宋_GB2312" w:eastAsia="仿宋_GB2312" w:cs="仿宋_GB2312"/>
          <w:szCs w:val="32"/>
        </w:rPr>
        <w:t>长：县政府办联系应急、林业副主任</w:t>
      </w:r>
    </w:p>
    <w:p w14:paraId="321336D5">
      <w:pPr>
        <w:spacing w:line="600" w:lineRule="exact"/>
        <w:ind w:firstLine="2560" w:firstLineChars="800"/>
        <w:rPr>
          <w:rFonts w:ascii="仿宋_GB2312" w:hAnsi="仿宋_GB2312" w:eastAsia="仿宋_GB2312" w:cs="仿宋_GB2312"/>
          <w:szCs w:val="32"/>
        </w:rPr>
      </w:pPr>
      <w:r>
        <w:rPr>
          <w:rFonts w:hint="eastAsia" w:ascii="仿宋_GB2312" w:hAnsi="仿宋_GB2312" w:eastAsia="仿宋_GB2312" w:cs="仿宋_GB2312"/>
          <w:szCs w:val="32"/>
        </w:rPr>
        <w:t>县应急管理局局长</w:t>
      </w:r>
    </w:p>
    <w:p w14:paraId="5B66B141">
      <w:pPr>
        <w:spacing w:line="600" w:lineRule="exact"/>
        <w:ind w:firstLine="2560" w:firstLineChars="800"/>
        <w:rPr>
          <w:rFonts w:ascii="仿宋_GB2312" w:hAnsi="仿宋_GB2312" w:eastAsia="仿宋_GB2312" w:cs="仿宋_GB2312"/>
          <w:szCs w:val="32"/>
        </w:rPr>
      </w:pPr>
      <w:r>
        <w:rPr>
          <w:rFonts w:hint="eastAsia" w:ascii="仿宋_GB2312" w:hAnsi="仿宋_GB2312" w:eastAsia="仿宋_GB2312" w:cs="仿宋_GB2312"/>
          <w:szCs w:val="32"/>
        </w:rPr>
        <w:t>县秦岭保护局局长</w:t>
      </w:r>
    </w:p>
    <w:p w14:paraId="11C87EBA">
      <w:pPr>
        <w:spacing w:line="600" w:lineRule="exact"/>
        <w:ind w:firstLine="2560" w:firstLineChars="800"/>
        <w:rPr>
          <w:rFonts w:ascii="仿宋_GB2312" w:hAnsi="仿宋_GB2312" w:eastAsia="仿宋_GB2312" w:cs="仿宋_GB2312"/>
          <w:szCs w:val="32"/>
        </w:rPr>
      </w:pPr>
      <w:r>
        <w:rPr>
          <w:rFonts w:hint="eastAsia" w:ascii="仿宋_GB2312" w:hAnsi="仿宋_GB2312" w:eastAsia="仿宋_GB2312" w:cs="仿宋_GB2312"/>
          <w:szCs w:val="32"/>
        </w:rPr>
        <w:t>县消防救援大队大队长</w:t>
      </w:r>
    </w:p>
    <w:p w14:paraId="1ABE6CB4">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成员单位：县委宣传部、县人武部、县发改委、县教育科技局、县公安局、县民政局、县财政局、县生态环境局、县资源规划局、县交通局、县水务局、县农业局、县经贸局、县文化旅游局、县卫生健康局、县应急管理局、县秦岭保护局、县气象局、县消防救援大队、国网周至供电公司、</w:t>
      </w:r>
      <w:r>
        <w:rPr>
          <w:rFonts w:hint="eastAsia" w:ascii="仿宋_GB2312" w:hAnsi="宋体" w:eastAsia="仿宋_GB2312" w:cs="仿宋_GB2312"/>
          <w:kern w:val="0"/>
          <w:szCs w:val="32"/>
        </w:rPr>
        <w:t>县电信局</w:t>
      </w:r>
      <w:r>
        <w:rPr>
          <w:rFonts w:hint="eastAsia" w:ascii="仿宋_GB2312" w:hAnsi="仿宋_GB2312" w:eastAsia="仿宋_GB2312" w:cs="仿宋_GB2312"/>
          <w:szCs w:val="32"/>
        </w:rPr>
        <w:t>、</w:t>
      </w:r>
      <w:r>
        <w:rPr>
          <w:rFonts w:hint="eastAsia" w:ascii="仿宋_GB2312" w:hAnsi="宋体" w:eastAsia="仿宋_GB2312" w:cs="仿宋_GB2312"/>
          <w:kern w:val="0"/>
          <w:szCs w:val="32"/>
        </w:rPr>
        <w:t>各镇（街办）</w:t>
      </w:r>
      <w:r>
        <w:rPr>
          <w:rFonts w:hint="eastAsia" w:ascii="仿宋_GB2312" w:hAnsi="仿宋_GB2312" w:eastAsia="仿宋_GB2312" w:cs="仿宋_GB2312"/>
          <w:szCs w:val="32"/>
        </w:rPr>
        <w:t>、各林场及自然保护区。</w:t>
      </w:r>
    </w:p>
    <w:p w14:paraId="3F98DC32">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县森防指职责：</w:t>
      </w:r>
    </w:p>
    <w:p w14:paraId="12F558A0">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1</w:t>
      </w:r>
      <w:r>
        <w:rPr>
          <w:rFonts w:hint="eastAsia" w:ascii="仿宋_GB2312" w:hAnsi="仿宋_GB2312" w:eastAsia="仿宋_GB2312" w:cs="仿宋_GB2312"/>
          <w:szCs w:val="32"/>
        </w:rPr>
        <w:t>）研究部署全县森林草原防灭火工作；</w:t>
      </w:r>
    </w:p>
    <w:p w14:paraId="5D9B8B6F">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2</w:t>
      </w:r>
      <w:r>
        <w:rPr>
          <w:rFonts w:hint="eastAsia" w:ascii="仿宋_GB2312" w:hAnsi="仿宋_GB2312" w:eastAsia="仿宋_GB2312" w:cs="仿宋_GB2312"/>
          <w:szCs w:val="32"/>
        </w:rPr>
        <w:t>）指导协调一般森林草原火灾及其他需要县森防指响应处置的火灾扑救工作；</w:t>
      </w:r>
    </w:p>
    <w:p w14:paraId="533B0C62">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3</w:t>
      </w:r>
      <w:r>
        <w:rPr>
          <w:rFonts w:hint="eastAsia" w:ascii="仿宋_GB2312" w:hAnsi="仿宋_GB2312" w:eastAsia="仿宋_GB2312" w:cs="仿宋_GB2312"/>
          <w:szCs w:val="32"/>
        </w:rPr>
        <w:t>）监督检查全县各镇（街办）有关部门贯彻执行党中央、国务院和省委、省政府、市委、市政府、县委、县政府关于森林草原防灭火工作的决策部署以及其他重大事项的落实情况；</w:t>
      </w:r>
    </w:p>
    <w:p w14:paraId="6C1AA7D8">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4</w:t>
      </w:r>
      <w:r>
        <w:rPr>
          <w:rFonts w:hint="eastAsia" w:ascii="仿宋_GB2312" w:hAnsi="仿宋_GB2312" w:eastAsia="仿宋_GB2312" w:cs="仿宋_GB2312"/>
          <w:szCs w:val="32"/>
        </w:rPr>
        <w:t>）组织指导有关森林草原火灾的调查评估处理和挂牌督办工作。</w:t>
      </w:r>
    </w:p>
    <w:p w14:paraId="1684A0A9">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5</w:t>
      </w:r>
      <w:r>
        <w:rPr>
          <w:rFonts w:hint="eastAsia" w:ascii="仿宋_GB2312" w:hAnsi="仿宋_GB2312" w:eastAsia="仿宋_GB2312" w:cs="仿宋_GB2312"/>
          <w:szCs w:val="32"/>
        </w:rPr>
        <w:t>）完成县政府交办的其他森林草原防灭火工作。</w:t>
      </w:r>
    </w:p>
    <w:p w14:paraId="1BF1630D">
      <w:pPr>
        <w:pStyle w:val="4"/>
        <w:keepNext w:val="0"/>
        <w:keepLines w:val="0"/>
        <w:spacing w:line="600" w:lineRule="exact"/>
        <w:rPr>
          <w:rFonts w:ascii="楷体_GB2312" w:hAnsi="楷体_GB2312" w:eastAsia="楷体_GB2312" w:cs="楷体_GB2312"/>
          <w:bCs w:val="0"/>
          <w:sz w:val="32"/>
        </w:rPr>
      </w:pPr>
      <w:bookmarkStart w:id="38" w:name="_Toc4717"/>
      <w:r>
        <w:rPr>
          <w:rFonts w:ascii="楷体_GB2312" w:hAnsi="楷体_GB2312" w:eastAsia="楷体_GB2312" w:cs="楷体_GB2312"/>
          <w:bCs w:val="0"/>
          <w:sz w:val="32"/>
        </w:rPr>
        <w:t>3.2</w:t>
      </w:r>
      <w:r>
        <w:rPr>
          <w:rFonts w:hint="eastAsia" w:ascii="楷体_GB2312" w:hAnsi="楷体_GB2312" w:eastAsia="楷体_GB2312" w:cs="楷体_GB2312"/>
          <w:bCs w:val="0"/>
          <w:sz w:val="32"/>
        </w:rPr>
        <w:t>办事机构</w:t>
      </w:r>
      <w:bookmarkEnd w:id="38"/>
    </w:p>
    <w:p w14:paraId="1AD3B885">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县森防指下设办公室（以下简称“县森防办”），办公室设在县应急管理局，办公室主任由县应急管理局局长兼任。</w:t>
      </w:r>
    </w:p>
    <w:p w14:paraId="20273863">
      <w:pPr>
        <w:spacing w:line="600" w:lineRule="exact"/>
        <w:ind w:firstLine="640" w:firstLineChars="200"/>
        <w:rPr>
          <w:rFonts w:ascii="仿宋_GB2312" w:hAnsi="仿宋_GB2312" w:eastAsia="仿宋_GB2312" w:cs="仿宋_GB2312"/>
          <w:szCs w:val="32"/>
        </w:rPr>
      </w:pPr>
      <w:bookmarkStart w:id="39" w:name="_Toc43146716"/>
      <w:r>
        <w:rPr>
          <w:rFonts w:hint="eastAsia" w:ascii="仿宋_GB2312" w:hAnsi="仿宋_GB2312" w:eastAsia="仿宋_GB2312" w:cs="仿宋_GB2312"/>
          <w:szCs w:val="32"/>
        </w:rPr>
        <w:t>主要职责：</w:t>
      </w:r>
    </w:p>
    <w:p w14:paraId="2307FE24">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1</w:t>
      </w:r>
      <w:r>
        <w:rPr>
          <w:rFonts w:hint="eastAsia" w:ascii="仿宋_GB2312" w:hAnsi="仿宋_GB2312" w:eastAsia="仿宋_GB2312" w:cs="仿宋_GB2312"/>
          <w:szCs w:val="32"/>
        </w:rPr>
        <w:t>）组织编制周至县森林草原火灾应急预案，指导全县森林草原火灾应急预案体系建设；</w:t>
      </w:r>
    </w:p>
    <w:p w14:paraId="1B0A44BB">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2</w:t>
      </w:r>
      <w:r>
        <w:rPr>
          <w:rFonts w:hint="eastAsia" w:ascii="仿宋_GB2312" w:hAnsi="仿宋_GB2312" w:eastAsia="仿宋_GB2312" w:cs="仿宋_GB2312"/>
          <w:szCs w:val="32"/>
        </w:rPr>
        <w:t>）协调推动各镇（街办）各成员单位贯彻落实党中央、国务院和省委、省政府、市委、市政府、县委、县政府关于森林草原防灭火工作的各项决策部署，中央领导和省市领导关于森林草原防灭火工作的重要指示批示精神以及国家森防指、国家森防办、省森防指、省森防办、市森防指、市森防办、县森防指的工作要求；</w:t>
      </w:r>
    </w:p>
    <w:p w14:paraId="568A160C">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3</w:t>
      </w:r>
      <w:r>
        <w:rPr>
          <w:rFonts w:hint="eastAsia" w:ascii="仿宋_GB2312" w:hAnsi="仿宋_GB2312" w:eastAsia="仿宋_GB2312" w:cs="仿宋_GB2312"/>
          <w:szCs w:val="32"/>
        </w:rPr>
        <w:t>）分析全县森林草原防灭火形势，开展全县森林草原防灭火方针政策和工作措施的调查研究，协调解决全县森林草原防灭火工作中的重要问题和成员单位提出的重要事项；</w:t>
      </w:r>
    </w:p>
    <w:p w14:paraId="54680976">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4</w:t>
      </w:r>
      <w:r>
        <w:rPr>
          <w:rFonts w:hint="eastAsia" w:ascii="仿宋_GB2312" w:hAnsi="仿宋_GB2312" w:eastAsia="仿宋_GB2312" w:cs="仿宋_GB2312"/>
          <w:szCs w:val="32"/>
        </w:rPr>
        <w:t>）研究提出县森防指年度工作要点和任务分工方案建议，综合汇总和通报全县森林草原防灭火工作情况，承办县森防指会议、文件起草、制度拟定、议定事项跟踪督办工作；</w:t>
      </w:r>
    </w:p>
    <w:p w14:paraId="500CAA98">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5</w:t>
      </w:r>
      <w:r>
        <w:rPr>
          <w:rFonts w:hint="eastAsia" w:ascii="仿宋_GB2312" w:hAnsi="仿宋_GB2312" w:eastAsia="仿宋_GB2312" w:cs="仿宋_GB2312"/>
          <w:szCs w:val="32"/>
        </w:rPr>
        <w:t>）研判发布全县森林草原火险信息和监测信息，组织实施全县森林草原防灭火工作督查、约谈等工作，组织一般森林草原火灾调查评估处理和一般火灾事故查处挂牌督办工作；</w:t>
      </w:r>
    </w:p>
    <w:p w14:paraId="153D8CED">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6</w:t>
      </w:r>
      <w:r>
        <w:rPr>
          <w:rFonts w:hint="eastAsia" w:ascii="仿宋_GB2312" w:hAnsi="仿宋_GB2312" w:eastAsia="仿宋_GB2312" w:cs="仿宋_GB2312"/>
          <w:szCs w:val="32"/>
        </w:rPr>
        <w:t>）协调指导全县森林草原火灾扑救工作，按照总指挥长、副总指挥长要求，做好县级预案启动、一般森林草原火灾及其他需要县森防指响应处置的火灾扑救有关协调指导工作；</w:t>
      </w:r>
    </w:p>
    <w:p w14:paraId="4823A2E2">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7</w:t>
      </w:r>
      <w:r>
        <w:rPr>
          <w:rFonts w:hint="eastAsia" w:ascii="仿宋_GB2312" w:hAnsi="仿宋_GB2312" w:eastAsia="仿宋_GB2312" w:cs="仿宋_GB2312"/>
          <w:szCs w:val="32"/>
        </w:rPr>
        <w:t>）负责县森防指成员单位的日常协调联络工作；</w:t>
      </w:r>
    </w:p>
    <w:p w14:paraId="5FCAC665">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8</w:t>
      </w:r>
      <w:r>
        <w:rPr>
          <w:rFonts w:hint="eastAsia" w:ascii="仿宋_GB2312" w:hAnsi="仿宋_GB2312" w:eastAsia="仿宋_GB2312" w:cs="仿宋_GB2312"/>
          <w:szCs w:val="32"/>
        </w:rPr>
        <w:t>）承办县森防指交办的其他事项。</w:t>
      </w:r>
    </w:p>
    <w:p w14:paraId="7C561C74">
      <w:pPr>
        <w:pStyle w:val="4"/>
        <w:keepNext w:val="0"/>
        <w:keepLines w:val="0"/>
        <w:spacing w:line="600" w:lineRule="exact"/>
        <w:rPr>
          <w:rFonts w:ascii="楷体_GB2312" w:hAnsi="楷体_GB2312" w:eastAsia="楷体_GB2312" w:cs="楷体_GB2312"/>
          <w:bCs w:val="0"/>
          <w:sz w:val="32"/>
        </w:rPr>
      </w:pPr>
      <w:bookmarkStart w:id="40" w:name="_Toc17915"/>
      <w:r>
        <w:rPr>
          <w:rFonts w:ascii="楷体_GB2312" w:hAnsi="楷体_GB2312" w:eastAsia="楷体_GB2312" w:cs="楷体_GB2312"/>
          <w:bCs w:val="0"/>
          <w:sz w:val="32"/>
        </w:rPr>
        <w:t>3.3</w:t>
      </w:r>
      <w:bookmarkEnd w:id="39"/>
      <w:r>
        <w:rPr>
          <w:rFonts w:hint="eastAsia" w:ascii="楷体_GB2312" w:hAnsi="楷体_GB2312" w:eastAsia="楷体_GB2312" w:cs="楷体_GB2312"/>
          <w:bCs w:val="0"/>
          <w:sz w:val="32"/>
        </w:rPr>
        <w:t>扑救森林草原火灾前线指挥部</w:t>
      </w:r>
      <w:bookmarkEnd w:id="40"/>
    </w:p>
    <w:p w14:paraId="62CC4FF4">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根据火场态势和火情发展蔓延趋势，县森防指领导及时赶赴火场，组建扑救森林草原火灾前线指挥部（以下简称“扑火前指”），靠前指挥。扑火前指是火灾扑救的决策指挥机构，负责掌握火灾情况，分析火情发展趋势，制定扑救方案；组织扑火力量，科学扑救森林草原火灾。扑火前指尽量设在靠近火场、环境安全、交通便利、通信畅通、便于后勤保障的地方，扑火前指有明显标志。当同一地区发生多起火灾，或者一个火场发展为多个火场时，可设立相应的扑火前指分部。</w:t>
      </w:r>
    </w:p>
    <w:p w14:paraId="1126B87B">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扑火前指由县森防指领导与县人武部、县公安局、县应急管理局、县秦岭保护局、县消防救援大队等单位组成，各相关扑火力量、救援力量服从扑火前指的统一指挥。</w:t>
      </w:r>
    </w:p>
    <w:p w14:paraId="667612A1">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扑火前指指挥长由县森防指总指挥长或由总指挥长指定的成员担任。扑火前指副指挥长由县公安局、县应急管理局、县秦岭保护局、县人武部、县消防救援大队负责人担任。</w:t>
      </w:r>
    </w:p>
    <w:p w14:paraId="0AADC7BF">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扑火前指根据应急处置需要可选择设置综合协调组、扑救指挥组、技术保障组、后勤保障组、医疗救护组、安全保障组、新闻宣传组等工作组。扑火前指根据火场情况，可调整工作组的设立、组成单位及职责。</w:t>
      </w:r>
    </w:p>
    <w:p w14:paraId="31111EF0">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综合协调组：由县应急管理局牵头，负责扑火前指的组织、协调、保障工作；组织会议、信息报送工作；协调、督促各组工作。</w:t>
      </w:r>
    </w:p>
    <w:p w14:paraId="39929EC6">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扑救指挥组：由县应急管理局牵头，县人武部、县公安局、县秦岭保护局、县消防救援大队配合制定扑火方案，调配救援力量，组织火灾扑救，部署火场清理看守，火场检查验收移交。</w:t>
      </w:r>
    </w:p>
    <w:p w14:paraId="0C94BF0A">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技术保障组：由县秦岭保护局牵头，县公安局、县气象局、县电信局等配合，负责组织专家，根据现场火情、气象条件及扑火队伍力量等条件制定扑火方案；预测预报火场天气变化；组织火灾风险监测，指导次生衍生灾害防范；协调火场应急无线通信保障工作。</w:t>
      </w:r>
    </w:p>
    <w:p w14:paraId="3D7C516B">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后勤保障组：由县发改委负责救灾粮食的供应和调拨、县经贸局负责食品等物资的调集、县交通局负责现场所需物资的交通运输保障、县水务局负责应急水资源调度工作、国网周至供电公司负责基础设施的电力保障。</w:t>
      </w:r>
    </w:p>
    <w:p w14:paraId="316FD27E">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医疗救护组：由县卫生健康局牵头，负责现场医疗保障、伤员医疗救助和卫生防疫等工作。</w:t>
      </w:r>
    </w:p>
    <w:p w14:paraId="7205B22D">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安全保障组：由县公安局牵头，负责现场交通管控及受影响区域社会治安管理工作，开展火案调查侦破工作。</w:t>
      </w:r>
    </w:p>
    <w:p w14:paraId="7661F0EE">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新闻宣传组：由县委宣传部牵头，负责指导相关部门组织信息发布工作，指导新闻媒体做好扑火宣传，做好新闻媒体服务和管理，统筹舆情监测和舆论引导。</w:t>
      </w:r>
    </w:p>
    <w:p w14:paraId="65925F51">
      <w:pPr>
        <w:pStyle w:val="4"/>
        <w:keepNext w:val="0"/>
        <w:keepLines w:val="0"/>
        <w:spacing w:line="600" w:lineRule="exact"/>
        <w:rPr>
          <w:rFonts w:ascii="楷体_GB2312" w:hAnsi="楷体_GB2312" w:eastAsia="楷体_GB2312" w:cs="楷体_GB2312"/>
          <w:bCs w:val="0"/>
          <w:sz w:val="32"/>
        </w:rPr>
      </w:pPr>
      <w:bookmarkStart w:id="41" w:name="_Toc9718"/>
      <w:bookmarkStart w:id="42" w:name="_Toc29083"/>
      <w:bookmarkStart w:id="43" w:name="_Toc25739"/>
      <w:r>
        <w:rPr>
          <w:rFonts w:ascii="楷体_GB2312" w:hAnsi="楷体_GB2312" w:eastAsia="楷体_GB2312" w:cs="楷体_GB2312"/>
          <w:bCs w:val="0"/>
          <w:sz w:val="32"/>
        </w:rPr>
        <w:t>3.4</w:t>
      </w:r>
      <w:r>
        <w:rPr>
          <w:rFonts w:hint="eastAsia" w:ascii="楷体_GB2312" w:hAnsi="楷体_GB2312" w:eastAsia="楷体_GB2312" w:cs="楷体_GB2312"/>
          <w:bCs w:val="0"/>
          <w:sz w:val="32"/>
        </w:rPr>
        <w:t>专家组</w:t>
      </w:r>
      <w:bookmarkEnd w:id="41"/>
      <w:bookmarkEnd w:id="42"/>
      <w:bookmarkEnd w:id="43"/>
    </w:p>
    <w:p w14:paraId="7F0982FE">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森防办会同有关部门和单位建立涵盖林火扑救、消防、气象、林业、环境监测等领域的应对森林草原火灾的专家库，在森林草原火灾发生后，根据工作需求抽调专家组成专家组，纳入扑火前指技术保障组，对森林草原灭火组织指挥、力量调动使用、抢险救援方案、灭火措施、火灾调查评估等提出建议。</w:t>
      </w:r>
    </w:p>
    <w:p w14:paraId="072ECDAA">
      <w:pPr>
        <w:pStyle w:val="3"/>
        <w:keepNext w:val="0"/>
        <w:keepLines w:val="0"/>
        <w:spacing w:line="600" w:lineRule="exact"/>
        <w:rPr>
          <w:rFonts w:cs="黑体"/>
          <w:bCs w:val="0"/>
          <w:szCs w:val="32"/>
        </w:rPr>
      </w:pPr>
      <w:bookmarkStart w:id="44" w:name="_Toc15809"/>
      <w:r>
        <w:rPr>
          <w:rFonts w:cs="黑体"/>
          <w:bCs w:val="0"/>
          <w:szCs w:val="32"/>
        </w:rPr>
        <w:t>4</w:t>
      </w:r>
      <w:r>
        <w:rPr>
          <w:rFonts w:hint="eastAsia" w:cs="黑体"/>
          <w:bCs w:val="0"/>
          <w:szCs w:val="32"/>
        </w:rPr>
        <w:t>预报、预警</w:t>
      </w:r>
      <w:bookmarkEnd w:id="44"/>
    </w:p>
    <w:p w14:paraId="6B282747">
      <w:pPr>
        <w:pStyle w:val="4"/>
        <w:keepNext w:val="0"/>
        <w:keepLines w:val="0"/>
        <w:spacing w:line="600" w:lineRule="exact"/>
        <w:rPr>
          <w:rFonts w:ascii="楷体_GB2312" w:hAnsi="楷体_GB2312" w:eastAsia="楷体_GB2312" w:cs="楷体_GB2312"/>
          <w:bCs w:val="0"/>
          <w:sz w:val="32"/>
        </w:rPr>
      </w:pPr>
      <w:bookmarkStart w:id="45" w:name="_Toc6168"/>
      <w:bookmarkStart w:id="46" w:name="_Toc512519991"/>
      <w:bookmarkStart w:id="47" w:name="_Toc503171368"/>
      <w:r>
        <w:rPr>
          <w:rFonts w:ascii="楷体_GB2312" w:hAnsi="楷体_GB2312" w:eastAsia="楷体_GB2312" w:cs="楷体_GB2312"/>
          <w:bCs w:val="0"/>
          <w:sz w:val="32"/>
        </w:rPr>
        <w:t>4.1</w:t>
      </w:r>
      <w:r>
        <w:rPr>
          <w:rFonts w:hint="eastAsia" w:ascii="楷体_GB2312" w:hAnsi="楷体_GB2312" w:eastAsia="楷体_GB2312" w:cs="楷体_GB2312"/>
          <w:bCs w:val="0"/>
          <w:sz w:val="32"/>
        </w:rPr>
        <w:t>预报</w:t>
      </w:r>
      <w:bookmarkEnd w:id="45"/>
    </w:p>
    <w:p w14:paraId="0242FBAC">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在森林草原防火期，县气象局及时向县森防办报送森林草原火险等级预报信息，并通过网络、微信公众号等渠道发布森林草原火险气象预报和森林草原防火提醒信息。各防灭火责任单位根据森林草原火险气象预报信息，做好林火防控与应对森林草原火灾的准备工作。</w:t>
      </w:r>
    </w:p>
    <w:p w14:paraId="1A6EC2F8">
      <w:pPr>
        <w:pStyle w:val="4"/>
        <w:keepNext w:val="0"/>
        <w:keepLines w:val="0"/>
        <w:spacing w:line="600" w:lineRule="exact"/>
        <w:rPr>
          <w:rFonts w:ascii="楷体_GB2312" w:hAnsi="楷体_GB2312" w:eastAsia="楷体_GB2312" w:cs="楷体_GB2312"/>
          <w:bCs w:val="0"/>
          <w:sz w:val="32"/>
        </w:rPr>
      </w:pPr>
      <w:bookmarkStart w:id="48" w:name="_Toc2334"/>
      <w:r>
        <w:rPr>
          <w:rFonts w:ascii="楷体_GB2312" w:hAnsi="楷体_GB2312" w:eastAsia="楷体_GB2312" w:cs="楷体_GB2312"/>
          <w:bCs w:val="0"/>
          <w:sz w:val="32"/>
        </w:rPr>
        <w:t>4.2</w:t>
      </w:r>
      <w:r>
        <w:rPr>
          <w:rFonts w:hint="eastAsia" w:ascii="楷体_GB2312" w:hAnsi="楷体_GB2312" w:eastAsia="楷体_GB2312" w:cs="楷体_GB2312"/>
          <w:bCs w:val="0"/>
          <w:sz w:val="32"/>
        </w:rPr>
        <w:t>监测</w:t>
      </w:r>
      <w:bookmarkEnd w:id="48"/>
    </w:p>
    <w:p w14:paraId="75D0B7F1">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气象局利用多源气象卫星数据和遥感检测技术对全县森林草原火灾进行全天候监测，及时向县森防办通报情况，县森防办对上级或气象部门通报的卫星遥感热源点监测信息，应当迅速核查，并及时反馈。县应急管理局、县秦岭保护局利用森林草原重点火险区监控、瞭望监测、人工巡护等现有林火监控手段，及时掌握林火动态，发现异常及时核查、处置并报告。</w:t>
      </w:r>
    </w:p>
    <w:p w14:paraId="4A1A808A">
      <w:pPr>
        <w:pStyle w:val="4"/>
        <w:keepNext w:val="0"/>
        <w:keepLines w:val="0"/>
        <w:spacing w:line="600" w:lineRule="exact"/>
        <w:rPr>
          <w:rFonts w:ascii="楷体_GB2312" w:hAnsi="楷体_GB2312" w:eastAsia="楷体_GB2312" w:cs="楷体_GB2312"/>
          <w:bCs w:val="0"/>
          <w:sz w:val="32"/>
        </w:rPr>
      </w:pPr>
      <w:bookmarkStart w:id="49" w:name="_Toc18015"/>
      <w:r>
        <w:rPr>
          <w:rFonts w:ascii="楷体_GB2312" w:hAnsi="楷体_GB2312" w:eastAsia="楷体_GB2312" w:cs="楷体_GB2312"/>
          <w:bCs w:val="0"/>
          <w:sz w:val="32"/>
        </w:rPr>
        <w:t>4.3</w:t>
      </w:r>
      <w:r>
        <w:rPr>
          <w:rFonts w:hint="eastAsia" w:ascii="楷体_GB2312" w:hAnsi="楷体_GB2312" w:eastAsia="楷体_GB2312" w:cs="楷体_GB2312"/>
          <w:bCs w:val="0"/>
          <w:sz w:val="32"/>
        </w:rPr>
        <w:t>预警</w:t>
      </w:r>
      <w:bookmarkEnd w:id="49"/>
    </w:p>
    <w:p w14:paraId="48CCB270">
      <w:pPr>
        <w:spacing w:line="600" w:lineRule="exact"/>
        <w:ind w:firstLine="640" w:firstLineChars="200"/>
        <w:outlineLvl w:val="2"/>
        <w:rPr>
          <w:rFonts w:ascii="仿宋_GB2312" w:hAnsi="仿宋_GB2312" w:eastAsia="仿宋_GB2312" w:cs="仿宋_GB2312"/>
          <w:szCs w:val="32"/>
        </w:rPr>
      </w:pPr>
      <w:r>
        <w:rPr>
          <w:rFonts w:ascii="仿宋_GB2312" w:hAnsi="仿宋_GB2312" w:eastAsia="仿宋_GB2312" w:cs="仿宋_GB2312"/>
          <w:szCs w:val="32"/>
        </w:rPr>
        <w:t>4.3.1</w:t>
      </w:r>
      <w:r>
        <w:rPr>
          <w:rFonts w:hint="eastAsia" w:ascii="仿宋_GB2312" w:hAnsi="仿宋_GB2312" w:eastAsia="仿宋_GB2312" w:cs="仿宋_GB2312"/>
          <w:szCs w:val="32"/>
        </w:rPr>
        <w:t>预警分级</w:t>
      </w:r>
    </w:p>
    <w:p w14:paraId="105F054A">
      <w:pPr>
        <w:spacing w:line="600" w:lineRule="exact"/>
        <w:ind w:firstLine="640" w:firstLineChars="200"/>
      </w:pPr>
      <w:r>
        <w:rPr>
          <w:rFonts w:hint="eastAsia" w:ascii="仿宋_GB2312" w:hAnsi="仿宋_GB2312" w:eastAsia="仿宋_GB2312" w:cs="仿宋_GB2312"/>
          <w:szCs w:val="32"/>
        </w:rPr>
        <w:t>根据森林草原火险等级、火行为特征和可能造成的危害程度，将森林草原火险预警级别划分为四个等级，由低到高依次为蓝色、黄色、橙色、红色表示，具体分级标准按照有关规定执行。</w:t>
      </w:r>
    </w:p>
    <w:p w14:paraId="5175EFBC">
      <w:pPr>
        <w:spacing w:line="600" w:lineRule="exact"/>
        <w:ind w:firstLine="640" w:firstLineChars="200"/>
        <w:outlineLvl w:val="2"/>
        <w:rPr>
          <w:rFonts w:ascii="仿宋_GB2312" w:hAnsi="仿宋_GB2312" w:eastAsia="仿宋_GB2312" w:cs="仿宋_GB2312"/>
          <w:szCs w:val="32"/>
        </w:rPr>
      </w:pPr>
      <w:r>
        <w:rPr>
          <w:rFonts w:ascii="仿宋_GB2312" w:hAnsi="仿宋_GB2312" w:eastAsia="仿宋_GB2312" w:cs="仿宋_GB2312"/>
          <w:szCs w:val="32"/>
        </w:rPr>
        <w:t>4.3.2</w:t>
      </w:r>
      <w:r>
        <w:rPr>
          <w:rFonts w:hint="eastAsia" w:ascii="仿宋_GB2312" w:hAnsi="仿宋_GB2312" w:eastAsia="仿宋_GB2312" w:cs="仿宋_GB2312"/>
          <w:szCs w:val="32"/>
        </w:rPr>
        <w:t>预警发布</w:t>
      </w:r>
    </w:p>
    <w:p w14:paraId="0ADED35F">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森防办会同县秦岭保护局和县气象局加强森林草原火险形势会商，依据未来几天内周至县森林草原火险气象预报信息及前期天气、干旱、物候、火源、火灾历史资料等信息，经会商后决定预警等级和预警期限，制作、发布森林草原火险预警信号，以文件、短信等形式通知县森防指的主要领导和成员单位。同时，通过预警信息发布平台和广播、电视、报刊、网络、微信公众号等方式向涉险区域相关单位和社会公众发布。发布预警信号时，须对预警响应措施提出要求。</w:t>
      </w:r>
    </w:p>
    <w:p w14:paraId="49713232">
      <w:pPr>
        <w:pStyle w:val="4"/>
        <w:keepNext w:val="0"/>
        <w:keepLines w:val="0"/>
        <w:spacing w:line="600" w:lineRule="exact"/>
        <w:rPr>
          <w:rFonts w:ascii="楷体_GB2312" w:hAnsi="楷体_GB2312" w:eastAsia="楷体_GB2312" w:cs="楷体_GB2312"/>
          <w:bCs w:val="0"/>
          <w:sz w:val="32"/>
        </w:rPr>
      </w:pPr>
      <w:bookmarkStart w:id="50" w:name="_Toc27728"/>
      <w:r>
        <w:rPr>
          <w:rFonts w:ascii="楷体_GB2312" w:hAnsi="楷体_GB2312" w:eastAsia="楷体_GB2312" w:cs="楷体_GB2312"/>
          <w:bCs w:val="0"/>
          <w:sz w:val="32"/>
        </w:rPr>
        <w:t>4.4</w:t>
      </w:r>
      <w:r>
        <w:rPr>
          <w:rFonts w:hint="eastAsia" w:ascii="楷体_GB2312" w:hAnsi="楷体_GB2312" w:eastAsia="楷体_GB2312" w:cs="楷体_GB2312"/>
          <w:bCs w:val="0"/>
          <w:sz w:val="32"/>
        </w:rPr>
        <w:t>预警行动</w:t>
      </w:r>
      <w:bookmarkEnd w:id="50"/>
    </w:p>
    <w:p w14:paraId="515BD1F2">
      <w:pPr>
        <w:spacing w:line="600" w:lineRule="exact"/>
        <w:ind w:firstLine="640" w:firstLineChars="200"/>
        <w:rPr>
          <w:rFonts w:ascii="仿宋_GB2312" w:hAnsi="仿宋_GB2312" w:eastAsia="仿宋_GB2312" w:cs="仿宋_GB2312"/>
          <w:spacing w:val="6"/>
          <w:szCs w:val="32"/>
        </w:rPr>
      </w:pPr>
      <w:r>
        <w:rPr>
          <w:rFonts w:hint="eastAsia" w:ascii="仿宋_GB2312" w:hAnsi="仿宋_GB2312" w:eastAsia="仿宋_GB2312" w:cs="仿宋_GB2312"/>
          <w:szCs w:val="32"/>
        </w:rPr>
        <w:t>当发布蓝色、黄色预警信号后，县森防指及其成员单位密</w:t>
      </w:r>
      <w:r>
        <w:rPr>
          <w:rFonts w:hint="eastAsia" w:ascii="仿宋_GB2312" w:hAnsi="仿宋_GB2312" w:eastAsia="仿宋_GB2312" w:cs="仿宋_GB2312"/>
          <w:spacing w:val="6"/>
          <w:szCs w:val="32"/>
        </w:rPr>
        <w:t>切关注天气情况和森林草原火险预警变化，并开展以下预警行动：</w:t>
      </w:r>
    </w:p>
    <w:p w14:paraId="2709A158">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1</w:t>
      </w:r>
      <w:r>
        <w:rPr>
          <w:rFonts w:hint="eastAsia" w:ascii="仿宋_GB2312" w:hAnsi="仿宋_GB2312" w:eastAsia="仿宋_GB2312" w:cs="仿宋_GB2312"/>
          <w:szCs w:val="32"/>
        </w:rPr>
        <w:t>）各防灭火责任单位、林场林区加大森林草原防灭火巡护和林火瞭望监测，加强火源管理。</w:t>
      </w:r>
    </w:p>
    <w:p w14:paraId="3FD07735">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2</w:t>
      </w:r>
      <w:r>
        <w:rPr>
          <w:rFonts w:hint="eastAsia" w:ascii="仿宋_GB2312" w:hAnsi="仿宋_GB2312" w:eastAsia="仿宋_GB2312" w:cs="仿宋_GB2312"/>
          <w:szCs w:val="32"/>
        </w:rPr>
        <w:t>）县气象局加强卫星遥感热源点监测工作，并及时向县森防办反馈监测情况。</w:t>
      </w:r>
    </w:p>
    <w:p w14:paraId="5850E1BE">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3</w:t>
      </w:r>
      <w:r>
        <w:rPr>
          <w:rFonts w:hint="eastAsia" w:ascii="仿宋_GB2312" w:hAnsi="仿宋_GB2312" w:eastAsia="仿宋_GB2312" w:cs="仿宋_GB2312"/>
          <w:szCs w:val="32"/>
        </w:rPr>
        <w:t>）县森防办会同县委宣传部及各林区所属镇（街办）、林区管理单位利用广播、电视、报刊、网络、挨家挨户宣传、景区广播播报等宣传措施，报道森林草原火险预警信号及其响应措施，并加强防火宣传工作。</w:t>
      </w:r>
    </w:p>
    <w:p w14:paraId="254625B9">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4</w:t>
      </w:r>
      <w:r>
        <w:rPr>
          <w:rFonts w:hint="eastAsia" w:ascii="仿宋_GB2312" w:hAnsi="仿宋_GB2312" w:eastAsia="仿宋_GB2312" w:cs="仿宋_GB2312"/>
          <w:szCs w:val="32"/>
        </w:rPr>
        <w:t>）县森防办落实防灭火装备、物资等各项扑火准备工作，通知扑火力量进入待命状态。</w:t>
      </w:r>
    </w:p>
    <w:p w14:paraId="7820EC62">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当发布橙色、红色预警信号后，县森防指及其成员单位在蓝色、黄色预警响应措施的基础上，增加以下预警行动：</w:t>
      </w:r>
    </w:p>
    <w:p w14:paraId="4015FA87">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1</w:t>
      </w:r>
      <w:r>
        <w:rPr>
          <w:rFonts w:hint="eastAsia" w:ascii="仿宋_GB2312" w:hAnsi="仿宋_GB2312" w:eastAsia="仿宋_GB2312" w:cs="仿宋_GB2312"/>
          <w:szCs w:val="32"/>
        </w:rPr>
        <w:t>）各防灭火责任单位加强野外火源管理，并按相关要求严格控制野外用火审批。</w:t>
      </w:r>
    </w:p>
    <w:p w14:paraId="3EF65792">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2</w:t>
      </w:r>
      <w:r>
        <w:rPr>
          <w:rFonts w:hint="eastAsia" w:ascii="仿宋_GB2312" w:hAnsi="仿宋_GB2312" w:eastAsia="仿宋_GB2312" w:cs="仿宋_GB2312"/>
          <w:szCs w:val="32"/>
        </w:rPr>
        <w:t>）县森防办组织县公安局、县应急管理局、县秦岭保护局等成员单位开展联合检查工作，对全县森林草原防灭火工作进行督导检查。</w:t>
      </w:r>
    </w:p>
    <w:p w14:paraId="7E93B7FF">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3</w:t>
      </w:r>
      <w:r>
        <w:rPr>
          <w:rFonts w:hint="eastAsia" w:ascii="仿宋_GB2312" w:hAnsi="仿宋_GB2312" w:eastAsia="仿宋_GB2312" w:cs="仿宋_GB2312"/>
          <w:szCs w:val="32"/>
        </w:rPr>
        <w:t>）县森防办会同县委宣传部及林区所在镇（街办）、林区管理单位利用广播、电视、报刊、网络、挨家挨户宣传、景区广播播报等措施加大预警信息播报频次。</w:t>
      </w:r>
    </w:p>
    <w:p w14:paraId="666B0547">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4</w:t>
      </w:r>
      <w:r>
        <w:rPr>
          <w:rFonts w:hint="eastAsia" w:ascii="仿宋_GB2312" w:hAnsi="仿宋_GB2312" w:eastAsia="仿宋_GB2312" w:cs="仿宋_GB2312"/>
          <w:szCs w:val="32"/>
        </w:rPr>
        <w:t>）县森防办做好应急救援物资准备，并根据需要协调市森防办提供必要的保障。</w:t>
      </w:r>
    </w:p>
    <w:p w14:paraId="1596DA07">
      <w:pPr>
        <w:pStyle w:val="3"/>
        <w:keepNext w:val="0"/>
        <w:keepLines w:val="0"/>
        <w:spacing w:line="600" w:lineRule="exact"/>
        <w:rPr>
          <w:rFonts w:cs="黑体"/>
          <w:bCs w:val="0"/>
          <w:szCs w:val="32"/>
        </w:rPr>
      </w:pPr>
      <w:bookmarkStart w:id="51" w:name="_Toc30032"/>
      <w:r>
        <w:rPr>
          <w:rFonts w:cs="黑体"/>
          <w:bCs w:val="0"/>
          <w:szCs w:val="32"/>
        </w:rPr>
        <w:t>5</w:t>
      </w:r>
      <w:r>
        <w:rPr>
          <w:rFonts w:hint="eastAsia" w:cs="黑体"/>
          <w:bCs w:val="0"/>
          <w:szCs w:val="32"/>
        </w:rPr>
        <w:t>应急响应</w:t>
      </w:r>
      <w:bookmarkEnd w:id="51"/>
    </w:p>
    <w:p w14:paraId="5507182A">
      <w:pPr>
        <w:pStyle w:val="4"/>
        <w:keepNext w:val="0"/>
        <w:keepLines w:val="0"/>
        <w:spacing w:line="600" w:lineRule="exact"/>
        <w:rPr>
          <w:rFonts w:ascii="楷体_GB2312" w:hAnsi="楷体_GB2312" w:eastAsia="楷体_GB2312" w:cs="楷体_GB2312"/>
          <w:bCs w:val="0"/>
          <w:sz w:val="32"/>
        </w:rPr>
      </w:pPr>
      <w:bookmarkStart w:id="52" w:name="_Toc28166"/>
      <w:r>
        <w:rPr>
          <w:rFonts w:ascii="楷体_GB2312" w:hAnsi="楷体_GB2312" w:eastAsia="楷体_GB2312" w:cs="楷体_GB2312"/>
          <w:bCs w:val="0"/>
          <w:sz w:val="32"/>
        </w:rPr>
        <w:t>5.1</w:t>
      </w:r>
      <w:r>
        <w:rPr>
          <w:rFonts w:hint="eastAsia" w:ascii="楷体_GB2312" w:hAnsi="楷体_GB2312" w:eastAsia="楷体_GB2312" w:cs="楷体_GB2312"/>
          <w:bCs w:val="0"/>
          <w:sz w:val="32"/>
        </w:rPr>
        <w:t>信息报告</w:t>
      </w:r>
      <w:bookmarkEnd w:id="52"/>
    </w:p>
    <w:p w14:paraId="0D10B7AA">
      <w:pPr>
        <w:spacing w:line="600" w:lineRule="exact"/>
        <w:ind w:firstLine="640" w:firstLineChars="200"/>
        <w:outlineLvl w:val="2"/>
        <w:rPr>
          <w:rFonts w:ascii="仿宋_GB2312" w:hAnsi="仿宋_GB2312" w:eastAsia="仿宋_GB2312" w:cs="仿宋_GB2312"/>
          <w:szCs w:val="32"/>
        </w:rPr>
      </w:pPr>
      <w:r>
        <w:rPr>
          <w:rFonts w:ascii="仿宋_GB2312" w:hAnsi="仿宋_GB2312" w:eastAsia="仿宋_GB2312" w:cs="仿宋_GB2312"/>
          <w:szCs w:val="32"/>
        </w:rPr>
        <w:t>5.1.1</w:t>
      </w:r>
      <w:r>
        <w:rPr>
          <w:rFonts w:hint="eastAsia" w:ascii="仿宋_GB2312" w:hAnsi="仿宋_GB2312" w:eastAsia="仿宋_GB2312" w:cs="仿宋_GB2312"/>
          <w:szCs w:val="32"/>
        </w:rPr>
        <w:t>接报及信息处理</w:t>
      </w:r>
    </w:p>
    <w:p w14:paraId="17EF5952">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森林草原防灭火巡查巡护人员以及其他单位和个人，一旦发现森林草原火情，要第一时间向县森防办及事发地镇（街办）报告，或直接拨打</w:t>
      </w:r>
      <w:r>
        <w:rPr>
          <w:rFonts w:ascii="仿宋_GB2312" w:hAnsi="仿宋_GB2312" w:eastAsia="仿宋_GB2312" w:cs="仿宋_GB2312"/>
          <w:szCs w:val="32"/>
        </w:rPr>
        <w:t>12119</w:t>
      </w:r>
      <w:r>
        <w:rPr>
          <w:rFonts w:hint="eastAsia" w:ascii="仿宋_GB2312" w:hAnsi="仿宋_GB2312" w:eastAsia="仿宋_GB2312" w:cs="仿宋_GB2312"/>
          <w:szCs w:val="32"/>
        </w:rPr>
        <w:t>报警。</w:t>
      </w:r>
    </w:p>
    <w:p w14:paraId="5A1092B4">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县森防办根据收到的火灾信息，研判事件等级，并按照相关要求，立即向县委、县政府、县森防指领导及市森防办报告，并在</w:t>
      </w:r>
      <w:r>
        <w:rPr>
          <w:rFonts w:ascii="仿宋_GB2312" w:hAnsi="仿宋_GB2312" w:eastAsia="仿宋_GB2312" w:cs="仿宋_GB2312"/>
          <w:szCs w:val="32"/>
        </w:rPr>
        <w:t>1</w:t>
      </w:r>
      <w:r>
        <w:rPr>
          <w:rFonts w:hint="eastAsia" w:ascii="仿宋_GB2312" w:hAnsi="仿宋_GB2312" w:eastAsia="仿宋_GB2312" w:cs="仿宋_GB2312"/>
          <w:szCs w:val="32"/>
        </w:rPr>
        <w:t>小时内补充书面报告材料，同时向县森防指相关成员单</w:t>
      </w:r>
      <w:r>
        <w:rPr>
          <w:rFonts w:hint="eastAsia" w:ascii="仿宋_GB2312" w:hAnsi="仿宋_GB2312" w:eastAsia="仿宋_GB2312" w:cs="仿宋_GB2312"/>
          <w:spacing w:val="6"/>
          <w:szCs w:val="32"/>
        </w:rPr>
        <w:t>位通报。各成员单位按要求向本部门领导及对口的市级部门报告。</w:t>
      </w:r>
    </w:p>
    <w:p w14:paraId="5C1F9BCC">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森林草原火灾处置过程中，县森防指各成员单位随时将火灾发展变化情况报告县森防办，县森防办汇总各方信息，每天向县森防指主要领导及市森防办进行报告直至应急处置工作结束；对上级需求的森林草原火灾信息，须及时组织核查，并反馈相关信息。</w:t>
      </w:r>
    </w:p>
    <w:p w14:paraId="1F32575B">
      <w:pPr>
        <w:spacing w:line="600" w:lineRule="exact"/>
        <w:ind w:firstLine="640" w:firstLineChars="200"/>
        <w:outlineLvl w:val="2"/>
        <w:rPr>
          <w:rFonts w:ascii="仿宋_GB2312" w:hAnsi="仿宋_GB2312" w:eastAsia="仿宋_GB2312" w:cs="仿宋_GB2312"/>
          <w:szCs w:val="32"/>
        </w:rPr>
      </w:pPr>
      <w:r>
        <w:rPr>
          <w:rFonts w:ascii="仿宋_GB2312" w:hAnsi="仿宋_GB2312" w:eastAsia="仿宋_GB2312" w:cs="仿宋_GB2312"/>
          <w:szCs w:val="32"/>
          <w:lang w:eastAsia="en-US"/>
        </w:rPr>
        <w:t>5.1.2</w:t>
      </w:r>
      <w:r>
        <w:rPr>
          <w:rFonts w:hint="eastAsia" w:ascii="仿宋_GB2312" w:hAnsi="仿宋_GB2312" w:eastAsia="仿宋_GB2312" w:cs="仿宋_GB2312"/>
          <w:szCs w:val="32"/>
        </w:rPr>
        <w:t>灾情统计与报告</w:t>
      </w:r>
    </w:p>
    <w:p w14:paraId="0C6F2C06">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县应急管理局、县秦岭保护局按照自然灾害情况统计调查制度的要求，做好森林草原火灾灾情的初报、续报与核报工作。</w:t>
      </w:r>
    </w:p>
    <w:p w14:paraId="3ACF7416">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森林草原火情报告内容主要包括：起火时间、地点、面积、火势、发展趋势分析、火场附近环境情况及已经采取的扑救措施，并根据火灾发展和扑救情况及时续报动态信息。有关单位和人员报送、报告森林草原火情应当做到及时、客观、真实，不得迟报、谎报、瞒报、漏报。</w:t>
      </w:r>
    </w:p>
    <w:p w14:paraId="493C3332">
      <w:pPr>
        <w:pStyle w:val="4"/>
        <w:keepNext w:val="0"/>
        <w:keepLines w:val="0"/>
        <w:spacing w:line="600" w:lineRule="exact"/>
        <w:rPr>
          <w:rFonts w:ascii="楷体_GB2312" w:hAnsi="楷体_GB2312" w:eastAsia="楷体_GB2312" w:cs="楷体_GB2312"/>
          <w:bCs w:val="0"/>
          <w:sz w:val="32"/>
        </w:rPr>
      </w:pPr>
      <w:bookmarkStart w:id="53" w:name="_Toc31793"/>
      <w:r>
        <w:rPr>
          <w:rFonts w:ascii="楷体_GB2312" w:hAnsi="楷体_GB2312" w:eastAsia="楷体_GB2312" w:cs="楷体_GB2312"/>
          <w:bCs w:val="0"/>
          <w:sz w:val="32"/>
        </w:rPr>
        <w:t>5.2</w:t>
      </w:r>
      <w:r>
        <w:rPr>
          <w:rFonts w:hint="eastAsia" w:ascii="楷体_GB2312" w:hAnsi="楷体_GB2312" w:eastAsia="楷体_GB2312" w:cs="楷体_GB2312"/>
          <w:bCs w:val="0"/>
          <w:sz w:val="32"/>
        </w:rPr>
        <w:t>先期处置</w:t>
      </w:r>
      <w:bookmarkEnd w:id="53"/>
    </w:p>
    <w:p w14:paraId="3E19DF26">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森林草原火灾发生后，事发地镇（街办）与相关单位立即组织本地区扑火队伍及其他应急处置力量，一方面尽快疏散并安置危险地区的群众，另一方面调集扑火装备物资，尽快控制火势并扑灭明火，做到打早、打小、打了。县应急管理局、县秦岭保护局等部门安排人员赶赴事发地及时指导当地镇（街办）灭火，实时开展火情会商研判，并向县森防指报告。</w:t>
      </w:r>
    </w:p>
    <w:p w14:paraId="0A5BB44E">
      <w:pPr>
        <w:pStyle w:val="4"/>
        <w:keepNext w:val="0"/>
        <w:keepLines w:val="0"/>
        <w:spacing w:line="600" w:lineRule="exact"/>
        <w:rPr>
          <w:rFonts w:ascii="楷体_GB2312" w:hAnsi="楷体_GB2312" w:eastAsia="楷体_GB2312" w:cs="楷体_GB2312"/>
          <w:bCs w:val="0"/>
          <w:sz w:val="32"/>
        </w:rPr>
      </w:pPr>
      <w:bookmarkStart w:id="54" w:name="_Toc28731"/>
      <w:bookmarkStart w:id="55" w:name="_Toc3705"/>
      <w:r>
        <w:rPr>
          <w:rFonts w:ascii="楷体_GB2312" w:hAnsi="楷体_GB2312" w:eastAsia="楷体_GB2312" w:cs="楷体_GB2312"/>
          <w:bCs w:val="0"/>
          <w:sz w:val="32"/>
        </w:rPr>
        <w:t>5.3</w:t>
      </w:r>
      <w:r>
        <w:rPr>
          <w:rFonts w:hint="eastAsia" w:ascii="楷体_GB2312" w:hAnsi="楷体_GB2312" w:eastAsia="楷体_GB2312" w:cs="楷体_GB2312"/>
          <w:bCs w:val="0"/>
          <w:sz w:val="32"/>
        </w:rPr>
        <w:t>响应措施</w:t>
      </w:r>
      <w:bookmarkEnd w:id="54"/>
    </w:p>
    <w:p w14:paraId="7F3704CB">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森林草原火灾发生后，县森防指根据工作需要，组织采取以下措施。</w:t>
      </w:r>
    </w:p>
    <w:p w14:paraId="0BFE36E6">
      <w:pPr>
        <w:spacing w:line="600" w:lineRule="exact"/>
        <w:ind w:firstLine="640" w:firstLineChars="200"/>
        <w:outlineLvl w:val="2"/>
        <w:rPr>
          <w:rFonts w:ascii="仿宋_GB2312" w:hAnsi="仿宋_GB2312" w:eastAsia="仿宋_GB2312" w:cs="仿宋_GB2312"/>
          <w:szCs w:val="32"/>
        </w:rPr>
      </w:pPr>
      <w:r>
        <w:rPr>
          <w:rFonts w:ascii="仿宋_GB2312" w:hAnsi="仿宋_GB2312" w:eastAsia="仿宋_GB2312" w:cs="仿宋_GB2312"/>
          <w:szCs w:val="32"/>
        </w:rPr>
        <w:t>5.3.1</w:t>
      </w:r>
      <w:r>
        <w:rPr>
          <w:rFonts w:hint="eastAsia" w:ascii="仿宋_GB2312" w:hAnsi="仿宋_GB2312" w:eastAsia="仿宋_GB2312" w:cs="仿宋_GB2312"/>
          <w:szCs w:val="32"/>
        </w:rPr>
        <w:t>火灾扑救</w:t>
      </w:r>
    </w:p>
    <w:p w14:paraId="59BB90D9">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县秦岭保护局组织县森林草原消防专业、半专业扑救队伍立即赶赴现场进行火灾的扑救工作，同时组织</w:t>
      </w:r>
      <w:r>
        <w:rPr>
          <w:rFonts w:hint="eastAsia" w:ascii="仿宋_GB2312" w:hAnsi="宋体" w:eastAsia="仿宋_GB2312" w:cs="仿宋_GB2312"/>
          <w:kern w:val="0"/>
          <w:szCs w:val="32"/>
        </w:rPr>
        <w:t>县消防救援大队</w:t>
      </w:r>
      <w:r>
        <w:rPr>
          <w:rFonts w:hint="eastAsia" w:ascii="仿宋_GB2312" w:hAnsi="仿宋_GB2312" w:eastAsia="仿宋_GB2312" w:cs="仿宋_GB2312"/>
          <w:szCs w:val="32"/>
        </w:rPr>
        <w:t>参与扑救，依托防火道、隔离带阻断火灾蔓延</w:t>
      </w:r>
      <w:r>
        <w:rPr>
          <w:rFonts w:ascii="仿宋_GB2312" w:hAnsi="仿宋_GB2312" w:eastAsia="仿宋_GB2312" w:cs="仿宋_GB2312"/>
          <w:szCs w:val="32"/>
        </w:rPr>
        <w:t>,</w:t>
      </w:r>
      <w:r>
        <w:rPr>
          <w:rFonts w:hint="eastAsia" w:ascii="仿宋_GB2312" w:hAnsi="仿宋_GB2312" w:eastAsia="仿宋_GB2312" w:cs="仿宋_GB2312"/>
          <w:szCs w:val="32"/>
        </w:rPr>
        <w:t>力争将火灾扑</w:t>
      </w:r>
      <w:r>
        <w:rPr>
          <w:rFonts w:hint="eastAsia" w:ascii="仿宋_GB2312" w:hAnsi="仿宋_GB2312" w:eastAsia="仿宋_GB2312" w:cs="仿宋_GB2312"/>
          <w:spacing w:val="6"/>
          <w:szCs w:val="32"/>
        </w:rPr>
        <w:t>灭在初起阶段。必要时，组织协调县人武部等救援力量参与扑救。</w:t>
      </w:r>
    </w:p>
    <w:p w14:paraId="04F1C334">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各扑火力量在扑火前指的统一指挥调度下，明确任务分工，落实扑救责任。扑火前指指挥长及副指挥长要组织人员认真分析地理环境、气象条件和火场态势，在扑火队伍行进、安全避险区域选择和扑火作业时，加强火场管理，时刻注意观察天气和火势的变化，提前预设紧急避险措施和撤离路线，确保扑火人员安全。不得动员残疾人、孕妇、未成年人以及其他不适宜参加森林草原火灾扑救的人员参加扑救工作。</w:t>
      </w:r>
    </w:p>
    <w:p w14:paraId="5A077575">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扑火前指根据扑火需要对当地向导的数量提出需求，事发林区或街办根据需求安排熟悉当地地形的人员承担扑火救援力量的向导，对扑火队伍的行进与撤退路线进行指引。</w:t>
      </w:r>
    </w:p>
    <w:p w14:paraId="3EF5416F">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县森防办利用现有林火监测手段，及时掌握林火动态和火场热点变化情况。县气象局根据气象条件，适时开展人工影响天气作业，为尽快扑灭森林草原火灾创造有利条件。</w:t>
      </w:r>
    </w:p>
    <w:p w14:paraId="56905A36">
      <w:pPr>
        <w:spacing w:line="600" w:lineRule="exact"/>
        <w:ind w:firstLine="640" w:firstLineChars="200"/>
        <w:outlineLvl w:val="2"/>
        <w:rPr>
          <w:rFonts w:ascii="仿宋_GB2312" w:hAnsi="仿宋_GB2312" w:eastAsia="仿宋_GB2312" w:cs="仿宋_GB2312"/>
          <w:szCs w:val="32"/>
        </w:rPr>
      </w:pPr>
      <w:r>
        <w:rPr>
          <w:rFonts w:ascii="仿宋_GB2312" w:hAnsi="仿宋_GB2312" w:eastAsia="仿宋_GB2312" w:cs="仿宋_GB2312"/>
          <w:szCs w:val="32"/>
        </w:rPr>
        <w:t>5.3.2</w:t>
      </w:r>
      <w:r>
        <w:rPr>
          <w:rFonts w:hint="eastAsia" w:ascii="仿宋_GB2312" w:hAnsi="仿宋_GB2312" w:eastAsia="仿宋_GB2312" w:cs="仿宋_GB2312"/>
          <w:szCs w:val="32"/>
        </w:rPr>
        <w:t>人员转移安置</w:t>
      </w:r>
    </w:p>
    <w:p w14:paraId="65C513AD">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当人员密集区受到森林草原火灾威胁时，扑火前指及时采取有效阻火措施，制定紧急疏散方案，有组织、有秩序地疏散受威胁人员，确保人民群众生命安全。县森防指妥善做好转移群众安置工作，确保群众有饭吃、有水喝、有住处和必要的医疗救治。</w:t>
      </w:r>
    </w:p>
    <w:p w14:paraId="5CF8D9DA">
      <w:pPr>
        <w:spacing w:line="600" w:lineRule="exact"/>
        <w:ind w:firstLine="640" w:firstLineChars="200"/>
        <w:outlineLvl w:val="2"/>
        <w:rPr>
          <w:rFonts w:ascii="仿宋_GB2312" w:hAnsi="仿宋_GB2312" w:eastAsia="仿宋_GB2312" w:cs="仿宋_GB2312"/>
          <w:szCs w:val="32"/>
        </w:rPr>
      </w:pPr>
      <w:r>
        <w:rPr>
          <w:rFonts w:ascii="仿宋_GB2312" w:hAnsi="仿宋_GB2312" w:eastAsia="仿宋_GB2312" w:cs="仿宋_GB2312"/>
          <w:szCs w:val="32"/>
          <w:lang w:eastAsia="en-US"/>
        </w:rPr>
        <w:t>5.</w:t>
      </w:r>
      <w:r>
        <w:rPr>
          <w:rFonts w:ascii="仿宋_GB2312" w:hAnsi="仿宋_GB2312" w:eastAsia="仿宋_GB2312" w:cs="仿宋_GB2312"/>
          <w:szCs w:val="32"/>
        </w:rPr>
        <w:t>3</w:t>
      </w:r>
      <w:r>
        <w:rPr>
          <w:rFonts w:ascii="仿宋_GB2312" w:hAnsi="仿宋_GB2312" w:eastAsia="仿宋_GB2312" w:cs="仿宋_GB2312"/>
          <w:szCs w:val="32"/>
          <w:lang w:eastAsia="en-US"/>
        </w:rPr>
        <w:t>.3</w:t>
      </w:r>
      <w:r>
        <w:rPr>
          <w:rFonts w:hint="eastAsia" w:ascii="仿宋_GB2312" w:hAnsi="仿宋_GB2312" w:eastAsia="仿宋_GB2312" w:cs="仿宋_GB2312"/>
          <w:szCs w:val="32"/>
        </w:rPr>
        <w:t>医疗救治与心理干预治疗</w:t>
      </w:r>
    </w:p>
    <w:p w14:paraId="148214D4">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森防指组织医护人员和救护车辆在扑救现场待命，如有伤病员迅速送医院治疗，必要时对重伤员实施异地救治。视情派出卫生应急队伍赶赴火灾发生地，设立临时医疗点，实施现场救治。卫生应急队伍应包含心理卫生方面的专家，对伤者、伤者家属、牺牲人员家属进行心理干预治疗。</w:t>
      </w:r>
    </w:p>
    <w:p w14:paraId="659ABF0E">
      <w:pPr>
        <w:spacing w:line="600" w:lineRule="exact"/>
        <w:ind w:firstLine="640" w:firstLineChars="200"/>
        <w:outlineLvl w:val="2"/>
        <w:rPr>
          <w:rFonts w:ascii="仿宋_GB2312" w:hAnsi="仿宋_GB2312" w:eastAsia="仿宋_GB2312" w:cs="仿宋_GB2312"/>
          <w:szCs w:val="32"/>
          <w:lang w:eastAsia="en-US"/>
        </w:rPr>
      </w:pPr>
      <w:r>
        <w:rPr>
          <w:rFonts w:ascii="仿宋_GB2312" w:hAnsi="仿宋_GB2312" w:eastAsia="仿宋_GB2312" w:cs="仿宋_GB2312"/>
          <w:szCs w:val="32"/>
          <w:lang w:eastAsia="en-US"/>
        </w:rPr>
        <w:t>5.</w:t>
      </w:r>
      <w:r>
        <w:rPr>
          <w:rFonts w:ascii="仿宋_GB2312" w:hAnsi="仿宋_GB2312" w:eastAsia="仿宋_GB2312" w:cs="仿宋_GB2312"/>
          <w:szCs w:val="32"/>
        </w:rPr>
        <w:t>3</w:t>
      </w:r>
      <w:r>
        <w:rPr>
          <w:rFonts w:ascii="仿宋_GB2312" w:hAnsi="仿宋_GB2312" w:eastAsia="仿宋_GB2312" w:cs="仿宋_GB2312"/>
          <w:szCs w:val="32"/>
          <w:lang w:eastAsia="en-US"/>
        </w:rPr>
        <w:t>.4</w:t>
      </w:r>
      <w:r>
        <w:rPr>
          <w:rFonts w:hint="eastAsia" w:ascii="仿宋_GB2312" w:hAnsi="仿宋_GB2312" w:eastAsia="仿宋_GB2312" w:cs="仿宋_GB2312"/>
          <w:szCs w:val="32"/>
          <w:lang w:eastAsia="en-US"/>
        </w:rPr>
        <w:t>重要目标保护</w:t>
      </w:r>
    </w:p>
    <w:p w14:paraId="49EE042E">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当军事设施、水利设施、电网设施、危险化学品生产储存设施、油气管线设施等重要目标物和公共卫生、社会安全等重大危险源受到火灾威胁时，扑火前指迅速调集专业队伍，在确保救援人员安全的前提下，由专业人员指导，全力消除威胁，尽量确保目标安全或降低目标受损后所引发的其他安全风险。</w:t>
      </w:r>
    </w:p>
    <w:p w14:paraId="1DC62C35">
      <w:pPr>
        <w:spacing w:line="600" w:lineRule="exact"/>
        <w:ind w:firstLine="640" w:firstLineChars="200"/>
        <w:outlineLvl w:val="2"/>
        <w:rPr>
          <w:rFonts w:ascii="仿宋_GB2312" w:hAnsi="仿宋_GB2312" w:eastAsia="仿宋_GB2312" w:cs="仿宋_GB2312"/>
          <w:szCs w:val="32"/>
          <w:lang w:eastAsia="en-US"/>
        </w:rPr>
      </w:pPr>
      <w:r>
        <w:rPr>
          <w:rFonts w:ascii="仿宋_GB2312" w:hAnsi="仿宋_GB2312" w:eastAsia="仿宋_GB2312" w:cs="仿宋_GB2312"/>
          <w:szCs w:val="32"/>
          <w:lang w:eastAsia="en-US"/>
        </w:rPr>
        <w:t>5.</w:t>
      </w:r>
      <w:r>
        <w:rPr>
          <w:rFonts w:ascii="仿宋_GB2312" w:hAnsi="仿宋_GB2312" w:eastAsia="仿宋_GB2312" w:cs="仿宋_GB2312"/>
          <w:szCs w:val="32"/>
        </w:rPr>
        <w:t>3</w:t>
      </w:r>
      <w:r>
        <w:rPr>
          <w:rFonts w:ascii="仿宋_GB2312" w:hAnsi="仿宋_GB2312" w:eastAsia="仿宋_GB2312" w:cs="仿宋_GB2312"/>
          <w:szCs w:val="32"/>
          <w:lang w:eastAsia="en-US"/>
        </w:rPr>
        <w:t>.5</w:t>
      </w:r>
      <w:r>
        <w:rPr>
          <w:rFonts w:hint="eastAsia" w:ascii="仿宋_GB2312" w:hAnsi="仿宋_GB2312" w:eastAsia="仿宋_GB2312" w:cs="仿宋_GB2312"/>
          <w:szCs w:val="32"/>
          <w:lang w:eastAsia="en-US"/>
        </w:rPr>
        <w:t>环境监测</w:t>
      </w:r>
    </w:p>
    <w:p w14:paraId="06CC0D43">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生态环境局在事发地启动环境应急监测工作，制定环境监测方案，组织人员收集空气质量及地表水环境质量的监测数据，制作环境应急监测简报，上报县森防指及市生态环境局。如发现饮用水水源地周边的水环境质量出现异常情况的，须立即向县森防指进行报告。</w:t>
      </w:r>
    </w:p>
    <w:p w14:paraId="6B8EB627">
      <w:pPr>
        <w:spacing w:line="600" w:lineRule="exact"/>
        <w:ind w:firstLine="640" w:firstLineChars="200"/>
        <w:outlineLvl w:val="2"/>
        <w:rPr>
          <w:rFonts w:ascii="仿宋_GB2312" w:hAnsi="仿宋_GB2312" w:eastAsia="仿宋_GB2312" w:cs="仿宋_GB2312"/>
          <w:szCs w:val="32"/>
          <w:lang w:eastAsia="en-US"/>
        </w:rPr>
      </w:pPr>
      <w:r>
        <w:rPr>
          <w:rFonts w:ascii="仿宋_GB2312" w:hAnsi="仿宋_GB2312" w:eastAsia="仿宋_GB2312" w:cs="仿宋_GB2312"/>
          <w:szCs w:val="32"/>
          <w:lang w:eastAsia="en-US"/>
        </w:rPr>
        <w:t>5.</w:t>
      </w:r>
      <w:r>
        <w:rPr>
          <w:rFonts w:ascii="仿宋_GB2312" w:hAnsi="仿宋_GB2312" w:eastAsia="仿宋_GB2312" w:cs="仿宋_GB2312"/>
          <w:szCs w:val="32"/>
        </w:rPr>
        <w:t>3</w:t>
      </w:r>
      <w:r>
        <w:rPr>
          <w:rFonts w:ascii="仿宋_GB2312" w:hAnsi="仿宋_GB2312" w:eastAsia="仿宋_GB2312" w:cs="仿宋_GB2312"/>
          <w:szCs w:val="32"/>
          <w:lang w:eastAsia="en-US"/>
        </w:rPr>
        <w:t>.6</w:t>
      </w:r>
      <w:r>
        <w:rPr>
          <w:rFonts w:hint="eastAsia" w:ascii="仿宋_GB2312" w:hAnsi="仿宋_GB2312" w:eastAsia="仿宋_GB2312" w:cs="仿宋_GB2312"/>
          <w:szCs w:val="32"/>
          <w:lang w:eastAsia="en-US"/>
        </w:rPr>
        <w:t>社会治安维护</w:t>
      </w:r>
    </w:p>
    <w:p w14:paraId="59DBA7C9">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公安局划定警戒区实施现场警戒，防止无关人员进入应急处置区域。加强火灾受影响区域社会治安、道路交通等管理，严厉打击借机盗窃、抢劫、哄抢救灾物资、传播谣言、堵塞交通等违法犯罪行为。在金融单位、储备仓库等重要场所加强治安巡逻，维护社会稳定。</w:t>
      </w:r>
    </w:p>
    <w:p w14:paraId="7A731700">
      <w:pPr>
        <w:spacing w:line="600" w:lineRule="exact"/>
        <w:ind w:firstLine="640" w:firstLineChars="200"/>
        <w:outlineLvl w:val="2"/>
        <w:rPr>
          <w:rFonts w:ascii="仿宋_GB2312" w:hAnsi="仿宋_GB2312" w:eastAsia="仿宋_GB2312" w:cs="仿宋_GB2312"/>
          <w:szCs w:val="32"/>
        </w:rPr>
      </w:pPr>
      <w:r>
        <w:rPr>
          <w:rFonts w:ascii="仿宋_GB2312" w:hAnsi="仿宋_GB2312" w:eastAsia="仿宋_GB2312" w:cs="仿宋_GB2312"/>
          <w:szCs w:val="32"/>
          <w:lang w:eastAsia="en-US"/>
        </w:rPr>
        <w:t>5.</w:t>
      </w:r>
      <w:r>
        <w:rPr>
          <w:rFonts w:ascii="仿宋_GB2312" w:hAnsi="仿宋_GB2312" w:eastAsia="仿宋_GB2312" w:cs="仿宋_GB2312"/>
          <w:szCs w:val="32"/>
        </w:rPr>
        <w:t>3</w:t>
      </w:r>
      <w:r>
        <w:rPr>
          <w:rFonts w:ascii="仿宋_GB2312" w:hAnsi="仿宋_GB2312" w:eastAsia="仿宋_GB2312" w:cs="仿宋_GB2312"/>
          <w:szCs w:val="32"/>
          <w:lang w:eastAsia="en-US"/>
        </w:rPr>
        <w:t>.</w:t>
      </w:r>
      <w:r>
        <w:rPr>
          <w:rFonts w:ascii="仿宋_GB2312" w:hAnsi="仿宋_GB2312" w:eastAsia="仿宋_GB2312" w:cs="仿宋_GB2312"/>
          <w:szCs w:val="32"/>
        </w:rPr>
        <w:t>7</w:t>
      </w:r>
      <w:r>
        <w:rPr>
          <w:rFonts w:hint="eastAsia" w:ascii="仿宋_GB2312" w:hAnsi="仿宋_GB2312" w:eastAsia="仿宋_GB2312" w:cs="仿宋_GB2312"/>
          <w:szCs w:val="32"/>
        </w:rPr>
        <w:t>交通管制</w:t>
      </w:r>
    </w:p>
    <w:p w14:paraId="55E1BC35">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县公安局根据森林草原火灾情况及发展变化趋势，在进入危险区域的道路入口实施临时交通管制措施，严禁非救援车辆</w:t>
      </w:r>
      <w:r>
        <w:rPr>
          <w:rFonts w:hint="eastAsia" w:ascii="仿宋_GB2312" w:hAnsi="仿宋_GB2312" w:eastAsia="仿宋_GB2312" w:cs="仿宋_GB2312"/>
          <w:spacing w:val="4"/>
          <w:szCs w:val="32"/>
        </w:rPr>
        <w:t>及人员进入。交通管制措施通过电视台、广播、官方微博、微信公众号等平台及时对外公布。交通管制结束后再次进行公布。</w:t>
      </w:r>
    </w:p>
    <w:p w14:paraId="2B164605">
      <w:pPr>
        <w:spacing w:line="600" w:lineRule="exact"/>
        <w:ind w:firstLine="640" w:firstLineChars="200"/>
        <w:outlineLvl w:val="2"/>
        <w:rPr>
          <w:rFonts w:ascii="仿宋_GB2312" w:hAnsi="仿宋_GB2312" w:eastAsia="仿宋_GB2312" w:cs="仿宋_GB2312"/>
          <w:szCs w:val="32"/>
          <w:lang w:eastAsia="en-US"/>
        </w:rPr>
      </w:pPr>
      <w:r>
        <w:rPr>
          <w:rFonts w:ascii="仿宋_GB2312" w:hAnsi="仿宋_GB2312" w:eastAsia="仿宋_GB2312" w:cs="仿宋_GB2312"/>
          <w:szCs w:val="32"/>
          <w:lang w:eastAsia="en-US"/>
        </w:rPr>
        <w:t>5.</w:t>
      </w:r>
      <w:r>
        <w:rPr>
          <w:rFonts w:ascii="仿宋_GB2312" w:hAnsi="仿宋_GB2312" w:eastAsia="仿宋_GB2312" w:cs="仿宋_GB2312"/>
          <w:szCs w:val="32"/>
        </w:rPr>
        <w:t>3</w:t>
      </w:r>
      <w:r>
        <w:rPr>
          <w:rFonts w:ascii="仿宋_GB2312" w:hAnsi="仿宋_GB2312" w:eastAsia="仿宋_GB2312" w:cs="仿宋_GB2312"/>
          <w:szCs w:val="32"/>
          <w:lang w:eastAsia="en-US"/>
        </w:rPr>
        <w:t>.8</w:t>
      </w:r>
      <w:r>
        <w:rPr>
          <w:rFonts w:hint="eastAsia" w:ascii="仿宋_GB2312" w:hAnsi="仿宋_GB2312" w:eastAsia="仿宋_GB2312" w:cs="仿宋_GB2312"/>
          <w:szCs w:val="32"/>
          <w:lang w:eastAsia="en-US"/>
        </w:rPr>
        <w:t>后勤保障</w:t>
      </w:r>
    </w:p>
    <w:p w14:paraId="0CCE8310">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根据响应级别，县森防指做好扑火前指所需扑火物资、食品等物资的调集；县发改委、县经贸局根据现场应急处置需要，做好粮油、食品及重要物资的保障工作；县交通局根据人员及物资运输需求，调集运输车辆做好运输保障工作。</w:t>
      </w:r>
    </w:p>
    <w:p w14:paraId="114E6486">
      <w:pPr>
        <w:spacing w:line="600" w:lineRule="exact"/>
        <w:ind w:firstLine="640" w:firstLineChars="200"/>
        <w:outlineLvl w:val="2"/>
        <w:rPr>
          <w:rFonts w:ascii="仿宋_GB2312" w:hAnsi="仿宋_GB2312" w:eastAsia="仿宋_GB2312" w:cs="仿宋_GB2312"/>
          <w:szCs w:val="32"/>
          <w:lang w:eastAsia="en-US"/>
        </w:rPr>
      </w:pPr>
      <w:r>
        <w:rPr>
          <w:rFonts w:ascii="仿宋_GB2312" w:hAnsi="仿宋_GB2312" w:eastAsia="仿宋_GB2312" w:cs="仿宋_GB2312"/>
          <w:szCs w:val="32"/>
          <w:lang w:eastAsia="en-US"/>
        </w:rPr>
        <w:t>5.</w:t>
      </w:r>
      <w:r>
        <w:rPr>
          <w:rFonts w:ascii="仿宋_GB2312" w:hAnsi="仿宋_GB2312" w:eastAsia="仿宋_GB2312" w:cs="仿宋_GB2312"/>
          <w:szCs w:val="32"/>
        </w:rPr>
        <w:t>3</w:t>
      </w:r>
      <w:r>
        <w:rPr>
          <w:rFonts w:ascii="仿宋_GB2312" w:hAnsi="仿宋_GB2312" w:eastAsia="仿宋_GB2312" w:cs="仿宋_GB2312"/>
          <w:szCs w:val="32"/>
          <w:lang w:eastAsia="en-US"/>
        </w:rPr>
        <w:t>.9</w:t>
      </w:r>
      <w:r>
        <w:rPr>
          <w:rFonts w:hint="eastAsia" w:ascii="仿宋_GB2312" w:hAnsi="仿宋_GB2312" w:eastAsia="仿宋_GB2312" w:cs="仿宋_GB2312"/>
          <w:szCs w:val="32"/>
          <w:lang w:eastAsia="en-US"/>
        </w:rPr>
        <w:t>火场清理与验收</w:t>
      </w:r>
    </w:p>
    <w:p w14:paraId="3340C920">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森林草原火灾明火扑灭后，扑火队伍和清理看守火场队伍进行交接。扑火前指组织看守火场队伍分段包干清理和看守火场，原则上看守</w:t>
      </w:r>
      <w:r>
        <w:rPr>
          <w:rFonts w:ascii="仿宋_GB2312" w:hAnsi="仿宋_GB2312" w:eastAsia="仿宋_GB2312" w:cs="仿宋_GB2312"/>
          <w:szCs w:val="32"/>
        </w:rPr>
        <w:t>3</w:t>
      </w:r>
      <w:r>
        <w:rPr>
          <w:rFonts w:hint="eastAsia" w:ascii="仿宋_GB2312" w:hAnsi="仿宋_GB2312" w:eastAsia="仿宋_GB2312" w:cs="仿宋_GB2312"/>
          <w:szCs w:val="32"/>
        </w:rPr>
        <w:t>天。看守结束后，负责看守火场的单位向扑火前指提出验收申请，由扑火前指组织安排人员对火场进行验收，达到“无烟、无火、无气”的标准，确保不会死灰复燃，清理看守人员方可撤离火场。</w:t>
      </w:r>
    </w:p>
    <w:p w14:paraId="422AB509">
      <w:pPr>
        <w:pStyle w:val="4"/>
        <w:keepNext w:val="0"/>
        <w:keepLines w:val="0"/>
        <w:spacing w:line="600" w:lineRule="exact"/>
        <w:rPr>
          <w:rFonts w:ascii="楷体_GB2312" w:hAnsi="楷体_GB2312" w:eastAsia="楷体_GB2312" w:cs="楷体_GB2312"/>
          <w:bCs w:val="0"/>
          <w:sz w:val="32"/>
        </w:rPr>
      </w:pPr>
      <w:r>
        <w:rPr>
          <w:rFonts w:ascii="楷体_GB2312" w:hAnsi="楷体_GB2312" w:eastAsia="楷体_GB2312" w:cs="楷体_GB2312"/>
          <w:bCs w:val="0"/>
          <w:sz w:val="32"/>
        </w:rPr>
        <w:t>5.4</w:t>
      </w:r>
      <w:r>
        <w:rPr>
          <w:rFonts w:hint="eastAsia" w:ascii="楷体_GB2312" w:hAnsi="楷体_GB2312" w:eastAsia="楷体_GB2312" w:cs="楷体_GB2312"/>
          <w:bCs w:val="0"/>
          <w:sz w:val="32"/>
        </w:rPr>
        <w:t>应急响应</w:t>
      </w:r>
      <w:bookmarkEnd w:id="55"/>
    </w:p>
    <w:bookmarkEnd w:id="46"/>
    <w:bookmarkEnd w:id="47"/>
    <w:p w14:paraId="3730D3B0">
      <w:pPr>
        <w:spacing w:line="600" w:lineRule="exact"/>
        <w:ind w:firstLine="640" w:firstLineChars="200"/>
        <w:rPr>
          <w:rFonts w:hint="eastAsia" w:ascii="仿宋" w:hAnsi="仿宋" w:eastAsia="仿宋_GB2312" w:cs="仿宋"/>
          <w:szCs w:val="28"/>
        </w:rPr>
      </w:pPr>
      <w:bookmarkStart w:id="56" w:name="_Toc26797959"/>
      <w:bookmarkStart w:id="57" w:name="_Toc24291596"/>
      <w:r>
        <w:rPr>
          <w:rFonts w:hint="eastAsia" w:ascii="仿宋" w:hAnsi="仿宋" w:eastAsia="仿宋_GB2312" w:cs="仿宋"/>
          <w:szCs w:val="28"/>
        </w:rPr>
        <w:t>森林草原火灾发生后，根据受害森林草原面积、伤亡人数和先期扑救情况，周至县森林草原火灾应急响应由低到高分为Ⅲ级、Ⅱ级、Ⅰ级三个响应等级。</w:t>
      </w:r>
    </w:p>
    <w:p w14:paraId="42240C18">
      <w:pPr>
        <w:spacing w:line="600" w:lineRule="exact"/>
        <w:ind w:firstLine="640" w:firstLineChars="200"/>
        <w:outlineLvl w:val="2"/>
        <w:rPr>
          <w:rFonts w:ascii="仿宋_GB2312" w:hAnsi="仿宋_GB2312" w:eastAsia="仿宋_GB2312" w:cs="仿宋_GB2312"/>
          <w:szCs w:val="32"/>
          <w:lang w:eastAsia="en-US"/>
        </w:rPr>
      </w:pPr>
      <w:r>
        <w:rPr>
          <w:rFonts w:ascii="仿宋_GB2312" w:hAnsi="仿宋_GB2312" w:eastAsia="仿宋_GB2312" w:cs="仿宋_GB2312"/>
          <w:szCs w:val="32"/>
        </w:rPr>
        <w:t>5.4.1</w:t>
      </w:r>
      <w:r>
        <w:rPr>
          <w:rFonts w:hint="eastAsia" w:ascii="仿宋_GB2312" w:hAnsi="仿宋_GB2312" w:eastAsia="仿宋_GB2312" w:cs="仿宋_GB2312"/>
          <w:szCs w:val="32"/>
          <w:lang w:eastAsia="en-US"/>
        </w:rPr>
        <w:t>Ⅲ级响应</w:t>
      </w:r>
    </w:p>
    <w:p w14:paraId="453B7EC0">
      <w:pPr>
        <w:spacing w:line="600" w:lineRule="exact"/>
        <w:ind w:firstLine="640" w:firstLineChars="200"/>
        <w:rPr>
          <w:rFonts w:ascii="仿宋_GB2312" w:hAnsi="宋体" w:eastAsia="仿宋_GB2312" w:cs="仿宋_GB2312"/>
          <w:kern w:val="0"/>
          <w:szCs w:val="32"/>
        </w:rPr>
      </w:pPr>
      <w:r>
        <w:rPr>
          <w:rFonts w:ascii="仿宋_GB2312" w:hAnsi="宋体" w:eastAsia="仿宋_GB2312" w:cs="仿宋_GB2312"/>
          <w:kern w:val="0"/>
          <w:szCs w:val="32"/>
        </w:rPr>
        <w:t>5.4.1.1</w:t>
      </w:r>
      <w:r>
        <w:rPr>
          <w:rFonts w:hint="eastAsia" w:ascii="仿宋_GB2312" w:hAnsi="宋体" w:eastAsia="仿宋_GB2312" w:cs="仿宋_GB2312"/>
          <w:kern w:val="0"/>
          <w:szCs w:val="32"/>
        </w:rPr>
        <w:t>启动条件</w:t>
      </w:r>
    </w:p>
    <w:p w14:paraId="369CE52B">
      <w:pPr>
        <w:spacing w:line="600" w:lineRule="exact"/>
        <w:ind w:firstLine="640" w:firstLineChars="200"/>
        <w:rPr>
          <w:rFonts w:ascii="仿宋_GB2312" w:hAnsi="宋体" w:eastAsia="仿宋_GB2312" w:cs="仿宋_GB2312"/>
          <w:kern w:val="0"/>
          <w:szCs w:val="32"/>
        </w:rPr>
      </w:pPr>
      <w:r>
        <w:rPr>
          <w:rFonts w:hint="eastAsia" w:ascii="仿宋_GB2312" w:hAnsi="宋体" w:eastAsia="仿宋_GB2312" w:cs="仿宋_GB2312"/>
          <w:kern w:val="0"/>
          <w:szCs w:val="32"/>
        </w:rPr>
        <w:t>符合下列条件之一时，经县森防办分析研判，认定灾情达到启动标准，由县森防办主任决定启动</w:t>
      </w:r>
      <w:r>
        <w:rPr>
          <w:rFonts w:hint="eastAsia" w:ascii="仿宋_GB2312" w:hAnsi="仿宋_GB2312" w:eastAsia="仿宋_GB2312" w:cs="仿宋_GB2312"/>
          <w:kern w:val="0"/>
          <w:szCs w:val="32"/>
        </w:rPr>
        <w:t>Ⅲ</w:t>
      </w:r>
      <w:r>
        <w:rPr>
          <w:rFonts w:hint="eastAsia" w:ascii="仿宋_GB2312" w:hAnsi="宋体" w:eastAsia="仿宋_GB2312" w:cs="仿宋_GB2312"/>
          <w:kern w:val="0"/>
          <w:szCs w:val="32"/>
        </w:rPr>
        <w:t>级响应，</w:t>
      </w:r>
      <w:r>
        <w:rPr>
          <w:rFonts w:hint="eastAsia" w:ascii="仿宋_GB2312" w:hAnsi="仿宋_GB2312" w:eastAsia="仿宋_GB2312" w:cs="仿宋_GB2312"/>
          <w:szCs w:val="32"/>
        </w:rPr>
        <w:t>事发地镇（街办）组织开展森林草原火灾扑救工作，县森防指派出工作组指导现场森林草原火灾扑救工作</w:t>
      </w:r>
      <w:r>
        <w:rPr>
          <w:rFonts w:hint="eastAsia" w:ascii="仿宋_GB2312" w:hAnsi="宋体" w:eastAsia="仿宋_GB2312" w:cs="仿宋_GB2312"/>
          <w:kern w:val="0"/>
          <w:szCs w:val="32"/>
        </w:rPr>
        <w:t>。</w:t>
      </w:r>
    </w:p>
    <w:p w14:paraId="19A98F13">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1</w:t>
      </w:r>
      <w:r>
        <w:rPr>
          <w:rFonts w:hint="eastAsia" w:ascii="仿宋_GB2312" w:hAnsi="仿宋_GB2312" w:eastAsia="仿宋_GB2312" w:cs="仿宋_GB2312"/>
          <w:szCs w:val="32"/>
        </w:rPr>
        <w:t>）发生森林火灾，且预计镇（街办）可以处置的；或超出镇（街办）处置能力的，且过火面积在</w:t>
      </w:r>
      <w:r>
        <w:rPr>
          <w:rFonts w:ascii="仿宋_GB2312" w:hAnsi="仿宋_GB2312" w:eastAsia="仿宋_GB2312" w:cs="仿宋_GB2312"/>
          <w:szCs w:val="32"/>
        </w:rPr>
        <w:t>10</w:t>
      </w:r>
      <w:r>
        <w:rPr>
          <w:rFonts w:hint="eastAsia" w:ascii="仿宋_GB2312" w:hAnsi="仿宋_GB2312" w:eastAsia="仿宋_GB2312" w:cs="仿宋_GB2312"/>
          <w:szCs w:val="32"/>
        </w:rPr>
        <w:t>公顷以下的草原火灾；</w:t>
      </w:r>
    </w:p>
    <w:p w14:paraId="79E74F10">
      <w:pPr>
        <w:spacing w:line="600" w:lineRule="exact"/>
        <w:ind w:firstLine="640" w:firstLineChars="200"/>
        <w:rPr>
          <w:rFonts w:ascii="仿宋_GB2312" w:hAnsi="宋体" w:eastAsia="仿宋_GB2312" w:cs="仿宋_GB2312"/>
          <w:kern w:val="0"/>
          <w:szCs w:val="32"/>
        </w:rPr>
      </w:pPr>
      <w:r>
        <w:rPr>
          <w:rFonts w:hint="eastAsia" w:ascii="仿宋_GB2312" w:hAnsi="仿宋_GB2312" w:eastAsia="仿宋_GB2312" w:cs="仿宋_GB2312"/>
          <w:szCs w:val="32"/>
        </w:rPr>
        <w:t>（</w:t>
      </w:r>
      <w:r>
        <w:rPr>
          <w:rFonts w:ascii="仿宋_GB2312" w:hAnsi="仿宋_GB2312" w:eastAsia="仿宋_GB2312" w:cs="仿宋_GB2312"/>
          <w:szCs w:val="32"/>
        </w:rPr>
        <w:t>2</w:t>
      </w:r>
      <w:r>
        <w:rPr>
          <w:rFonts w:hint="eastAsia" w:ascii="仿宋_GB2312" w:hAnsi="仿宋_GB2312" w:eastAsia="仿宋_GB2312" w:cs="仿宋_GB2312"/>
          <w:szCs w:val="32"/>
        </w:rPr>
        <w:t>）</w:t>
      </w:r>
      <w:r>
        <w:rPr>
          <w:rFonts w:hint="eastAsia" w:ascii="仿宋_GB2312" w:hAnsi="宋体" w:eastAsia="仿宋_GB2312" w:cs="仿宋_GB2312"/>
          <w:kern w:val="0"/>
          <w:szCs w:val="32"/>
          <w:shd w:val="clear" w:color="auto" w:fill="FFFFFF"/>
        </w:rPr>
        <w:t>发生在敏感时段、敏感地区，</w:t>
      </w:r>
      <w:r>
        <w:rPr>
          <w:rFonts w:ascii="仿宋_GB2312" w:hAnsi="宋体" w:eastAsia="仿宋_GB2312" w:cs="仿宋_GB2312"/>
          <w:kern w:val="0"/>
          <w:szCs w:val="32"/>
          <w:shd w:val="clear" w:color="auto" w:fill="FFFFFF"/>
        </w:rPr>
        <w:t>3</w:t>
      </w:r>
      <w:r>
        <w:rPr>
          <w:rFonts w:hint="eastAsia" w:ascii="仿宋_GB2312" w:hAnsi="宋体" w:eastAsia="仿宋_GB2312" w:cs="仿宋_GB2312"/>
          <w:kern w:val="0"/>
          <w:szCs w:val="32"/>
          <w:shd w:val="clear" w:color="auto" w:fill="FFFFFF"/>
        </w:rPr>
        <w:t>小时尚未得到有效控制、发展态势持续蔓延扩大森林草原火灾</w:t>
      </w:r>
      <w:r>
        <w:rPr>
          <w:rFonts w:hint="eastAsia" w:ascii="仿宋_GB2312" w:hAnsi="仿宋_GB2312" w:eastAsia="仿宋_GB2312" w:cs="仿宋_GB2312"/>
          <w:szCs w:val="32"/>
        </w:rPr>
        <w:t>。</w:t>
      </w:r>
    </w:p>
    <w:p w14:paraId="3CCF4388">
      <w:pPr>
        <w:spacing w:line="600" w:lineRule="exact"/>
        <w:ind w:firstLine="640" w:firstLineChars="200"/>
        <w:rPr>
          <w:rFonts w:ascii="仿宋_GB2312" w:hAnsi="仿宋_GB2312" w:eastAsia="仿宋_GB2312" w:cs="仿宋_GB2312"/>
          <w:szCs w:val="32"/>
        </w:rPr>
      </w:pPr>
      <w:r>
        <w:rPr>
          <w:rFonts w:ascii="仿宋_GB2312" w:hAnsi="仿宋_GB2312" w:eastAsia="仿宋_GB2312" w:cs="仿宋_GB2312"/>
          <w:szCs w:val="32"/>
        </w:rPr>
        <w:t>5.4.1.2</w:t>
      </w:r>
      <w:r>
        <w:rPr>
          <w:rFonts w:hint="eastAsia" w:ascii="仿宋_GB2312" w:hAnsi="仿宋_GB2312" w:eastAsia="仿宋_GB2312" w:cs="仿宋_GB2312"/>
          <w:szCs w:val="32"/>
        </w:rPr>
        <w:t>响应措施</w:t>
      </w:r>
    </w:p>
    <w:p w14:paraId="5880B6FB">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1</w:t>
      </w:r>
      <w:r>
        <w:rPr>
          <w:rFonts w:hint="eastAsia" w:ascii="仿宋_GB2312" w:hAnsi="仿宋_GB2312" w:eastAsia="仿宋_GB2312" w:cs="仿宋_GB2312"/>
          <w:szCs w:val="32"/>
        </w:rPr>
        <w:t>）县森防办进入应急状态，通知各成员单位落实值班工作，加强火情监测、火灾相关信息的收集与报送；</w:t>
      </w:r>
    </w:p>
    <w:p w14:paraId="25C8271D">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2</w:t>
      </w:r>
      <w:r>
        <w:rPr>
          <w:rFonts w:hint="eastAsia" w:ascii="仿宋_GB2312" w:hAnsi="仿宋_GB2312" w:eastAsia="仿宋_GB2312" w:cs="仿宋_GB2312"/>
          <w:szCs w:val="32"/>
        </w:rPr>
        <w:t>）县森防办会同县气象局、县应急管理局、县秦岭保护局加强全县森林草原火险等级会商研判，视情况发布森林草原火险预警信息；</w:t>
      </w:r>
    </w:p>
    <w:p w14:paraId="47D42174">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3</w:t>
      </w:r>
      <w:r>
        <w:rPr>
          <w:rFonts w:hint="eastAsia" w:ascii="仿宋_GB2312" w:hAnsi="仿宋_GB2312" w:eastAsia="仿宋_GB2312" w:cs="仿宋_GB2312"/>
          <w:szCs w:val="32"/>
        </w:rPr>
        <w:t>）根据事发镇（街办）请求，协调、调派处置队伍、专家、物资装备等资源进行支援；</w:t>
      </w:r>
    </w:p>
    <w:p w14:paraId="27E1309D">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4</w:t>
      </w:r>
      <w:r>
        <w:rPr>
          <w:rFonts w:hint="eastAsia" w:ascii="仿宋_GB2312" w:hAnsi="仿宋_GB2312" w:eastAsia="仿宋_GB2312" w:cs="仿宋_GB2312"/>
          <w:szCs w:val="32"/>
        </w:rPr>
        <w:t>）县森防指派出县级应急工作组指导事发地镇（街办）的应急处置工作，充分征求专家意见，科学合理确定扑救方案，切实保证救援人员安全。</w:t>
      </w:r>
    </w:p>
    <w:p w14:paraId="5AEAA834">
      <w:pPr>
        <w:spacing w:line="600" w:lineRule="exact"/>
        <w:ind w:firstLine="640" w:firstLineChars="200"/>
        <w:outlineLvl w:val="2"/>
        <w:rPr>
          <w:rFonts w:ascii="仿宋_GB2312" w:hAnsi="仿宋_GB2312" w:eastAsia="仿宋_GB2312" w:cs="仿宋_GB2312"/>
          <w:szCs w:val="32"/>
          <w:lang w:eastAsia="en-US"/>
        </w:rPr>
      </w:pPr>
      <w:r>
        <w:rPr>
          <w:rFonts w:ascii="仿宋_GB2312" w:hAnsi="仿宋_GB2312" w:eastAsia="仿宋_GB2312" w:cs="仿宋_GB2312"/>
          <w:szCs w:val="32"/>
        </w:rPr>
        <w:t>5.4.2</w:t>
      </w:r>
      <w:r>
        <w:rPr>
          <w:rFonts w:hint="eastAsia" w:ascii="仿宋_GB2312" w:hAnsi="仿宋_GB2312" w:eastAsia="仿宋_GB2312" w:cs="仿宋_GB2312"/>
          <w:szCs w:val="32"/>
          <w:lang w:eastAsia="en-US"/>
        </w:rPr>
        <w:t>Ⅱ级响应</w:t>
      </w:r>
    </w:p>
    <w:p w14:paraId="4A238849">
      <w:pPr>
        <w:spacing w:line="600" w:lineRule="exact"/>
        <w:ind w:firstLine="640" w:firstLineChars="200"/>
        <w:rPr>
          <w:rFonts w:ascii="仿宋_GB2312" w:hAnsi="宋体" w:eastAsia="仿宋_GB2312" w:cs="仿宋_GB2312"/>
          <w:kern w:val="0"/>
          <w:szCs w:val="32"/>
        </w:rPr>
      </w:pPr>
      <w:r>
        <w:rPr>
          <w:rFonts w:ascii="仿宋_GB2312" w:hAnsi="宋体" w:eastAsia="仿宋_GB2312" w:cs="仿宋_GB2312"/>
          <w:kern w:val="0"/>
          <w:szCs w:val="32"/>
        </w:rPr>
        <w:t>5.4.2.1</w:t>
      </w:r>
      <w:r>
        <w:rPr>
          <w:rFonts w:hint="eastAsia" w:ascii="仿宋_GB2312" w:hAnsi="宋体" w:eastAsia="仿宋_GB2312" w:cs="仿宋_GB2312"/>
          <w:kern w:val="0"/>
          <w:szCs w:val="32"/>
        </w:rPr>
        <w:t>启动条件</w:t>
      </w:r>
    </w:p>
    <w:p w14:paraId="4868038F">
      <w:pPr>
        <w:spacing w:line="600" w:lineRule="exact"/>
        <w:ind w:firstLine="640" w:firstLineChars="200"/>
        <w:rPr>
          <w:rFonts w:ascii="仿宋_GB2312" w:hAnsi="宋体" w:eastAsia="仿宋_GB2312" w:cs="仿宋_GB2312"/>
          <w:kern w:val="0"/>
          <w:szCs w:val="32"/>
        </w:rPr>
      </w:pPr>
      <w:r>
        <w:rPr>
          <w:rFonts w:hint="eastAsia" w:ascii="仿宋_GB2312" w:hAnsi="宋体" w:eastAsia="仿宋_GB2312" w:cs="仿宋_GB2312"/>
          <w:kern w:val="0"/>
          <w:szCs w:val="32"/>
        </w:rPr>
        <w:t>符合下列条件之一时，经县森防办分析研判，认定灾情达到启动标准，上报县森防指，由县森防指副总指挥长决定启动Ⅱ级响应，</w:t>
      </w:r>
      <w:r>
        <w:rPr>
          <w:rFonts w:hint="eastAsia" w:ascii="仿宋_GB2312" w:hAnsi="仿宋_GB2312" w:eastAsia="仿宋_GB2312" w:cs="仿宋_GB2312"/>
          <w:szCs w:val="32"/>
        </w:rPr>
        <w:t>组织县级森林草原火灾扑救力量开展救援</w:t>
      </w:r>
      <w:r>
        <w:rPr>
          <w:rFonts w:hint="eastAsia" w:ascii="仿宋_GB2312" w:hAnsi="宋体" w:eastAsia="仿宋_GB2312" w:cs="仿宋_GB2312"/>
          <w:kern w:val="0"/>
          <w:szCs w:val="32"/>
        </w:rPr>
        <w:t>。</w:t>
      </w:r>
    </w:p>
    <w:p w14:paraId="7A76D1BA">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1</w:t>
      </w:r>
      <w:r>
        <w:rPr>
          <w:rFonts w:hint="eastAsia" w:ascii="仿宋_GB2312" w:hAnsi="仿宋_GB2312" w:eastAsia="仿宋_GB2312" w:cs="仿宋_GB2312"/>
          <w:szCs w:val="32"/>
        </w:rPr>
        <w:t>）超出镇（街办）处置能力的，且过火面积在</w:t>
      </w:r>
      <w:r>
        <w:rPr>
          <w:rFonts w:ascii="仿宋_GB2312" w:hAnsi="仿宋_GB2312" w:eastAsia="仿宋_GB2312" w:cs="仿宋_GB2312"/>
          <w:szCs w:val="32"/>
        </w:rPr>
        <w:t>1</w:t>
      </w:r>
      <w:r>
        <w:rPr>
          <w:rFonts w:hint="eastAsia" w:ascii="仿宋_GB2312" w:hAnsi="仿宋_GB2312" w:eastAsia="仿宋_GB2312" w:cs="仿宋_GB2312"/>
          <w:szCs w:val="32"/>
        </w:rPr>
        <w:t>公顷以下的森林火灾，或过火面积在</w:t>
      </w:r>
      <w:r>
        <w:rPr>
          <w:rFonts w:ascii="仿宋_GB2312" w:hAnsi="仿宋_GB2312" w:eastAsia="仿宋_GB2312" w:cs="仿宋_GB2312"/>
          <w:szCs w:val="32"/>
        </w:rPr>
        <w:t>10</w:t>
      </w:r>
      <w:r>
        <w:rPr>
          <w:rFonts w:hint="eastAsia" w:ascii="仿宋_GB2312" w:hAnsi="仿宋_GB2312" w:eastAsia="仿宋_GB2312" w:cs="仿宋_GB2312"/>
          <w:szCs w:val="32"/>
        </w:rPr>
        <w:t>公顷以上</w:t>
      </w:r>
      <w:r>
        <w:rPr>
          <w:rFonts w:ascii="仿宋_GB2312" w:hAnsi="仿宋_GB2312" w:eastAsia="仿宋_GB2312" w:cs="仿宋_GB2312"/>
          <w:szCs w:val="32"/>
        </w:rPr>
        <w:t>100</w:t>
      </w:r>
      <w:r>
        <w:rPr>
          <w:rFonts w:hint="eastAsia" w:ascii="仿宋_GB2312" w:hAnsi="仿宋_GB2312" w:eastAsia="仿宋_GB2312" w:cs="仿宋_GB2312"/>
          <w:szCs w:val="32"/>
        </w:rPr>
        <w:t>公顷以下的草原火灾；</w:t>
      </w:r>
    </w:p>
    <w:p w14:paraId="3E8D2F28">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2</w:t>
      </w:r>
      <w:r>
        <w:rPr>
          <w:rFonts w:hint="eastAsia" w:ascii="仿宋_GB2312" w:hAnsi="仿宋_GB2312" w:eastAsia="仿宋_GB2312" w:cs="仿宋_GB2312"/>
          <w:szCs w:val="32"/>
        </w:rPr>
        <w:t>）死亡</w:t>
      </w:r>
      <w:r>
        <w:rPr>
          <w:rFonts w:ascii="仿宋_GB2312" w:hAnsi="仿宋_GB2312" w:eastAsia="仿宋_GB2312" w:cs="仿宋_GB2312"/>
          <w:szCs w:val="32"/>
        </w:rPr>
        <w:t>1</w:t>
      </w:r>
      <w:r>
        <w:rPr>
          <w:rFonts w:hint="eastAsia" w:ascii="仿宋_GB2312" w:hAnsi="仿宋_GB2312" w:eastAsia="仿宋_GB2312" w:cs="仿宋_GB2312"/>
          <w:szCs w:val="32"/>
        </w:rPr>
        <w:t>人以上</w:t>
      </w:r>
      <w:r>
        <w:rPr>
          <w:rFonts w:ascii="仿宋_GB2312" w:hAnsi="仿宋_GB2312" w:eastAsia="仿宋_GB2312" w:cs="仿宋_GB2312"/>
          <w:szCs w:val="32"/>
        </w:rPr>
        <w:t>3</w:t>
      </w:r>
      <w:r>
        <w:rPr>
          <w:rFonts w:hint="eastAsia" w:ascii="仿宋_GB2312" w:hAnsi="仿宋_GB2312" w:eastAsia="仿宋_GB2312" w:cs="仿宋_GB2312"/>
          <w:szCs w:val="32"/>
        </w:rPr>
        <w:t>人以下的，或者重伤</w:t>
      </w:r>
      <w:r>
        <w:rPr>
          <w:rFonts w:ascii="仿宋_GB2312" w:hAnsi="仿宋_GB2312" w:eastAsia="仿宋_GB2312" w:cs="仿宋_GB2312"/>
          <w:szCs w:val="32"/>
        </w:rPr>
        <w:t>1</w:t>
      </w:r>
      <w:r>
        <w:rPr>
          <w:rFonts w:hint="eastAsia" w:ascii="仿宋_GB2312" w:hAnsi="仿宋_GB2312" w:eastAsia="仿宋_GB2312" w:cs="仿宋_GB2312"/>
          <w:szCs w:val="32"/>
        </w:rPr>
        <w:t>人以上</w:t>
      </w:r>
      <w:r>
        <w:rPr>
          <w:rFonts w:ascii="仿宋_GB2312" w:hAnsi="仿宋_GB2312" w:eastAsia="仿宋_GB2312" w:cs="仿宋_GB2312"/>
          <w:szCs w:val="32"/>
        </w:rPr>
        <w:t>10</w:t>
      </w:r>
      <w:r>
        <w:rPr>
          <w:rFonts w:hint="eastAsia" w:ascii="仿宋_GB2312" w:hAnsi="仿宋_GB2312" w:eastAsia="仿宋_GB2312" w:cs="仿宋_GB2312"/>
          <w:szCs w:val="32"/>
        </w:rPr>
        <w:t>人以下的森林火灾，或者造成重伤</w:t>
      </w:r>
      <w:r>
        <w:rPr>
          <w:rFonts w:ascii="仿宋_GB2312" w:hAnsi="仿宋_GB2312" w:eastAsia="仿宋_GB2312" w:cs="仿宋_GB2312"/>
          <w:szCs w:val="32"/>
        </w:rPr>
        <w:t>1</w:t>
      </w:r>
      <w:r>
        <w:rPr>
          <w:rFonts w:hint="eastAsia" w:ascii="仿宋_GB2312" w:hAnsi="仿宋_GB2312" w:eastAsia="仿宋_GB2312" w:cs="仿宋_GB2312"/>
          <w:szCs w:val="32"/>
        </w:rPr>
        <w:t>人以上</w:t>
      </w:r>
      <w:r>
        <w:rPr>
          <w:rFonts w:ascii="仿宋_GB2312" w:hAnsi="仿宋_GB2312" w:eastAsia="仿宋_GB2312" w:cs="仿宋_GB2312"/>
          <w:szCs w:val="32"/>
        </w:rPr>
        <w:t>3</w:t>
      </w:r>
      <w:r>
        <w:rPr>
          <w:rFonts w:hint="eastAsia" w:ascii="仿宋_GB2312" w:hAnsi="仿宋_GB2312" w:eastAsia="仿宋_GB2312" w:cs="仿宋_GB2312"/>
          <w:szCs w:val="32"/>
        </w:rPr>
        <w:t>人以下的草原火灾；</w:t>
      </w:r>
    </w:p>
    <w:p w14:paraId="687C5292">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3</w:t>
      </w:r>
      <w:r>
        <w:rPr>
          <w:rFonts w:hint="eastAsia" w:ascii="仿宋_GB2312" w:hAnsi="仿宋_GB2312" w:eastAsia="仿宋_GB2312" w:cs="仿宋_GB2312"/>
          <w:szCs w:val="32"/>
        </w:rPr>
        <w:t>）发生在敏感时段、敏感地区，</w:t>
      </w:r>
      <w:r>
        <w:rPr>
          <w:rFonts w:ascii="仿宋_GB2312" w:hAnsi="仿宋_GB2312" w:eastAsia="仿宋_GB2312" w:cs="仿宋_GB2312"/>
          <w:szCs w:val="32"/>
        </w:rPr>
        <w:t>6</w:t>
      </w:r>
      <w:r>
        <w:rPr>
          <w:rFonts w:hint="eastAsia" w:ascii="仿宋_GB2312" w:hAnsi="仿宋_GB2312" w:eastAsia="仿宋_GB2312" w:cs="仿宋_GB2312"/>
          <w:szCs w:val="32"/>
        </w:rPr>
        <w:t>小时尚未得到有效控制、发展态势持续蔓延扩大森林草原火灾。</w:t>
      </w:r>
    </w:p>
    <w:p w14:paraId="3A7D6B2A">
      <w:pPr>
        <w:spacing w:line="600" w:lineRule="exact"/>
        <w:ind w:firstLine="640" w:firstLineChars="200"/>
        <w:rPr>
          <w:rFonts w:ascii="仿宋_GB2312" w:hAnsi="仿宋_GB2312" w:eastAsia="仿宋_GB2312" w:cs="仿宋_GB2312"/>
          <w:szCs w:val="32"/>
        </w:rPr>
      </w:pPr>
      <w:r>
        <w:rPr>
          <w:rFonts w:ascii="仿宋_GB2312" w:hAnsi="仿宋_GB2312" w:eastAsia="仿宋_GB2312" w:cs="仿宋_GB2312"/>
          <w:szCs w:val="32"/>
        </w:rPr>
        <w:t>5.4.2.2</w:t>
      </w:r>
      <w:r>
        <w:rPr>
          <w:rFonts w:hint="eastAsia" w:ascii="仿宋_GB2312" w:hAnsi="仿宋_GB2312" w:eastAsia="仿宋_GB2312" w:cs="仿宋_GB2312"/>
          <w:szCs w:val="32"/>
        </w:rPr>
        <w:t>响应措施</w:t>
      </w:r>
    </w:p>
    <w:p w14:paraId="1C23A4CF">
      <w:pPr>
        <w:spacing w:line="600" w:lineRule="exact"/>
        <w:ind w:firstLine="640" w:firstLineChars="200"/>
        <w:rPr>
          <w:rFonts w:ascii="仿宋_GB2312" w:hAnsi="宋体" w:eastAsia="仿宋_GB2312" w:cs="仿宋_GB2312"/>
          <w:kern w:val="0"/>
          <w:szCs w:val="32"/>
        </w:rPr>
      </w:pPr>
      <w:r>
        <w:rPr>
          <w:rFonts w:hint="eastAsia" w:ascii="仿宋_GB2312" w:hAnsi="宋体" w:eastAsia="仿宋_GB2312" w:cs="仿宋_GB2312"/>
          <w:kern w:val="0"/>
          <w:szCs w:val="32"/>
        </w:rPr>
        <w:t>在Ⅲ级响应的基础上，加强以下应急措施：</w:t>
      </w:r>
    </w:p>
    <w:p w14:paraId="06EB55B1">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1</w:t>
      </w:r>
      <w:r>
        <w:rPr>
          <w:rFonts w:hint="eastAsia" w:ascii="仿宋_GB2312" w:hAnsi="仿宋_GB2312" w:eastAsia="仿宋_GB2312" w:cs="仿宋_GB2312"/>
          <w:szCs w:val="32"/>
        </w:rPr>
        <w:t>）县森防办立即将森林草原火灾情况向市森防办报告；</w:t>
      </w:r>
    </w:p>
    <w:p w14:paraId="7BB0BD83">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2</w:t>
      </w:r>
      <w:r>
        <w:rPr>
          <w:rFonts w:hint="eastAsia" w:ascii="仿宋_GB2312" w:hAnsi="仿宋_GB2312" w:eastAsia="仿宋_GB2312" w:cs="仿宋_GB2312"/>
          <w:szCs w:val="32"/>
        </w:rPr>
        <w:t>）县森防指副总指挥长立即赶赴事发地设立扑火前指，靠前指挥，视情况成立相关工作组和专家组；</w:t>
      </w:r>
    </w:p>
    <w:p w14:paraId="59EF64B9">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3</w:t>
      </w:r>
      <w:r>
        <w:rPr>
          <w:rFonts w:hint="eastAsia" w:ascii="仿宋_GB2312" w:hAnsi="仿宋_GB2312" w:eastAsia="仿宋_GB2312" w:cs="仿宋_GB2312"/>
          <w:szCs w:val="32"/>
        </w:rPr>
        <w:t>）县森防指组织县气象局、县应急管理局、县秦岭保护局及其他县森防指成员单位负责同志召开会议联合会商，分析火险形势，充分征求专家意见，科学合理确定扑救方案，切实保证救援人员安全；</w:t>
      </w:r>
    </w:p>
    <w:p w14:paraId="55E9956B">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4</w:t>
      </w:r>
      <w:r>
        <w:rPr>
          <w:rFonts w:hint="eastAsia" w:ascii="仿宋_GB2312" w:hAnsi="仿宋_GB2312" w:eastAsia="仿宋_GB2312" w:cs="仿宋_GB2312"/>
          <w:szCs w:val="32"/>
        </w:rPr>
        <w:t>）按照火场态势需要，及时组织</w:t>
      </w:r>
      <w:r>
        <w:rPr>
          <w:rFonts w:hint="eastAsia" w:ascii="仿宋_GB2312" w:hAnsi="宋体" w:eastAsia="仿宋_GB2312" w:cs="仿宋_GB2312"/>
          <w:kern w:val="0"/>
          <w:szCs w:val="32"/>
        </w:rPr>
        <w:t>调用全县专业、半专业防扑火队伍、消防救援队伍力量进行火灾扑救；</w:t>
      </w:r>
    </w:p>
    <w:p w14:paraId="2DA41754">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5</w:t>
      </w:r>
      <w:r>
        <w:rPr>
          <w:rFonts w:hint="eastAsia" w:ascii="仿宋_GB2312" w:hAnsi="仿宋_GB2312" w:eastAsia="仿宋_GB2312" w:cs="仿宋_GB2312"/>
          <w:szCs w:val="32"/>
        </w:rPr>
        <w:t>）县森防指相关成员单位在县森防指的指挥下开展处置工作，并按要求做好支援力量的各项保障工作；</w:t>
      </w:r>
    </w:p>
    <w:p w14:paraId="42B69F0E">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6</w:t>
      </w:r>
      <w:r>
        <w:rPr>
          <w:rFonts w:hint="eastAsia" w:ascii="仿宋_GB2312" w:hAnsi="仿宋_GB2312" w:eastAsia="仿宋_GB2312" w:cs="仿宋_GB2312"/>
          <w:szCs w:val="32"/>
        </w:rPr>
        <w:t>）县森防指根据应急处置需要，向县人武部提出用兵需求。</w:t>
      </w:r>
    </w:p>
    <w:p w14:paraId="02A7BF1B">
      <w:pPr>
        <w:spacing w:line="600" w:lineRule="exact"/>
        <w:ind w:firstLine="640" w:firstLineChars="200"/>
        <w:outlineLvl w:val="2"/>
        <w:rPr>
          <w:rFonts w:ascii="仿宋_GB2312" w:hAnsi="仿宋_GB2312" w:eastAsia="仿宋_GB2312" w:cs="仿宋_GB2312"/>
          <w:szCs w:val="32"/>
          <w:lang w:eastAsia="en-US"/>
        </w:rPr>
      </w:pPr>
      <w:r>
        <w:rPr>
          <w:rFonts w:ascii="仿宋_GB2312" w:hAnsi="仿宋_GB2312" w:eastAsia="仿宋_GB2312" w:cs="仿宋_GB2312"/>
          <w:szCs w:val="32"/>
        </w:rPr>
        <w:t>5.4.3</w:t>
      </w:r>
      <w:r>
        <w:rPr>
          <w:rFonts w:hint="eastAsia" w:ascii="仿宋_GB2312" w:hAnsi="仿宋_GB2312" w:eastAsia="仿宋_GB2312" w:cs="仿宋_GB2312"/>
          <w:szCs w:val="32"/>
          <w:lang w:eastAsia="en-US"/>
        </w:rPr>
        <w:t>Ⅰ级响应</w:t>
      </w:r>
    </w:p>
    <w:p w14:paraId="010E68CD">
      <w:pPr>
        <w:spacing w:line="600" w:lineRule="exact"/>
        <w:ind w:firstLine="640" w:firstLineChars="200"/>
        <w:rPr>
          <w:rFonts w:ascii="仿宋_GB2312" w:hAnsi="仿宋_GB2312" w:eastAsia="仿宋_GB2312" w:cs="仿宋_GB2312"/>
          <w:szCs w:val="32"/>
        </w:rPr>
      </w:pPr>
      <w:r>
        <w:rPr>
          <w:rFonts w:ascii="仿宋_GB2312" w:hAnsi="仿宋_GB2312" w:eastAsia="仿宋_GB2312" w:cs="仿宋_GB2312"/>
          <w:szCs w:val="32"/>
        </w:rPr>
        <w:t>5.4.3.1</w:t>
      </w:r>
      <w:r>
        <w:rPr>
          <w:rFonts w:hint="eastAsia" w:ascii="仿宋_GB2312" w:hAnsi="仿宋_GB2312" w:eastAsia="仿宋_GB2312" w:cs="仿宋_GB2312"/>
          <w:szCs w:val="32"/>
        </w:rPr>
        <w:t>启动条件</w:t>
      </w:r>
    </w:p>
    <w:p w14:paraId="77980696">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当森林草原火灾进一步扩大，</w:t>
      </w:r>
      <w:r>
        <w:rPr>
          <w:rFonts w:hint="eastAsia" w:ascii="仿宋_GB2312" w:hAnsi="宋体" w:eastAsia="仿宋_GB2312" w:cs="仿宋_GB2312"/>
          <w:kern w:val="0"/>
          <w:szCs w:val="32"/>
        </w:rPr>
        <w:t>符合下列条件之一时，</w:t>
      </w:r>
      <w:r>
        <w:rPr>
          <w:rFonts w:hint="eastAsia" w:ascii="仿宋_GB2312" w:hAnsi="仿宋_GB2312" w:eastAsia="仿宋_GB2312" w:cs="仿宋_GB2312"/>
          <w:szCs w:val="32"/>
        </w:rPr>
        <w:t>经县森防办分析评估，认定灾情达到启动标准，上报县森防指，</w:t>
      </w:r>
      <w:r>
        <w:rPr>
          <w:rFonts w:hint="eastAsia" w:ascii="仿宋_GB2312" w:hAnsi="宋体" w:eastAsia="仿宋_GB2312" w:cs="仿宋_GB2312"/>
          <w:kern w:val="0"/>
          <w:szCs w:val="32"/>
        </w:rPr>
        <w:t>由县森防指总指挥长决定启动Ⅰ级响应，</w:t>
      </w:r>
      <w:r>
        <w:rPr>
          <w:rFonts w:hint="eastAsia" w:ascii="仿宋_GB2312" w:hAnsi="仿宋_GB2312" w:eastAsia="仿宋_GB2312" w:cs="仿宋_GB2312"/>
          <w:szCs w:val="32"/>
        </w:rPr>
        <w:t>在县委、县政府统一领导下开展应急处置工作。</w:t>
      </w:r>
    </w:p>
    <w:p w14:paraId="01B57D55">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1</w:t>
      </w:r>
      <w:r>
        <w:rPr>
          <w:rFonts w:hint="eastAsia" w:ascii="仿宋_GB2312" w:hAnsi="仿宋_GB2312" w:eastAsia="仿宋_GB2312" w:cs="仿宋_GB2312"/>
          <w:szCs w:val="32"/>
        </w:rPr>
        <w:t>）过火面积在</w:t>
      </w:r>
      <w:r>
        <w:rPr>
          <w:rFonts w:ascii="仿宋_GB2312" w:hAnsi="仿宋_GB2312" w:eastAsia="仿宋_GB2312" w:cs="仿宋_GB2312"/>
          <w:szCs w:val="32"/>
        </w:rPr>
        <w:t>1</w:t>
      </w:r>
      <w:r>
        <w:rPr>
          <w:rFonts w:hint="eastAsia" w:ascii="仿宋_GB2312" w:hAnsi="仿宋_GB2312" w:eastAsia="仿宋_GB2312" w:cs="仿宋_GB2312"/>
          <w:szCs w:val="32"/>
        </w:rPr>
        <w:t>公顷以上的森林火灾，或过火面积在</w:t>
      </w:r>
      <w:r>
        <w:rPr>
          <w:rFonts w:ascii="仿宋_GB2312" w:hAnsi="仿宋_GB2312" w:eastAsia="仿宋_GB2312" w:cs="仿宋_GB2312"/>
          <w:szCs w:val="32"/>
        </w:rPr>
        <w:t>100</w:t>
      </w:r>
      <w:r>
        <w:rPr>
          <w:rFonts w:hint="eastAsia" w:ascii="仿宋_GB2312" w:hAnsi="仿宋_GB2312" w:eastAsia="仿宋_GB2312" w:cs="仿宋_GB2312"/>
          <w:szCs w:val="32"/>
        </w:rPr>
        <w:t>公顷以上的草原火灾；</w:t>
      </w:r>
    </w:p>
    <w:p w14:paraId="0D0FB5D0">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2</w:t>
      </w:r>
      <w:r>
        <w:rPr>
          <w:rFonts w:hint="eastAsia" w:ascii="仿宋_GB2312" w:hAnsi="仿宋_GB2312" w:eastAsia="仿宋_GB2312" w:cs="仿宋_GB2312"/>
          <w:szCs w:val="32"/>
        </w:rPr>
        <w:t>）</w:t>
      </w:r>
      <w:r>
        <w:rPr>
          <w:rFonts w:ascii="仿宋_GB2312" w:hAnsi="仿宋_GB2312" w:eastAsia="仿宋_GB2312" w:cs="仿宋_GB2312"/>
          <w:szCs w:val="32"/>
        </w:rPr>
        <w:t>12</w:t>
      </w:r>
      <w:r>
        <w:rPr>
          <w:rFonts w:hint="eastAsia" w:ascii="仿宋_GB2312" w:hAnsi="仿宋_GB2312" w:eastAsia="仿宋_GB2312" w:cs="仿宋_GB2312"/>
          <w:szCs w:val="32"/>
        </w:rPr>
        <w:t>小时内未扑灭，且危险性依然较大；</w:t>
      </w:r>
    </w:p>
    <w:p w14:paraId="23A03909">
      <w:pPr>
        <w:spacing w:line="600" w:lineRule="exact"/>
        <w:ind w:firstLine="664" w:firstLineChars="200"/>
        <w:rPr>
          <w:rFonts w:ascii="仿宋_GB2312" w:hAnsi="仿宋_GB2312" w:eastAsia="仿宋_GB2312" w:cs="仿宋_GB2312"/>
          <w:spacing w:val="6"/>
          <w:szCs w:val="32"/>
        </w:rPr>
      </w:pPr>
      <w:r>
        <w:rPr>
          <w:rFonts w:hint="eastAsia" w:ascii="仿宋_GB2312" w:hAnsi="仿宋_GB2312" w:eastAsia="仿宋_GB2312" w:cs="仿宋_GB2312"/>
          <w:spacing w:val="6"/>
          <w:szCs w:val="32"/>
        </w:rPr>
        <w:t>（</w:t>
      </w:r>
      <w:r>
        <w:rPr>
          <w:rFonts w:ascii="仿宋_GB2312" w:hAnsi="仿宋_GB2312" w:eastAsia="仿宋_GB2312" w:cs="仿宋_GB2312"/>
          <w:spacing w:val="6"/>
          <w:szCs w:val="32"/>
        </w:rPr>
        <w:t>3</w:t>
      </w:r>
      <w:r>
        <w:rPr>
          <w:rFonts w:hint="eastAsia" w:ascii="仿宋_GB2312" w:hAnsi="仿宋_GB2312" w:eastAsia="仿宋_GB2312" w:cs="仿宋_GB2312"/>
          <w:spacing w:val="6"/>
          <w:szCs w:val="32"/>
        </w:rPr>
        <w:t>）发生在或扩散至与毗邻区县交界处附近，且危险性大；</w:t>
      </w:r>
    </w:p>
    <w:p w14:paraId="7FB96946">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4</w:t>
      </w:r>
      <w:r>
        <w:rPr>
          <w:rFonts w:hint="eastAsia" w:ascii="仿宋_GB2312" w:hAnsi="仿宋_GB2312" w:eastAsia="仿宋_GB2312" w:cs="仿宋_GB2312"/>
          <w:szCs w:val="32"/>
        </w:rPr>
        <w:t>）需要请求上级森防指进行支援。</w:t>
      </w:r>
    </w:p>
    <w:p w14:paraId="677828DD">
      <w:pPr>
        <w:spacing w:line="600" w:lineRule="exact"/>
        <w:ind w:firstLine="640" w:firstLineChars="200"/>
        <w:rPr>
          <w:rFonts w:ascii="仿宋_GB2312" w:hAnsi="仿宋_GB2312" w:eastAsia="仿宋_GB2312" w:cs="仿宋_GB2312"/>
          <w:szCs w:val="32"/>
        </w:rPr>
      </w:pPr>
      <w:r>
        <w:rPr>
          <w:rFonts w:ascii="仿宋_GB2312" w:hAnsi="仿宋_GB2312" w:eastAsia="仿宋_GB2312" w:cs="仿宋_GB2312"/>
          <w:szCs w:val="32"/>
        </w:rPr>
        <w:t>5.4.3.2</w:t>
      </w:r>
      <w:r>
        <w:rPr>
          <w:rFonts w:hint="eastAsia" w:ascii="仿宋_GB2312" w:hAnsi="仿宋_GB2312" w:eastAsia="仿宋_GB2312" w:cs="仿宋_GB2312"/>
          <w:szCs w:val="32"/>
        </w:rPr>
        <w:t>响应措施</w:t>
      </w:r>
    </w:p>
    <w:p w14:paraId="03D43C0C">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在Ⅱ级响应措施的基础上，加强以下响应措施：</w:t>
      </w:r>
    </w:p>
    <w:p w14:paraId="1C376A10">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1</w:t>
      </w:r>
      <w:r>
        <w:rPr>
          <w:rFonts w:hint="eastAsia" w:ascii="仿宋_GB2312" w:hAnsi="仿宋_GB2312" w:eastAsia="仿宋_GB2312" w:cs="仿宋_GB2312"/>
          <w:szCs w:val="32"/>
        </w:rPr>
        <w:t>）县森防指根据应急处置需要，向西安市森防指请求增派专业森林草原消防队伍跨区域支援，请求增派空中救援力量参加扑火；</w:t>
      </w:r>
    </w:p>
    <w:p w14:paraId="1C612764">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2</w:t>
      </w:r>
      <w:r>
        <w:rPr>
          <w:rFonts w:hint="eastAsia" w:ascii="仿宋_GB2312" w:hAnsi="仿宋_GB2312" w:eastAsia="仿宋_GB2312" w:cs="仿宋_GB2312"/>
          <w:szCs w:val="32"/>
        </w:rPr>
        <w:t>）总指挥长在上级指挥人员赶到现场前，按照上级的指示，承担扑火前指的临时指挥任务，待上级指挥人员赶到现场后，汇报现场救援情况，并按程序移交指挥权；</w:t>
      </w:r>
    </w:p>
    <w:p w14:paraId="798B4E01">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3</w:t>
      </w:r>
      <w:r>
        <w:rPr>
          <w:rFonts w:hint="eastAsia" w:ascii="仿宋_GB2312" w:hAnsi="仿宋_GB2312" w:eastAsia="仿宋_GB2312" w:cs="仿宋_GB2312"/>
          <w:szCs w:val="32"/>
        </w:rPr>
        <w:t>）按要求参与上级指挥机构森林草原火灾扑救重大事项决策工作；</w:t>
      </w:r>
    </w:p>
    <w:p w14:paraId="5D67AE18">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4</w:t>
      </w:r>
      <w:r>
        <w:rPr>
          <w:rFonts w:hint="eastAsia" w:ascii="仿宋_GB2312" w:hAnsi="仿宋_GB2312" w:eastAsia="仿宋_GB2312" w:cs="仿宋_GB2312"/>
          <w:szCs w:val="32"/>
        </w:rPr>
        <w:t>）做好通信、电力、交通等基础设施的保障与抢修工作，保障应急通信、电力及救援人员和物资交通运输畅通；</w:t>
      </w:r>
    </w:p>
    <w:p w14:paraId="3DA8D1CD">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5</w:t>
      </w:r>
      <w:r>
        <w:rPr>
          <w:rFonts w:hint="eastAsia" w:ascii="仿宋_GB2312" w:hAnsi="仿宋_GB2312" w:eastAsia="仿宋_GB2312" w:cs="仿宋_GB2312"/>
          <w:szCs w:val="32"/>
        </w:rPr>
        <w:t>）根据火场气象条件，县气象局提供天气预报和天气实况服务，做好人工影响天气作业准备；</w:t>
      </w:r>
    </w:p>
    <w:p w14:paraId="3E32D6D9">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6</w:t>
      </w:r>
      <w:r>
        <w:rPr>
          <w:rFonts w:hint="eastAsia" w:ascii="仿宋_GB2312" w:hAnsi="仿宋_GB2312" w:eastAsia="仿宋_GB2312" w:cs="仿宋_GB2312"/>
          <w:szCs w:val="32"/>
        </w:rPr>
        <w:t>）为上级森防指提供基础资料，做好外部支援力量的各项保障工作。</w:t>
      </w:r>
    </w:p>
    <w:p w14:paraId="76A09DDE">
      <w:pPr>
        <w:pStyle w:val="4"/>
        <w:keepNext w:val="0"/>
        <w:keepLines w:val="0"/>
        <w:spacing w:line="600" w:lineRule="exact"/>
        <w:rPr>
          <w:rFonts w:ascii="楷体_GB2312" w:hAnsi="楷体_GB2312" w:eastAsia="楷体_GB2312" w:cs="楷体_GB2312"/>
          <w:bCs w:val="0"/>
          <w:sz w:val="32"/>
        </w:rPr>
      </w:pPr>
      <w:bookmarkStart w:id="58" w:name="_Toc21589"/>
      <w:r>
        <w:rPr>
          <w:rFonts w:ascii="楷体_GB2312" w:hAnsi="楷体_GB2312" w:eastAsia="楷体_GB2312" w:cs="楷体_GB2312"/>
          <w:bCs w:val="0"/>
          <w:sz w:val="32"/>
          <w:lang w:eastAsia="en-US"/>
        </w:rPr>
        <w:t>5.5</w:t>
      </w:r>
      <w:r>
        <w:rPr>
          <w:rFonts w:hint="eastAsia" w:ascii="楷体_GB2312" w:hAnsi="楷体_GB2312" w:eastAsia="楷体_GB2312" w:cs="楷体_GB2312"/>
          <w:bCs w:val="0"/>
          <w:sz w:val="32"/>
        </w:rPr>
        <w:t>信息发布与舆论引导</w:t>
      </w:r>
      <w:bookmarkEnd w:id="58"/>
    </w:p>
    <w:p w14:paraId="00A8423C">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在上级森防指的指导下，县森防指组织开展扑救一般森林草原火灾的信息发布工作。周至县的信息发布工作由县委宣传部指导相关单位开展，任何单位和个人，未经县森防指授权，严禁发布森林草原火灾相关信息。上级对信息发布工作另有要求的，按照上级要求执行。</w:t>
      </w:r>
    </w:p>
    <w:p w14:paraId="3C8B332D">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委宣传部指导相关部门做好舆论引导工作，根据森林草原火灾救援工作进展情况，可通过授权发布、发新闻稿、接受记者采访、举行新闻发布会和通过专业网站、官方微博、微信公众号等多种方式、途径，及时、准确、客观、全面向社会持续发布权威信息，及时回应社会关切，迅速澄清谣言。发布内容包括起火原因、起火时间、火灾地点、过火面积、损失情况、扑救过程和火案查处、责任追究情况等。</w:t>
      </w:r>
    </w:p>
    <w:p w14:paraId="2EDAB054">
      <w:pPr>
        <w:pStyle w:val="4"/>
        <w:keepNext w:val="0"/>
        <w:keepLines w:val="0"/>
        <w:spacing w:line="600" w:lineRule="exact"/>
        <w:rPr>
          <w:rFonts w:ascii="楷体_GB2312" w:hAnsi="楷体_GB2312" w:eastAsia="楷体_GB2312" w:cs="楷体_GB2312"/>
          <w:bCs w:val="0"/>
          <w:sz w:val="32"/>
          <w:lang w:eastAsia="en-US"/>
        </w:rPr>
      </w:pPr>
      <w:bookmarkStart w:id="59" w:name="_Toc21083"/>
      <w:r>
        <w:rPr>
          <w:rFonts w:ascii="楷体_GB2312" w:hAnsi="楷体_GB2312" w:eastAsia="楷体_GB2312" w:cs="楷体_GB2312"/>
          <w:bCs w:val="0"/>
          <w:sz w:val="32"/>
          <w:lang w:eastAsia="en-US"/>
        </w:rPr>
        <w:t>5.6</w:t>
      </w:r>
      <w:r>
        <w:rPr>
          <w:rFonts w:hint="eastAsia" w:ascii="楷体_GB2312" w:hAnsi="楷体_GB2312" w:eastAsia="楷体_GB2312" w:cs="楷体_GB2312"/>
          <w:bCs w:val="0"/>
          <w:sz w:val="32"/>
          <w:lang w:eastAsia="en-US"/>
        </w:rPr>
        <w:t>响应终止</w:t>
      </w:r>
      <w:bookmarkEnd w:id="59"/>
    </w:p>
    <w:p w14:paraId="5704B48D">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森林草原火灾扑救工作结束，火场清理验收合格、次生灾害后果基本消除后，按照“谁启动，谁结束”的原则，在符合响应终止条件后，由县森防指宣布响应结束，组织人员和应急救援队伍撤离现场。</w:t>
      </w:r>
    </w:p>
    <w:p w14:paraId="76B8D62F">
      <w:pPr>
        <w:pStyle w:val="3"/>
        <w:keepNext w:val="0"/>
        <w:keepLines w:val="0"/>
        <w:spacing w:line="600" w:lineRule="exact"/>
        <w:rPr>
          <w:rFonts w:cs="黑体"/>
          <w:bCs w:val="0"/>
          <w:szCs w:val="32"/>
        </w:rPr>
      </w:pPr>
      <w:bookmarkStart w:id="60" w:name="_Toc17918"/>
      <w:r>
        <w:rPr>
          <w:rFonts w:cs="黑体"/>
          <w:bCs w:val="0"/>
          <w:szCs w:val="32"/>
        </w:rPr>
        <w:t>6</w:t>
      </w:r>
      <w:r>
        <w:rPr>
          <w:rFonts w:hint="eastAsia" w:cs="黑体"/>
          <w:bCs w:val="0"/>
          <w:szCs w:val="32"/>
        </w:rPr>
        <w:t>后期处置</w:t>
      </w:r>
      <w:bookmarkEnd w:id="60"/>
    </w:p>
    <w:p w14:paraId="751528C5">
      <w:pPr>
        <w:pStyle w:val="4"/>
        <w:keepNext w:val="0"/>
        <w:keepLines w:val="0"/>
        <w:spacing w:line="600" w:lineRule="exact"/>
        <w:rPr>
          <w:rFonts w:ascii="楷体_GB2312" w:hAnsi="楷体_GB2312" w:eastAsia="楷体_GB2312" w:cs="楷体_GB2312"/>
          <w:bCs w:val="0"/>
          <w:sz w:val="32"/>
          <w:lang w:eastAsia="en-US"/>
        </w:rPr>
      </w:pPr>
      <w:bookmarkStart w:id="61" w:name="_Toc7139"/>
      <w:r>
        <w:rPr>
          <w:rFonts w:ascii="楷体_GB2312" w:hAnsi="楷体_GB2312" w:eastAsia="楷体_GB2312" w:cs="楷体_GB2312"/>
          <w:bCs w:val="0"/>
          <w:sz w:val="32"/>
          <w:lang w:eastAsia="en-US"/>
        </w:rPr>
        <w:t>6.1</w:t>
      </w:r>
      <w:r>
        <w:rPr>
          <w:rFonts w:hint="eastAsia" w:ascii="楷体_GB2312" w:hAnsi="楷体_GB2312" w:eastAsia="楷体_GB2312" w:cs="楷体_GB2312"/>
          <w:bCs w:val="0"/>
          <w:sz w:val="32"/>
          <w:lang w:eastAsia="en-US"/>
        </w:rPr>
        <w:t>善后处置</w:t>
      </w:r>
      <w:bookmarkEnd w:id="61"/>
    </w:p>
    <w:p w14:paraId="0FB91EFC">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政府根据有关规定妥善处理灾民安置和灾后重建工作，确保受灾群众基本生活。对因扑救森林草原火灾负伤、致残或者死亡的人员，按照国家有关规定给予医疗、抚恤。对森林草原资源造成损失的，由县秦岭保护局、县资源规划局进行规划设计，组织造林，恢复植被。对扑救火灾使用、征用、占用的安置场所、应急物资的所有人给予适当补偿。各应急处置力量清点、检查本单位物资装备，并及时补足。</w:t>
      </w:r>
    </w:p>
    <w:p w14:paraId="5EADA66A">
      <w:pPr>
        <w:pStyle w:val="4"/>
        <w:keepNext w:val="0"/>
        <w:keepLines w:val="0"/>
        <w:spacing w:line="600" w:lineRule="exact"/>
        <w:rPr>
          <w:rFonts w:ascii="楷体_GB2312" w:hAnsi="楷体_GB2312" w:eastAsia="楷体_GB2312" w:cs="楷体_GB2312"/>
          <w:bCs w:val="0"/>
          <w:sz w:val="32"/>
          <w:lang w:eastAsia="en-US"/>
        </w:rPr>
      </w:pPr>
      <w:bookmarkStart w:id="62" w:name="_Toc23033"/>
      <w:r>
        <w:rPr>
          <w:rFonts w:ascii="楷体_GB2312" w:hAnsi="楷体_GB2312" w:eastAsia="楷体_GB2312" w:cs="楷体_GB2312"/>
          <w:bCs w:val="0"/>
          <w:sz w:val="32"/>
          <w:lang w:eastAsia="en-US"/>
        </w:rPr>
        <w:t>6.2</w:t>
      </w:r>
      <w:r>
        <w:rPr>
          <w:rFonts w:hint="eastAsia" w:ascii="楷体_GB2312" w:hAnsi="楷体_GB2312" w:eastAsia="楷体_GB2312" w:cs="楷体_GB2312"/>
          <w:bCs w:val="0"/>
          <w:sz w:val="32"/>
          <w:lang w:eastAsia="en-US"/>
        </w:rPr>
        <w:t>调查评估</w:t>
      </w:r>
      <w:bookmarkEnd w:id="62"/>
    </w:p>
    <w:p w14:paraId="16EBE16C">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公安机关负责森林草原火灾案件的侦办查处工作，并按相关程序向社会公布调查结果。事发地镇（街办）要及时组织人员测量火场面积、受害森林草原面积，由县森防办组织县秦岭保护局等单位对火灾损失进行调查评估，撰写调查评估报告，评估森林草原资源损失情况，并将有关材料经县森防指审核后上报县政府、市森防办。上报材料必须真实、准确，不得虚报、瞒报。</w:t>
      </w:r>
    </w:p>
    <w:p w14:paraId="6D701C10">
      <w:pPr>
        <w:pStyle w:val="4"/>
        <w:keepNext w:val="0"/>
        <w:keepLines w:val="0"/>
        <w:spacing w:line="600" w:lineRule="exact"/>
        <w:rPr>
          <w:rFonts w:ascii="楷体_GB2312" w:hAnsi="楷体_GB2312" w:eastAsia="楷体_GB2312" w:cs="楷体_GB2312"/>
          <w:bCs w:val="0"/>
          <w:sz w:val="32"/>
          <w:lang w:eastAsia="en-US"/>
        </w:rPr>
      </w:pPr>
      <w:bookmarkStart w:id="63" w:name="_Toc10716"/>
      <w:r>
        <w:rPr>
          <w:rFonts w:ascii="楷体_GB2312" w:hAnsi="楷体_GB2312" w:eastAsia="楷体_GB2312" w:cs="楷体_GB2312"/>
          <w:bCs w:val="0"/>
          <w:sz w:val="32"/>
          <w:lang w:eastAsia="en-US"/>
        </w:rPr>
        <w:t>6.3</w:t>
      </w:r>
      <w:r>
        <w:rPr>
          <w:rFonts w:hint="eastAsia" w:ascii="楷体_GB2312" w:hAnsi="楷体_GB2312" w:eastAsia="楷体_GB2312" w:cs="楷体_GB2312"/>
          <w:bCs w:val="0"/>
          <w:sz w:val="32"/>
          <w:lang w:eastAsia="en-US"/>
        </w:rPr>
        <w:t>约谈整改</w:t>
      </w:r>
      <w:bookmarkEnd w:id="63"/>
    </w:p>
    <w:p w14:paraId="4C8A6432">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对森林草原防灭火工作不力导致人为火灾多发频发的</w:t>
      </w:r>
      <w:r>
        <w:rPr>
          <w:rFonts w:hint="eastAsia" w:ascii="仿宋_GB2312" w:hAnsi="宋体" w:eastAsia="仿宋_GB2312" w:cs="仿宋_GB2312"/>
          <w:kern w:val="0"/>
          <w:szCs w:val="32"/>
        </w:rPr>
        <w:t>地区</w:t>
      </w:r>
      <w:r>
        <w:rPr>
          <w:rFonts w:hint="eastAsia" w:ascii="仿宋_GB2312" w:hAnsi="仿宋_GB2312" w:eastAsia="仿宋_GB2312" w:cs="仿宋_GB2312"/>
          <w:szCs w:val="32"/>
        </w:rPr>
        <w:t>，县森防指及时约谈</w:t>
      </w:r>
      <w:r>
        <w:rPr>
          <w:rFonts w:hint="eastAsia" w:ascii="仿宋_GB2312" w:hAnsi="宋体" w:eastAsia="仿宋_GB2312" w:cs="仿宋_GB2312"/>
          <w:kern w:val="0"/>
          <w:szCs w:val="32"/>
          <w:lang w:val="zh-CN"/>
        </w:rPr>
        <w:t>所在</w:t>
      </w:r>
      <w:r>
        <w:rPr>
          <w:rFonts w:hint="eastAsia" w:ascii="仿宋_GB2312" w:hAnsi="宋体" w:eastAsia="仿宋_GB2312" w:cs="仿宋_GB2312"/>
          <w:kern w:val="0"/>
          <w:szCs w:val="32"/>
        </w:rPr>
        <w:t>镇（街办）</w:t>
      </w:r>
      <w:r>
        <w:rPr>
          <w:rFonts w:hint="eastAsia" w:ascii="仿宋_GB2312" w:hAnsi="宋体" w:eastAsia="仿宋_GB2312" w:cs="仿宋_GB2312"/>
          <w:kern w:val="0"/>
          <w:szCs w:val="32"/>
          <w:lang w:val="zh-CN"/>
        </w:rPr>
        <w:t>及其</w:t>
      </w:r>
      <w:r>
        <w:rPr>
          <w:rFonts w:hint="eastAsia" w:ascii="仿宋_GB2312" w:hAnsi="宋体" w:eastAsia="仿宋_GB2312" w:cs="仿宋_GB2312"/>
          <w:kern w:val="0"/>
          <w:szCs w:val="32"/>
        </w:rPr>
        <w:t>相关</w:t>
      </w:r>
      <w:r>
        <w:rPr>
          <w:rFonts w:hint="eastAsia" w:ascii="仿宋_GB2312" w:hAnsi="宋体" w:eastAsia="仿宋_GB2312" w:cs="仿宋_GB2312"/>
          <w:kern w:val="0"/>
          <w:szCs w:val="32"/>
          <w:lang w:val="zh-CN"/>
        </w:rPr>
        <w:t>部门主要</w:t>
      </w:r>
      <w:r>
        <w:rPr>
          <w:rFonts w:hint="eastAsia" w:ascii="仿宋_GB2312" w:hAnsi="仿宋_GB2312" w:eastAsia="仿宋_GB2312" w:cs="仿宋_GB2312"/>
          <w:szCs w:val="32"/>
        </w:rPr>
        <w:t>负责人，要求采取措施及时整改。</w:t>
      </w:r>
    </w:p>
    <w:p w14:paraId="3EB52A3B">
      <w:pPr>
        <w:pStyle w:val="4"/>
        <w:keepNext w:val="0"/>
        <w:keepLines w:val="0"/>
        <w:spacing w:line="600" w:lineRule="exact"/>
        <w:rPr>
          <w:rFonts w:ascii="楷体_GB2312" w:hAnsi="楷体_GB2312" w:eastAsia="楷体_GB2312" w:cs="楷体_GB2312"/>
          <w:bCs w:val="0"/>
          <w:sz w:val="32"/>
        </w:rPr>
      </w:pPr>
      <w:bookmarkStart w:id="64" w:name="_Toc32627"/>
      <w:r>
        <w:rPr>
          <w:rFonts w:ascii="楷体_GB2312" w:hAnsi="楷体_GB2312" w:eastAsia="楷体_GB2312" w:cs="楷体_GB2312"/>
          <w:bCs w:val="0"/>
          <w:sz w:val="32"/>
          <w:lang w:eastAsia="en-US"/>
        </w:rPr>
        <w:t>6.</w:t>
      </w:r>
      <w:r>
        <w:rPr>
          <w:rFonts w:ascii="楷体_GB2312" w:hAnsi="楷体_GB2312" w:eastAsia="楷体_GB2312" w:cs="楷体_GB2312"/>
          <w:bCs w:val="0"/>
          <w:sz w:val="32"/>
        </w:rPr>
        <w:t>4</w:t>
      </w:r>
      <w:r>
        <w:rPr>
          <w:rFonts w:hint="eastAsia" w:ascii="楷体_GB2312" w:hAnsi="楷体_GB2312" w:eastAsia="楷体_GB2312" w:cs="楷体_GB2312"/>
          <w:bCs w:val="0"/>
          <w:sz w:val="32"/>
        </w:rPr>
        <w:t>工作总结</w:t>
      </w:r>
      <w:bookmarkEnd w:id="64"/>
    </w:p>
    <w:p w14:paraId="6D3A3895">
      <w:pPr>
        <w:spacing w:line="600" w:lineRule="exact"/>
        <w:ind w:firstLine="640" w:firstLineChars="200"/>
        <w:rPr>
          <w:rFonts w:ascii="仿宋_GB2312" w:hAnsi="仿宋_GB2312" w:eastAsia="仿宋_GB2312" w:cs="仿宋_GB2312"/>
          <w:szCs w:val="32"/>
          <w:lang w:eastAsia="en-US"/>
        </w:rPr>
      </w:pPr>
      <w:r>
        <w:rPr>
          <w:rFonts w:hint="eastAsia" w:ascii="仿宋_GB2312" w:hAnsi="仿宋_GB2312" w:eastAsia="仿宋_GB2312" w:cs="仿宋_GB2312"/>
          <w:szCs w:val="32"/>
        </w:rPr>
        <w:t>县森防指及时进行全面工作总结，重点是总结分析火灾发生的原因和应吸取的经验教训，提出改进措施，并向县政府和市森防指提交总结报告。</w:t>
      </w:r>
    </w:p>
    <w:p w14:paraId="3E8E9673">
      <w:pPr>
        <w:pStyle w:val="4"/>
        <w:keepNext w:val="0"/>
        <w:keepLines w:val="0"/>
        <w:spacing w:line="600" w:lineRule="exact"/>
        <w:rPr>
          <w:rFonts w:ascii="楷体_GB2312" w:hAnsi="楷体_GB2312" w:eastAsia="楷体_GB2312" w:cs="楷体_GB2312"/>
          <w:bCs w:val="0"/>
          <w:sz w:val="32"/>
        </w:rPr>
      </w:pPr>
      <w:bookmarkStart w:id="65" w:name="_Toc17371"/>
      <w:r>
        <w:rPr>
          <w:rFonts w:ascii="楷体_GB2312" w:hAnsi="楷体_GB2312" w:eastAsia="楷体_GB2312" w:cs="楷体_GB2312"/>
          <w:bCs w:val="0"/>
          <w:sz w:val="32"/>
          <w:lang w:eastAsia="en-US"/>
        </w:rPr>
        <w:t>6.</w:t>
      </w:r>
      <w:r>
        <w:rPr>
          <w:rFonts w:ascii="楷体_GB2312" w:hAnsi="楷体_GB2312" w:eastAsia="楷体_GB2312" w:cs="楷体_GB2312"/>
          <w:bCs w:val="0"/>
          <w:sz w:val="32"/>
        </w:rPr>
        <w:t>5</w:t>
      </w:r>
      <w:r>
        <w:rPr>
          <w:rFonts w:hint="eastAsia" w:ascii="楷体_GB2312" w:hAnsi="楷体_GB2312" w:eastAsia="楷体_GB2312" w:cs="楷体_GB2312"/>
          <w:bCs w:val="0"/>
          <w:sz w:val="32"/>
        </w:rPr>
        <w:t>责任追究</w:t>
      </w:r>
      <w:bookmarkEnd w:id="65"/>
    </w:p>
    <w:p w14:paraId="02665148">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依据《中华人民共和国突发事件应</w:t>
      </w:r>
      <w:r>
        <w:rPr>
          <w:rFonts w:hint="eastAsia" w:ascii="仿宋_GB2312" w:hAnsi="仿宋_GB2312" w:eastAsia="仿宋_GB2312" w:cs="仿宋_GB2312"/>
          <w:szCs w:val="32"/>
          <w:lang w:val="zh-CN"/>
        </w:rPr>
        <w:t>对法》</w:t>
      </w:r>
      <w:r>
        <w:rPr>
          <w:rFonts w:hint="eastAsia" w:ascii="仿宋_GB2312" w:hAnsi="仿宋_GB2312" w:eastAsia="仿宋_GB2312" w:cs="仿宋_GB2312"/>
          <w:szCs w:val="32"/>
        </w:rPr>
        <w:t>《中华人民共和国监察法》等相关法律法规，对森林草原火灾预防和扑救工作中责任不落实、发现隐患不作为、发生事故隐瞒不报、处置不得力等失职渎职行为，依据有关法律法规追究部门监管责任、经营主体责任、火源管理责任和组织扑救责任。</w:t>
      </w:r>
    </w:p>
    <w:p w14:paraId="64905295">
      <w:pPr>
        <w:pStyle w:val="4"/>
        <w:keepNext w:val="0"/>
        <w:keepLines w:val="0"/>
        <w:spacing w:line="600" w:lineRule="exact"/>
        <w:rPr>
          <w:rFonts w:ascii="楷体_GB2312" w:hAnsi="楷体_GB2312" w:eastAsia="楷体_GB2312" w:cs="楷体_GB2312"/>
          <w:bCs w:val="0"/>
          <w:sz w:val="32"/>
        </w:rPr>
      </w:pPr>
      <w:bookmarkStart w:id="66" w:name="_Toc10311"/>
      <w:r>
        <w:rPr>
          <w:rFonts w:ascii="楷体_GB2312" w:hAnsi="楷体_GB2312" w:eastAsia="楷体_GB2312" w:cs="楷体_GB2312"/>
          <w:bCs w:val="0"/>
          <w:sz w:val="32"/>
          <w:lang w:eastAsia="en-US"/>
        </w:rPr>
        <w:t>6.</w:t>
      </w:r>
      <w:r>
        <w:rPr>
          <w:rFonts w:ascii="楷体_GB2312" w:hAnsi="楷体_GB2312" w:eastAsia="楷体_GB2312" w:cs="楷体_GB2312"/>
          <w:bCs w:val="0"/>
          <w:sz w:val="32"/>
        </w:rPr>
        <w:t>6</w:t>
      </w:r>
      <w:r>
        <w:rPr>
          <w:rFonts w:hint="eastAsia" w:ascii="楷体_GB2312" w:hAnsi="楷体_GB2312" w:eastAsia="楷体_GB2312" w:cs="楷体_GB2312"/>
          <w:bCs w:val="0"/>
          <w:sz w:val="32"/>
          <w:lang w:eastAsia="en-US"/>
        </w:rPr>
        <w:t>表彰奖励</w:t>
      </w:r>
      <w:bookmarkEnd w:id="66"/>
    </w:p>
    <w:p w14:paraId="6B012E1E">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根据有关规定，对在扑火工作中贡献突出的单位、个人给予表彰奖励；对扑火工作中牺牲人员符合评定烈士条件的，按有关规定办理。</w:t>
      </w:r>
    </w:p>
    <w:p w14:paraId="330EF711">
      <w:pPr>
        <w:pStyle w:val="3"/>
        <w:keepNext w:val="0"/>
        <w:keepLines w:val="0"/>
        <w:spacing w:line="600" w:lineRule="exact"/>
        <w:rPr>
          <w:rFonts w:cs="黑体"/>
          <w:bCs w:val="0"/>
          <w:szCs w:val="32"/>
        </w:rPr>
      </w:pPr>
      <w:bookmarkStart w:id="67" w:name="_Toc8838"/>
      <w:r>
        <w:rPr>
          <w:rFonts w:cs="黑体"/>
          <w:bCs w:val="0"/>
          <w:szCs w:val="32"/>
        </w:rPr>
        <w:t>7</w:t>
      </w:r>
      <w:r>
        <w:rPr>
          <w:rFonts w:hint="eastAsia" w:cs="黑体"/>
          <w:bCs w:val="0"/>
          <w:szCs w:val="32"/>
        </w:rPr>
        <w:t>保障措施</w:t>
      </w:r>
      <w:bookmarkEnd w:id="67"/>
    </w:p>
    <w:p w14:paraId="41DC2F38">
      <w:pPr>
        <w:pStyle w:val="4"/>
        <w:keepNext w:val="0"/>
        <w:keepLines w:val="0"/>
        <w:spacing w:line="600" w:lineRule="exact"/>
        <w:rPr>
          <w:rFonts w:ascii="楷体_GB2312" w:hAnsi="楷体_GB2312" w:eastAsia="楷体_GB2312" w:cs="楷体_GB2312"/>
          <w:bCs w:val="0"/>
          <w:sz w:val="32"/>
          <w:lang w:eastAsia="en-US"/>
        </w:rPr>
      </w:pPr>
      <w:bookmarkStart w:id="68" w:name="_Toc18419"/>
      <w:r>
        <w:rPr>
          <w:rFonts w:ascii="楷体_GB2312" w:hAnsi="楷体_GB2312" w:eastAsia="楷体_GB2312" w:cs="楷体_GB2312"/>
          <w:bCs w:val="0"/>
          <w:sz w:val="32"/>
          <w:lang w:eastAsia="en-US"/>
        </w:rPr>
        <w:t>7.1</w:t>
      </w:r>
      <w:r>
        <w:rPr>
          <w:rFonts w:hint="eastAsia" w:ascii="楷体_GB2312" w:hAnsi="楷体_GB2312" w:eastAsia="楷体_GB2312" w:cs="楷体_GB2312"/>
          <w:bCs w:val="0"/>
          <w:sz w:val="32"/>
          <w:lang w:eastAsia="en-US"/>
        </w:rPr>
        <w:t>队伍保障</w:t>
      </w:r>
      <w:bookmarkEnd w:id="68"/>
    </w:p>
    <w:p w14:paraId="71341F9D">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扑救森林草原火灾以专业、半专业森林草原消防队等受过培训与训练的扑火力量为主，驻军、预备役等应急扑火力量为辅，机关、企事业单位干部及当地群众等后备力量协助开展扑救工作。各种扑火力量要在县森防指的统一组织协调下，相互支援、积极配合、协同作战。初期森林草原火灾，应按照就近、及时的原则，由事发地林场、镇街组织扑火力量进行先期扑救。</w:t>
      </w:r>
    </w:p>
    <w:p w14:paraId="4A640B52">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森防指负责专业森林草原消防队的协调与联系工作，必要时，向县人武部提出用兵需求，县人武部按程序办理。县森防指根据森林草原火灾风险情况，指导各镇街、林场林区、景区及自然保护区管理单位组建半专业森林草原火灾消防队，组织机关党员干部和群众组建后备消防队。</w:t>
      </w:r>
    </w:p>
    <w:p w14:paraId="57B987CE">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县森防办在每年森林草原防火期前更新本地区森林草原扑火队伍清单，并及时上报市森防办。</w:t>
      </w:r>
    </w:p>
    <w:p w14:paraId="1C61F557">
      <w:pPr>
        <w:pStyle w:val="4"/>
        <w:keepNext w:val="0"/>
        <w:keepLines w:val="0"/>
        <w:spacing w:line="600" w:lineRule="exact"/>
        <w:rPr>
          <w:rFonts w:ascii="楷体_GB2312" w:hAnsi="楷体_GB2312" w:eastAsia="楷体_GB2312" w:cs="楷体_GB2312"/>
          <w:bCs w:val="0"/>
          <w:sz w:val="32"/>
          <w:lang w:eastAsia="en-US"/>
        </w:rPr>
      </w:pPr>
      <w:bookmarkStart w:id="69" w:name="_Toc15142"/>
      <w:r>
        <w:rPr>
          <w:rFonts w:ascii="楷体_GB2312" w:hAnsi="楷体_GB2312" w:eastAsia="楷体_GB2312" w:cs="楷体_GB2312"/>
          <w:bCs w:val="0"/>
          <w:sz w:val="32"/>
          <w:lang w:eastAsia="en-US"/>
        </w:rPr>
        <w:t>7.2</w:t>
      </w:r>
      <w:r>
        <w:rPr>
          <w:rFonts w:hint="eastAsia" w:ascii="楷体_GB2312" w:hAnsi="楷体_GB2312" w:eastAsia="楷体_GB2312" w:cs="楷体_GB2312"/>
          <w:bCs w:val="0"/>
          <w:sz w:val="32"/>
          <w:lang w:eastAsia="en-US"/>
        </w:rPr>
        <w:t>物资装备保障</w:t>
      </w:r>
      <w:bookmarkEnd w:id="69"/>
    </w:p>
    <w:p w14:paraId="225E0F40">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县森防指根据森林草原防灭火任务及实际工作需要，制定森林草原防灭火物资储备制度，建立相应的森林草原防灭火物资储备库，储备所需的灭火机具和装备，并做好物资管理工作。</w:t>
      </w:r>
    </w:p>
    <w:p w14:paraId="5800AE29">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县森防指因救灾需要，可紧急征用单位和个人的物资、交通工具、设施、设备或者占用其房屋、土地，事后应及时予以返还</w:t>
      </w:r>
      <w:r>
        <w:rPr>
          <w:rFonts w:ascii="仿宋_GB2312" w:hAnsi="仿宋_GB2312" w:eastAsia="仿宋_GB2312" w:cs="仿宋_GB2312"/>
          <w:szCs w:val="32"/>
        </w:rPr>
        <w:t>,</w:t>
      </w:r>
      <w:r>
        <w:rPr>
          <w:rFonts w:hint="eastAsia" w:ascii="仿宋_GB2312" w:hAnsi="仿宋_GB2312" w:eastAsia="仿宋_GB2312" w:cs="仿宋_GB2312"/>
          <w:szCs w:val="32"/>
        </w:rPr>
        <w:t>并依照有关法律规定给予补偿。</w:t>
      </w:r>
    </w:p>
    <w:p w14:paraId="3A2F05CC">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各镇街、县秦岭保护局及相关部门在每年森林草原防火期前更新本地区森林草原防灭火物资装备清单，并及时上报县森防办。</w:t>
      </w:r>
    </w:p>
    <w:p w14:paraId="2E6A05DB">
      <w:pPr>
        <w:pStyle w:val="4"/>
        <w:keepNext w:val="0"/>
        <w:keepLines w:val="0"/>
        <w:spacing w:line="600" w:lineRule="exact"/>
        <w:rPr>
          <w:rFonts w:ascii="楷体_GB2312" w:hAnsi="楷体_GB2312" w:eastAsia="楷体_GB2312" w:cs="楷体_GB2312"/>
          <w:bCs w:val="0"/>
          <w:sz w:val="32"/>
          <w:lang w:eastAsia="en-US"/>
        </w:rPr>
      </w:pPr>
      <w:bookmarkStart w:id="70" w:name="_Toc5966"/>
      <w:r>
        <w:rPr>
          <w:rFonts w:ascii="楷体_GB2312" w:hAnsi="楷体_GB2312" w:eastAsia="楷体_GB2312" w:cs="楷体_GB2312"/>
          <w:bCs w:val="0"/>
          <w:sz w:val="32"/>
          <w:lang w:eastAsia="en-US"/>
        </w:rPr>
        <w:t>7.3</w:t>
      </w:r>
      <w:r>
        <w:rPr>
          <w:rFonts w:hint="eastAsia" w:ascii="楷体_GB2312" w:hAnsi="楷体_GB2312" w:eastAsia="楷体_GB2312" w:cs="楷体_GB2312"/>
          <w:bCs w:val="0"/>
          <w:sz w:val="32"/>
          <w:lang w:eastAsia="en-US"/>
        </w:rPr>
        <w:t>资金保障</w:t>
      </w:r>
      <w:bookmarkEnd w:id="70"/>
    </w:p>
    <w:p w14:paraId="4E69F7CD">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县财政局将森林草原防灭火经费列入本级财政预算，保障预防和扑火救灾需要，同时做好防灭火经费使用的监督管理。</w:t>
      </w:r>
    </w:p>
    <w:p w14:paraId="32E0F9A7">
      <w:pPr>
        <w:pStyle w:val="4"/>
        <w:keepNext w:val="0"/>
        <w:keepLines w:val="0"/>
        <w:spacing w:line="600" w:lineRule="exact"/>
        <w:rPr>
          <w:rFonts w:ascii="楷体_GB2312" w:hAnsi="楷体_GB2312" w:eastAsia="楷体_GB2312" w:cs="楷体_GB2312"/>
          <w:bCs w:val="0"/>
          <w:sz w:val="32"/>
          <w:lang w:eastAsia="en-US"/>
        </w:rPr>
      </w:pPr>
      <w:bookmarkStart w:id="71" w:name="_Toc257"/>
      <w:r>
        <w:rPr>
          <w:rFonts w:ascii="楷体_GB2312" w:hAnsi="楷体_GB2312" w:eastAsia="楷体_GB2312" w:cs="楷体_GB2312"/>
          <w:bCs w:val="0"/>
          <w:sz w:val="32"/>
        </w:rPr>
        <w:t>7.4</w:t>
      </w:r>
      <w:r>
        <w:rPr>
          <w:rFonts w:hint="eastAsia" w:ascii="楷体_GB2312" w:hAnsi="楷体_GB2312" w:eastAsia="楷体_GB2312" w:cs="楷体_GB2312"/>
          <w:bCs w:val="0"/>
          <w:sz w:val="32"/>
          <w:lang w:eastAsia="en-US"/>
        </w:rPr>
        <w:t>通信保障</w:t>
      </w:r>
      <w:bookmarkEnd w:id="71"/>
    </w:p>
    <w:p w14:paraId="5FC8775B">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防火期内，县森防办及相关防灭火责任单位应按要求落实值班工作，并保持通信畅通。县森防办制定扑火前指通讯联络表并发放各应急成员单位。县森防指建立森林草原防灭火通信网络和火场应急通信保障体系，配备与扑火需要相适应的通信设备和通信指挥车。县森防指协调县电信局做好灾区应急通信保障。充分利用现代通信手段，结合有线电话、卫星电话、移动电话、无线电台及互联网等手段，为扑火工作提供通信保障。</w:t>
      </w:r>
    </w:p>
    <w:p w14:paraId="4A6092D7">
      <w:pPr>
        <w:pStyle w:val="4"/>
        <w:keepNext w:val="0"/>
        <w:keepLines w:val="0"/>
        <w:spacing w:line="600" w:lineRule="exact"/>
        <w:rPr>
          <w:rFonts w:ascii="楷体_GB2312" w:hAnsi="楷体_GB2312" w:eastAsia="楷体_GB2312" w:cs="楷体_GB2312"/>
          <w:bCs w:val="0"/>
          <w:sz w:val="32"/>
        </w:rPr>
      </w:pPr>
      <w:bookmarkStart w:id="72" w:name="_Toc11025"/>
      <w:r>
        <w:rPr>
          <w:rFonts w:ascii="楷体_GB2312" w:hAnsi="楷体_GB2312" w:eastAsia="楷体_GB2312" w:cs="楷体_GB2312"/>
          <w:bCs w:val="0"/>
          <w:sz w:val="32"/>
          <w:lang w:eastAsia="en-US"/>
        </w:rPr>
        <w:t>7.5</w:t>
      </w:r>
      <w:r>
        <w:rPr>
          <w:rFonts w:hint="eastAsia" w:ascii="楷体_GB2312" w:hAnsi="楷体_GB2312" w:eastAsia="楷体_GB2312" w:cs="楷体_GB2312"/>
          <w:bCs w:val="0"/>
          <w:sz w:val="32"/>
        </w:rPr>
        <w:t>技术保障</w:t>
      </w:r>
      <w:bookmarkEnd w:id="72"/>
    </w:p>
    <w:p w14:paraId="463203EF">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县气象局做好森林草原火险预警、扑火救援等工作的气象服务工作，及人工影响天气作业的技术保障。县森防办建立森林草原防灭火专家库，根据县森防指工作需要联系专家对森林草原防灭火工作提供专业支持。</w:t>
      </w:r>
    </w:p>
    <w:p w14:paraId="6CC9745D">
      <w:pPr>
        <w:pStyle w:val="3"/>
        <w:keepNext w:val="0"/>
        <w:keepLines w:val="0"/>
        <w:spacing w:line="600" w:lineRule="exact"/>
        <w:rPr>
          <w:rFonts w:cs="黑体"/>
          <w:bCs w:val="0"/>
          <w:szCs w:val="32"/>
        </w:rPr>
      </w:pPr>
      <w:bookmarkStart w:id="73" w:name="_Toc4692"/>
      <w:r>
        <w:rPr>
          <w:rFonts w:cs="黑体"/>
          <w:bCs w:val="0"/>
          <w:szCs w:val="32"/>
        </w:rPr>
        <w:t>8</w:t>
      </w:r>
      <w:r>
        <w:rPr>
          <w:rFonts w:hint="eastAsia" w:cs="黑体"/>
          <w:bCs w:val="0"/>
          <w:szCs w:val="32"/>
        </w:rPr>
        <w:t>预案管理</w:t>
      </w:r>
      <w:bookmarkEnd w:id="73"/>
    </w:p>
    <w:p w14:paraId="7EFA40A5">
      <w:pPr>
        <w:pStyle w:val="4"/>
        <w:keepNext w:val="0"/>
        <w:keepLines w:val="0"/>
        <w:spacing w:line="600" w:lineRule="exact"/>
        <w:rPr>
          <w:rFonts w:ascii="楷体_GB2312" w:hAnsi="楷体_GB2312" w:eastAsia="楷体_GB2312" w:cs="楷体_GB2312"/>
          <w:bCs w:val="0"/>
          <w:sz w:val="32"/>
        </w:rPr>
      </w:pPr>
      <w:bookmarkStart w:id="74" w:name="_Toc7013"/>
      <w:r>
        <w:rPr>
          <w:rFonts w:ascii="楷体_GB2312" w:hAnsi="楷体_GB2312" w:eastAsia="楷体_GB2312" w:cs="楷体_GB2312"/>
          <w:bCs w:val="0"/>
          <w:sz w:val="32"/>
          <w:lang w:eastAsia="en-US"/>
        </w:rPr>
        <w:t>8.1</w:t>
      </w:r>
      <w:r>
        <w:rPr>
          <w:rFonts w:hint="eastAsia" w:ascii="楷体_GB2312" w:hAnsi="楷体_GB2312" w:eastAsia="楷体_GB2312" w:cs="楷体_GB2312"/>
          <w:bCs w:val="0"/>
          <w:sz w:val="32"/>
          <w:lang w:eastAsia="en-US"/>
        </w:rPr>
        <w:t>宣传、培训</w:t>
      </w:r>
      <w:bookmarkEnd w:id="74"/>
    </w:p>
    <w:p w14:paraId="2060B461">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本预案实施后，由县森防办组织、指导本预案的宣传与培训工作，县委宣传部根据宣传工作需求，进行指导与配合。</w:t>
      </w:r>
    </w:p>
    <w:p w14:paraId="38ED9F0E">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森防办及时向社会公布预案修订情况，解读预案修订的重点内容；组织县森防指各成员单位的负责同志及主要业务人员开展预案培训与解析；县森防指各成员单位结合本单位工作职责，组织相关人员开展预案学习；鼓励各防灭火责任单位通过多种形式开展本预案的宣传与培训工作。</w:t>
      </w:r>
    </w:p>
    <w:p w14:paraId="7530565B">
      <w:pPr>
        <w:pStyle w:val="4"/>
        <w:keepNext w:val="0"/>
        <w:keepLines w:val="0"/>
        <w:spacing w:line="600" w:lineRule="exact"/>
        <w:rPr>
          <w:rFonts w:ascii="楷体_GB2312" w:hAnsi="楷体_GB2312" w:eastAsia="楷体_GB2312" w:cs="楷体_GB2312"/>
          <w:bCs w:val="0"/>
          <w:sz w:val="32"/>
          <w:lang w:eastAsia="en-US"/>
        </w:rPr>
      </w:pPr>
      <w:bookmarkStart w:id="75" w:name="_Toc13844"/>
      <w:r>
        <w:rPr>
          <w:rFonts w:ascii="楷体_GB2312" w:hAnsi="楷体_GB2312" w:eastAsia="楷体_GB2312" w:cs="楷体_GB2312"/>
          <w:bCs w:val="0"/>
          <w:sz w:val="32"/>
          <w:lang w:eastAsia="en-US"/>
        </w:rPr>
        <w:t>8.2</w:t>
      </w:r>
      <w:r>
        <w:rPr>
          <w:rFonts w:hint="eastAsia" w:ascii="楷体_GB2312" w:hAnsi="楷体_GB2312" w:eastAsia="楷体_GB2312" w:cs="楷体_GB2312"/>
          <w:bCs w:val="0"/>
          <w:sz w:val="32"/>
          <w:lang w:eastAsia="en-US"/>
        </w:rPr>
        <w:t>演练</w:t>
      </w:r>
      <w:bookmarkEnd w:id="75"/>
    </w:p>
    <w:p w14:paraId="120C7694">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县级森林草原火灾应急演练工作由县森防办牵头，县森防指各成员单位配合，每三年至少开展</w:t>
      </w:r>
      <w:r>
        <w:rPr>
          <w:rFonts w:ascii="仿宋_GB2312" w:hAnsi="仿宋_GB2312" w:eastAsia="仿宋_GB2312" w:cs="仿宋_GB2312"/>
          <w:szCs w:val="32"/>
        </w:rPr>
        <w:t>1</w:t>
      </w:r>
      <w:r>
        <w:rPr>
          <w:rFonts w:hint="eastAsia" w:ascii="仿宋_GB2312" w:hAnsi="仿宋_GB2312" w:eastAsia="仿宋_GB2312" w:cs="仿宋_GB2312"/>
          <w:szCs w:val="32"/>
        </w:rPr>
        <w:t>次。每次演练完必须进行总结，并根据演练的情况修订应急预案。</w:t>
      </w:r>
    </w:p>
    <w:p w14:paraId="0B4A7D7A">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县森防指各成员单位应结合自身实际，按要求做好本部门、本系统的森林草原火灾应急演练工作。</w:t>
      </w:r>
    </w:p>
    <w:p w14:paraId="3AE06FE2">
      <w:pPr>
        <w:pStyle w:val="4"/>
        <w:keepNext w:val="0"/>
        <w:keepLines w:val="0"/>
        <w:spacing w:line="600" w:lineRule="exact"/>
        <w:rPr>
          <w:rFonts w:ascii="楷体_GB2312" w:hAnsi="楷体_GB2312" w:eastAsia="楷体_GB2312" w:cs="楷体_GB2312"/>
          <w:bCs w:val="0"/>
          <w:sz w:val="32"/>
          <w:lang w:eastAsia="en-US"/>
        </w:rPr>
      </w:pPr>
      <w:bookmarkStart w:id="76" w:name="_Toc11537"/>
      <w:r>
        <w:rPr>
          <w:rFonts w:ascii="楷体_GB2312" w:hAnsi="楷体_GB2312" w:eastAsia="楷体_GB2312" w:cs="楷体_GB2312"/>
          <w:bCs w:val="0"/>
          <w:sz w:val="32"/>
          <w:lang w:eastAsia="en-US"/>
        </w:rPr>
        <w:t>8.3</w:t>
      </w:r>
      <w:r>
        <w:rPr>
          <w:rFonts w:hint="eastAsia" w:ascii="楷体_GB2312" w:hAnsi="楷体_GB2312" w:eastAsia="楷体_GB2312" w:cs="楷体_GB2312"/>
          <w:bCs w:val="0"/>
          <w:sz w:val="32"/>
          <w:lang w:eastAsia="en-US"/>
        </w:rPr>
        <w:t>预案修订</w:t>
      </w:r>
      <w:bookmarkEnd w:id="76"/>
    </w:p>
    <w:p w14:paraId="3548D101">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有下列情形之一的，应及时修订应急预案：</w:t>
      </w:r>
    </w:p>
    <w:p w14:paraId="37733769">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1</w:t>
      </w:r>
      <w:r>
        <w:rPr>
          <w:rFonts w:hint="eastAsia" w:ascii="仿宋_GB2312" w:hAnsi="仿宋_GB2312" w:eastAsia="仿宋_GB2312" w:cs="仿宋_GB2312"/>
          <w:szCs w:val="32"/>
        </w:rPr>
        <w:t>）有关法律、法规、规章、标准、上位预案中的有关规定发生变化的；</w:t>
      </w:r>
    </w:p>
    <w:p w14:paraId="322A6C52">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2</w:t>
      </w:r>
      <w:r>
        <w:rPr>
          <w:rFonts w:hint="eastAsia" w:ascii="仿宋_GB2312" w:hAnsi="仿宋_GB2312" w:eastAsia="仿宋_GB2312" w:cs="仿宋_GB2312"/>
          <w:szCs w:val="32"/>
        </w:rPr>
        <w:t>）应急指挥机构及其职责发生重大调整的；</w:t>
      </w:r>
    </w:p>
    <w:p w14:paraId="25F7490E">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3</w:t>
      </w:r>
      <w:r>
        <w:rPr>
          <w:rFonts w:hint="eastAsia" w:ascii="仿宋_GB2312" w:hAnsi="仿宋_GB2312" w:eastAsia="仿宋_GB2312" w:cs="仿宋_GB2312"/>
          <w:szCs w:val="32"/>
        </w:rPr>
        <w:t>）面临的风险发生重大变化的；</w:t>
      </w:r>
    </w:p>
    <w:p w14:paraId="38F83110">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4</w:t>
      </w:r>
      <w:r>
        <w:rPr>
          <w:rFonts w:hint="eastAsia" w:ascii="仿宋_GB2312" w:hAnsi="仿宋_GB2312" w:eastAsia="仿宋_GB2312" w:cs="仿宋_GB2312"/>
          <w:szCs w:val="32"/>
        </w:rPr>
        <w:t>）重要应急资源发生重大变化的；</w:t>
      </w:r>
    </w:p>
    <w:p w14:paraId="4D2A3E05">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5</w:t>
      </w:r>
      <w:r>
        <w:rPr>
          <w:rFonts w:hint="eastAsia" w:ascii="仿宋_GB2312" w:hAnsi="仿宋_GB2312" w:eastAsia="仿宋_GB2312" w:cs="仿宋_GB2312"/>
          <w:szCs w:val="32"/>
        </w:rPr>
        <w:t>）在森林草原火灾实际应对和应急演练中发现问题需要进行重大调整的；</w:t>
      </w:r>
    </w:p>
    <w:p w14:paraId="4AA6F616">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6</w:t>
      </w:r>
      <w:r>
        <w:rPr>
          <w:rFonts w:hint="eastAsia" w:ascii="仿宋_GB2312" w:hAnsi="仿宋_GB2312" w:eastAsia="仿宋_GB2312" w:cs="仿宋_GB2312"/>
          <w:szCs w:val="32"/>
        </w:rPr>
        <w:t>）应急预案制定单位认为应当修订的其他情况。</w:t>
      </w:r>
    </w:p>
    <w:p w14:paraId="03908E9C">
      <w:pPr>
        <w:pStyle w:val="4"/>
        <w:keepNext w:val="0"/>
        <w:keepLines w:val="0"/>
        <w:spacing w:line="600" w:lineRule="exact"/>
        <w:rPr>
          <w:rFonts w:ascii="楷体_GB2312" w:hAnsi="楷体_GB2312" w:eastAsia="楷体_GB2312" w:cs="楷体_GB2312"/>
          <w:bCs w:val="0"/>
          <w:sz w:val="32"/>
          <w:lang w:eastAsia="en-US"/>
        </w:rPr>
      </w:pPr>
      <w:bookmarkStart w:id="77" w:name="_Toc30958"/>
      <w:r>
        <w:rPr>
          <w:rFonts w:ascii="楷体_GB2312" w:hAnsi="楷体_GB2312" w:eastAsia="楷体_GB2312" w:cs="楷体_GB2312"/>
          <w:bCs w:val="0"/>
          <w:sz w:val="32"/>
          <w:lang w:eastAsia="en-US"/>
        </w:rPr>
        <w:t>8.4</w:t>
      </w:r>
      <w:r>
        <w:rPr>
          <w:rFonts w:hint="eastAsia" w:ascii="楷体_GB2312" w:hAnsi="楷体_GB2312" w:eastAsia="楷体_GB2312" w:cs="楷体_GB2312"/>
          <w:bCs w:val="0"/>
          <w:sz w:val="32"/>
          <w:lang w:eastAsia="en-US"/>
        </w:rPr>
        <w:t>预案备案</w:t>
      </w:r>
      <w:bookmarkEnd w:id="77"/>
    </w:p>
    <w:p w14:paraId="4DF0747E">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本预案既是县政府处置森林草原火灾的整体计划、程序规范，也是指导森防指各成员单位按照各自职责制定森林草原防火部门应急预案以及各镇（街办）森林草原防火应急工作组制定当地预案的依据。本预案经县森防指审定后报县政府审核、批准，由县政府办公室发布，并报县应急管理局备案，同时抄送市森防指。</w:t>
      </w:r>
    </w:p>
    <w:p w14:paraId="11F8E637">
      <w:pPr>
        <w:pStyle w:val="3"/>
        <w:keepNext w:val="0"/>
        <w:keepLines w:val="0"/>
        <w:spacing w:line="600" w:lineRule="exact"/>
        <w:rPr>
          <w:rFonts w:cs="黑体"/>
          <w:bCs w:val="0"/>
          <w:szCs w:val="32"/>
        </w:rPr>
      </w:pPr>
      <w:bookmarkStart w:id="78" w:name="_Toc12551"/>
      <w:r>
        <w:rPr>
          <w:rFonts w:cs="黑体"/>
          <w:bCs w:val="0"/>
          <w:szCs w:val="32"/>
        </w:rPr>
        <w:t>9</w:t>
      </w:r>
      <w:r>
        <w:rPr>
          <w:rFonts w:hint="eastAsia" w:cs="黑体"/>
          <w:bCs w:val="0"/>
          <w:szCs w:val="32"/>
        </w:rPr>
        <w:t>附则</w:t>
      </w:r>
      <w:bookmarkEnd w:id="78"/>
    </w:p>
    <w:p w14:paraId="5B66CEB8">
      <w:pPr>
        <w:pStyle w:val="4"/>
        <w:keepNext w:val="0"/>
        <w:keepLines w:val="0"/>
        <w:spacing w:line="600" w:lineRule="exact"/>
        <w:rPr>
          <w:rFonts w:ascii="楷体_GB2312" w:hAnsi="楷体_GB2312" w:eastAsia="楷体_GB2312" w:cs="楷体_GB2312"/>
          <w:bCs w:val="0"/>
          <w:sz w:val="32"/>
          <w:lang w:eastAsia="en-US"/>
        </w:rPr>
      </w:pPr>
      <w:bookmarkStart w:id="79" w:name="_Toc27424"/>
      <w:r>
        <w:rPr>
          <w:rFonts w:ascii="楷体_GB2312" w:hAnsi="楷体_GB2312" w:eastAsia="楷体_GB2312" w:cs="楷体_GB2312"/>
          <w:bCs w:val="0"/>
          <w:sz w:val="32"/>
          <w:lang w:eastAsia="en-US"/>
        </w:rPr>
        <w:t>9.1</w:t>
      </w:r>
      <w:r>
        <w:rPr>
          <w:rFonts w:hint="eastAsia" w:ascii="楷体_GB2312" w:hAnsi="楷体_GB2312" w:eastAsia="楷体_GB2312" w:cs="楷体_GB2312"/>
          <w:bCs w:val="0"/>
          <w:sz w:val="32"/>
          <w:lang w:eastAsia="en-US"/>
        </w:rPr>
        <w:t>名词解释</w:t>
      </w:r>
      <w:bookmarkEnd w:id="79"/>
    </w:p>
    <w:p w14:paraId="39B8D555">
      <w:pPr>
        <w:spacing w:line="600" w:lineRule="exact"/>
        <w:ind w:firstLine="664" w:firstLineChars="200"/>
        <w:rPr>
          <w:rFonts w:ascii="仿宋_GB2312" w:hAnsi="仿宋_GB2312" w:eastAsia="仿宋_GB2312" w:cs="仿宋_GB2312"/>
          <w:spacing w:val="6"/>
          <w:szCs w:val="32"/>
        </w:rPr>
      </w:pPr>
      <w:r>
        <w:rPr>
          <w:rFonts w:hint="eastAsia" w:ascii="仿宋_GB2312" w:hAnsi="仿宋_GB2312" w:eastAsia="仿宋_GB2312" w:cs="仿宋_GB2312"/>
          <w:spacing w:val="6"/>
          <w:szCs w:val="32"/>
        </w:rPr>
        <w:t>本预案有关等级的表述“以上”含本数，“以下”不含本数。</w:t>
      </w:r>
    </w:p>
    <w:p w14:paraId="4798DA89">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毗邻区县：指鄠邑区、眉县、佛坪县、宁陕县、太白县、兴平市、武功县、杨凌区、扶风县。</w:t>
      </w:r>
    </w:p>
    <w:p w14:paraId="2F4FEEBE">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森林草原防火期：周至县森林草原防火期从每年</w:t>
      </w:r>
      <w:r>
        <w:rPr>
          <w:rFonts w:ascii="仿宋_GB2312" w:hAnsi="仿宋_GB2312" w:eastAsia="仿宋_GB2312" w:cs="仿宋_GB2312"/>
          <w:szCs w:val="32"/>
        </w:rPr>
        <w:t>10</w:t>
      </w:r>
      <w:r>
        <w:rPr>
          <w:rFonts w:hint="eastAsia" w:ascii="仿宋_GB2312" w:hAnsi="仿宋_GB2312" w:eastAsia="仿宋_GB2312" w:cs="仿宋_GB2312"/>
          <w:szCs w:val="32"/>
        </w:rPr>
        <w:t>月</w:t>
      </w:r>
      <w:r>
        <w:rPr>
          <w:rFonts w:ascii="仿宋_GB2312" w:hAnsi="仿宋_GB2312" w:eastAsia="仿宋_GB2312" w:cs="仿宋_GB2312"/>
          <w:szCs w:val="32"/>
        </w:rPr>
        <w:t>1</w:t>
      </w:r>
      <w:r>
        <w:rPr>
          <w:rFonts w:hint="eastAsia" w:ascii="仿宋_GB2312" w:hAnsi="仿宋_GB2312" w:eastAsia="仿宋_GB2312" w:cs="仿宋_GB2312"/>
          <w:szCs w:val="32"/>
        </w:rPr>
        <w:t>日起，至次年</w:t>
      </w:r>
      <w:r>
        <w:rPr>
          <w:rFonts w:ascii="仿宋_GB2312" w:hAnsi="仿宋_GB2312" w:eastAsia="仿宋_GB2312" w:cs="仿宋_GB2312"/>
          <w:szCs w:val="32"/>
        </w:rPr>
        <w:t>5</w:t>
      </w:r>
      <w:r>
        <w:rPr>
          <w:rFonts w:hint="eastAsia" w:ascii="仿宋_GB2312" w:hAnsi="仿宋_GB2312" w:eastAsia="仿宋_GB2312" w:cs="仿宋_GB2312"/>
          <w:szCs w:val="32"/>
        </w:rPr>
        <w:t>月</w:t>
      </w:r>
      <w:r>
        <w:rPr>
          <w:rFonts w:ascii="仿宋_GB2312" w:hAnsi="仿宋_GB2312" w:eastAsia="仿宋_GB2312" w:cs="仿宋_GB2312"/>
          <w:szCs w:val="32"/>
        </w:rPr>
        <w:t>31</w:t>
      </w:r>
      <w:r>
        <w:rPr>
          <w:rFonts w:hint="eastAsia" w:ascii="仿宋_GB2312" w:hAnsi="仿宋_GB2312" w:eastAsia="仿宋_GB2312" w:cs="仿宋_GB2312"/>
          <w:szCs w:val="32"/>
        </w:rPr>
        <w:t>日结束。</w:t>
      </w:r>
    </w:p>
    <w:p w14:paraId="4149A14E">
      <w:pPr>
        <w:pStyle w:val="4"/>
        <w:keepNext w:val="0"/>
        <w:keepLines w:val="0"/>
        <w:spacing w:line="600" w:lineRule="exact"/>
        <w:rPr>
          <w:rFonts w:ascii="楷体_GB2312" w:hAnsi="楷体_GB2312" w:eastAsia="楷体_GB2312" w:cs="楷体_GB2312"/>
          <w:bCs w:val="0"/>
          <w:sz w:val="32"/>
          <w:lang w:eastAsia="en-US"/>
        </w:rPr>
      </w:pPr>
      <w:bookmarkStart w:id="80" w:name="_Toc13657"/>
      <w:r>
        <w:rPr>
          <w:rFonts w:ascii="楷体_GB2312" w:hAnsi="楷体_GB2312" w:eastAsia="楷体_GB2312" w:cs="楷体_GB2312"/>
          <w:bCs w:val="0"/>
          <w:sz w:val="32"/>
          <w:lang w:eastAsia="en-US"/>
        </w:rPr>
        <w:t>9.2</w:t>
      </w:r>
      <w:r>
        <w:rPr>
          <w:rFonts w:hint="eastAsia" w:ascii="楷体_GB2312" w:hAnsi="楷体_GB2312" w:eastAsia="楷体_GB2312" w:cs="楷体_GB2312"/>
          <w:bCs w:val="0"/>
          <w:sz w:val="32"/>
          <w:lang w:eastAsia="en-US"/>
        </w:rPr>
        <w:t>预案解释与实施</w:t>
      </w:r>
      <w:bookmarkEnd w:id="80"/>
    </w:p>
    <w:p w14:paraId="50C3662D">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本预案由县森防办负责解释。</w:t>
      </w:r>
    </w:p>
    <w:p w14:paraId="2C67EDFE">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本预案自印发之日起实施，原《周至县森林草原防灭火应急预案》（周政办函〔</w:t>
      </w:r>
      <w:r>
        <w:rPr>
          <w:rFonts w:ascii="仿宋_GB2312" w:hAnsi="仿宋_GB2312" w:eastAsia="仿宋_GB2312" w:cs="仿宋_GB2312"/>
          <w:szCs w:val="32"/>
        </w:rPr>
        <w:t>2022</w:t>
      </w:r>
      <w:r>
        <w:rPr>
          <w:rFonts w:hint="eastAsia" w:ascii="仿宋_GB2312" w:hAnsi="仿宋_GB2312" w:eastAsia="仿宋_GB2312" w:cs="仿宋_GB2312"/>
          <w:szCs w:val="32"/>
        </w:rPr>
        <w:t>〕</w:t>
      </w:r>
      <w:r>
        <w:rPr>
          <w:rFonts w:ascii="仿宋_GB2312" w:hAnsi="仿宋_GB2312" w:eastAsia="仿宋_GB2312" w:cs="仿宋_GB2312"/>
          <w:szCs w:val="32"/>
        </w:rPr>
        <w:t>18</w:t>
      </w:r>
      <w:r>
        <w:rPr>
          <w:rFonts w:hint="eastAsia" w:ascii="仿宋_GB2312" w:hAnsi="仿宋_GB2312" w:eastAsia="仿宋_GB2312" w:cs="仿宋_GB2312"/>
          <w:szCs w:val="32"/>
        </w:rPr>
        <w:t>号）同时废止。</w:t>
      </w:r>
    </w:p>
    <w:p w14:paraId="19B0CA2C">
      <w:pPr>
        <w:spacing w:line="600" w:lineRule="exact"/>
        <w:ind w:firstLine="640" w:firstLineChars="200"/>
      </w:pPr>
    </w:p>
    <w:p w14:paraId="7F3E02B9">
      <w:pPr>
        <w:widowControl/>
        <w:spacing w:line="600" w:lineRule="exact"/>
        <w:ind w:firstLine="640" w:firstLineChars="200"/>
        <w:rPr>
          <w:rFonts w:ascii="仿宋_GB2312" w:hAnsi="仿宋_GB2312" w:eastAsia="仿宋_GB2312" w:cs="仿宋_GB2312"/>
          <w:kern w:val="0"/>
          <w:szCs w:val="32"/>
          <w:shd w:val="clear" w:color="auto" w:fill="FFFFFF"/>
        </w:rPr>
      </w:pPr>
      <w:r>
        <w:rPr>
          <w:rFonts w:hint="eastAsia" w:ascii="仿宋_GB2312" w:hAnsi="仿宋_GB2312" w:eastAsia="仿宋_GB2312" w:cs="仿宋_GB2312"/>
          <w:kern w:val="0"/>
          <w:szCs w:val="32"/>
          <w:shd w:val="clear" w:color="auto" w:fill="FFFFFF"/>
        </w:rPr>
        <w:t>附件</w:t>
      </w:r>
      <w:r>
        <w:rPr>
          <w:rFonts w:ascii="仿宋_GB2312" w:hAnsi="仿宋_GB2312" w:eastAsia="仿宋_GB2312" w:cs="仿宋_GB2312"/>
          <w:kern w:val="0"/>
          <w:szCs w:val="32"/>
          <w:shd w:val="clear" w:color="auto" w:fill="FFFFFF"/>
        </w:rPr>
        <w:t>:1.</w:t>
      </w:r>
      <w:r>
        <w:rPr>
          <w:rFonts w:hint="eastAsia" w:ascii="仿宋_GB2312" w:hAnsi="仿宋_GB2312" w:eastAsia="仿宋_GB2312" w:cs="仿宋_GB2312"/>
          <w:kern w:val="0"/>
          <w:szCs w:val="32"/>
          <w:shd w:val="clear" w:color="auto" w:fill="FFFFFF"/>
        </w:rPr>
        <w:t>森林草原火灾分级标准</w:t>
      </w:r>
    </w:p>
    <w:p w14:paraId="0AD5ECA1">
      <w:pPr>
        <w:widowControl/>
        <w:spacing w:line="600" w:lineRule="exact"/>
        <w:ind w:firstLine="1440" w:firstLineChars="450"/>
        <w:rPr>
          <w:rFonts w:ascii="仿宋_GB2312" w:hAnsi="仿宋_GB2312" w:eastAsia="仿宋_GB2312" w:cs="仿宋_GB2312"/>
          <w:kern w:val="0"/>
          <w:szCs w:val="32"/>
          <w:shd w:val="clear" w:color="auto" w:fill="FFFFFF"/>
        </w:rPr>
      </w:pPr>
      <w:r>
        <w:rPr>
          <w:rFonts w:ascii="仿宋_GB2312" w:hAnsi="仿宋_GB2312" w:eastAsia="仿宋_GB2312" w:cs="仿宋_GB2312"/>
          <w:kern w:val="0"/>
          <w:szCs w:val="32"/>
          <w:shd w:val="clear" w:color="auto" w:fill="FFFFFF"/>
        </w:rPr>
        <w:t>2.</w:t>
      </w:r>
      <w:r>
        <w:rPr>
          <w:rFonts w:hint="eastAsia" w:ascii="仿宋_GB2312" w:hAnsi="仿宋_GB2312" w:eastAsia="仿宋_GB2312" w:cs="仿宋_GB2312"/>
          <w:kern w:val="0"/>
          <w:szCs w:val="32"/>
          <w:shd w:val="clear" w:color="auto" w:fill="FFFFFF"/>
        </w:rPr>
        <w:t>周至县森防指成员单位职责</w:t>
      </w:r>
    </w:p>
    <w:p w14:paraId="71FD8604">
      <w:pPr>
        <w:widowControl/>
        <w:spacing w:line="600" w:lineRule="exact"/>
        <w:ind w:firstLine="1440" w:firstLineChars="450"/>
        <w:rPr>
          <w:rFonts w:ascii="仿宋_GB2312" w:hAnsi="仿宋_GB2312" w:eastAsia="仿宋_GB2312" w:cs="仿宋_GB2312"/>
          <w:spacing w:val="-6"/>
          <w:kern w:val="0"/>
          <w:szCs w:val="32"/>
          <w:shd w:val="clear" w:color="auto" w:fill="FFFFFF"/>
        </w:rPr>
      </w:pPr>
      <w:r>
        <w:rPr>
          <w:rFonts w:ascii="仿宋_GB2312" w:hAnsi="仿宋_GB2312" w:eastAsia="仿宋_GB2312" w:cs="仿宋_GB2312"/>
          <w:kern w:val="0"/>
          <w:szCs w:val="32"/>
          <w:shd w:val="clear" w:color="auto" w:fill="FFFFFF"/>
        </w:rPr>
        <w:t>3.</w:t>
      </w:r>
      <w:r>
        <w:rPr>
          <w:rFonts w:hint="eastAsia" w:ascii="仿宋_GB2312" w:hAnsi="仿宋_GB2312" w:eastAsia="仿宋_GB2312" w:cs="仿宋_GB2312"/>
          <w:spacing w:val="-6"/>
          <w:kern w:val="0"/>
          <w:szCs w:val="32"/>
          <w:shd w:val="clear" w:color="auto" w:fill="FFFFFF"/>
        </w:rPr>
        <w:t>森林草原防灭火指挥部成员单位及相关单位通讯录</w:t>
      </w:r>
    </w:p>
    <w:p w14:paraId="0C49E5BC">
      <w:pPr>
        <w:widowControl/>
        <w:spacing w:line="600" w:lineRule="exact"/>
        <w:ind w:firstLine="1440" w:firstLineChars="450"/>
        <w:rPr>
          <w:rFonts w:ascii="仿宋_GB2312" w:hAnsi="仿宋_GB2312" w:eastAsia="仿宋_GB2312" w:cs="仿宋_GB2312"/>
          <w:kern w:val="0"/>
          <w:szCs w:val="32"/>
          <w:shd w:val="clear" w:color="auto" w:fill="FFFFFF"/>
        </w:rPr>
      </w:pPr>
      <w:r>
        <w:rPr>
          <w:rFonts w:ascii="仿宋_GB2312" w:hAnsi="仿宋_GB2312" w:eastAsia="仿宋_GB2312" w:cs="仿宋_GB2312"/>
          <w:kern w:val="0"/>
          <w:szCs w:val="32"/>
          <w:shd w:val="clear" w:color="auto" w:fill="FFFFFF"/>
        </w:rPr>
        <w:t>4.</w:t>
      </w:r>
      <w:r>
        <w:rPr>
          <w:rFonts w:hint="eastAsia" w:ascii="仿宋_GB2312" w:hAnsi="仿宋_GB2312" w:eastAsia="仿宋_GB2312" w:cs="仿宋_GB2312"/>
          <w:kern w:val="0"/>
          <w:szCs w:val="32"/>
          <w:shd w:val="clear" w:color="auto" w:fill="FFFFFF"/>
        </w:rPr>
        <w:t>周至县森林草原防灭火指挥体系图</w:t>
      </w:r>
    </w:p>
    <w:p w14:paraId="657E222D">
      <w:pPr>
        <w:widowControl/>
        <w:spacing w:line="600" w:lineRule="exact"/>
        <w:ind w:firstLine="1440" w:firstLineChars="450"/>
        <w:rPr>
          <w:rFonts w:ascii="仿宋_GB2312" w:hAnsi="仿宋_GB2312" w:eastAsia="仿宋_GB2312" w:cs="仿宋_GB2312"/>
          <w:kern w:val="0"/>
          <w:szCs w:val="32"/>
          <w:shd w:val="clear" w:color="auto" w:fill="FFFFFF"/>
        </w:rPr>
      </w:pPr>
      <w:r>
        <w:rPr>
          <w:rFonts w:ascii="仿宋_GB2312" w:hAnsi="仿宋_GB2312" w:eastAsia="仿宋_GB2312" w:cs="仿宋_GB2312"/>
          <w:kern w:val="0"/>
          <w:szCs w:val="32"/>
          <w:shd w:val="clear" w:color="auto" w:fill="FFFFFF"/>
        </w:rPr>
        <w:t>5.</w:t>
      </w:r>
      <w:r>
        <w:rPr>
          <w:rFonts w:hint="eastAsia" w:ascii="仿宋_GB2312" w:hAnsi="仿宋_GB2312" w:eastAsia="仿宋_GB2312" w:cs="仿宋_GB2312"/>
          <w:kern w:val="0"/>
          <w:szCs w:val="32"/>
          <w:shd w:val="clear" w:color="auto" w:fill="FFFFFF"/>
        </w:rPr>
        <w:t>应急工作响应流程图</w:t>
      </w:r>
    </w:p>
    <w:p w14:paraId="7C6F5016">
      <w:pPr>
        <w:widowControl/>
        <w:spacing w:line="600" w:lineRule="exact"/>
        <w:ind w:firstLine="1440" w:firstLineChars="450"/>
        <w:rPr>
          <w:rFonts w:ascii="仿宋_GB2312" w:hAnsi="仿宋_GB2312" w:eastAsia="仿宋_GB2312" w:cs="仿宋_GB2312"/>
          <w:kern w:val="0"/>
          <w:szCs w:val="32"/>
          <w:shd w:val="clear" w:color="auto" w:fill="FFFFFF"/>
        </w:rPr>
      </w:pPr>
      <w:r>
        <w:rPr>
          <w:rFonts w:ascii="仿宋_GB2312" w:hAnsi="仿宋_GB2312" w:eastAsia="仿宋_GB2312" w:cs="仿宋_GB2312"/>
          <w:kern w:val="0"/>
          <w:szCs w:val="32"/>
          <w:shd w:val="clear" w:color="auto" w:fill="FFFFFF"/>
        </w:rPr>
        <w:t>6.</w:t>
      </w:r>
      <w:r>
        <w:rPr>
          <w:rFonts w:hint="eastAsia" w:ascii="仿宋_GB2312" w:hAnsi="仿宋_GB2312" w:eastAsia="仿宋_GB2312" w:cs="仿宋_GB2312"/>
          <w:kern w:val="0"/>
          <w:szCs w:val="32"/>
          <w:shd w:val="clear" w:color="auto" w:fill="FFFFFF"/>
        </w:rPr>
        <w:t>森林草原火险等级与森林草原火险预警信号对应</w:t>
      </w:r>
    </w:p>
    <w:p w14:paraId="66B8F2C7">
      <w:pPr>
        <w:widowControl/>
        <w:spacing w:line="600" w:lineRule="exact"/>
        <w:ind w:firstLine="1760" w:firstLineChars="550"/>
        <w:rPr>
          <w:rFonts w:ascii="仿宋_GB2312" w:hAnsi="仿宋_GB2312" w:eastAsia="仿宋_GB2312" w:cs="仿宋_GB2312"/>
          <w:kern w:val="0"/>
          <w:szCs w:val="32"/>
          <w:shd w:val="clear" w:color="auto" w:fill="FFFFFF"/>
        </w:rPr>
      </w:pPr>
      <w:r>
        <w:rPr>
          <w:rFonts w:hint="eastAsia" w:ascii="仿宋_GB2312" w:hAnsi="仿宋_GB2312" w:eastAsia="仿宋_GB2312" w:cs="仿宋_GB2312"/>
          <w:kern w:val="0"/>
          <w:szCs w:val="32"/>
          <w:shd w:val="clear" w:color="auto" w:fill="FFFFFF"/>
        </w:rPr>
        <w:t>关系表</w:t>
      </w:r>
    </w:p>
    <w:p w14:paraId="6692D99B">
      <w:pPr>
        <w:widowControl/>
        <w:spacing w:line="600" w:lineRule="exact"/>
        <w:ind w:firstLine="1440" w:firstLineChars="450"/>
        <w:rPr>
          <w:rFonts w:ascii="仿宋_GB2312" w:hAnsi="仿宋_GB2312" w:eastAsia="仿宋_GB2312" w:cs="仿宋_GB2312"/>
          <w:kern w:val="0"/>
          <w:szCs w:val="32"/>
          <w:shd w:val="clear" w:color="auto" w:fill="FFFFFF"/>
        </w:rPr>
      </w:pPr>
      <w:r>
        <w:rPr>
          <w:rFonts w:ascii="仿宋_GB2312" w:hAnsi="仿宋_GB2312" w:eastAsia="仿宋_GB2312" w:cs="仿宋_GB2312"/>
          <w:kern w:val="0"/>
          <w:szCs w:val="32"/>
          <w:shd w:val="clear" w:color="auto" w:fill="FFFFFF"/>
        </w:rPr>
        <w:t>7.</w:t>
      </w:r>
      <w:r>
        <w:rPr>
          <w:rFonts w:hint="eastAsia" w:ascii="仿宋_GB2312" w:hAnsi="仿宋_GB2312" w:eastAsia="仿宋_GB2312" w:cs="仿宋_GB2312"/>
          <w:kern w:val="0"/>
          <w:szCs w:val="32"/>
          <w:shd w:val="clear" w:color="auto" w:fill="FFFFFF"/>
        </w:rPr>
        <w:t>周至县森林草原火灾应急响应启动通知书</w:t>
      </w:r>
    </w:p>
    <w:p w14:paraId="7D1CC727">
      <w:pPr>
        <w:widowControl/>
        <w:spacing w:line="600" w:lineRule="exact"/>
        <w:ind w:firstLine="1440" w:firstLineChars="450"/>
        <w:rPr>
          <w:rFonts w:ascii="仿宋_GB2312" w:hAnsi="仿宋_GB2312" w:eastAsia="仿宋_GB2312" w:cs="仿宋_GB2312"/>
          <w:kern w:val="0"/>
          <w:szCs w:val="32"/>
          <w:shd w:val="clear" w:color="auto" w:fill="FFFFFF"/>
        </w:rPr>
      </w:pPr>
      <w:r>
        <w:rPr>
          <w:rFonts w:ascii="仿宋_GB2312" w:hAnsi="仿宋_GB2312" w:eastAsia="仿宋_GB2312" w:cs="仿宋_GB2312"/>
          <w:kern w:val="0"/>
          <w:szCs w:val="32"/>
          <w:shd w:val="clear" w:color="auto" w:fill="FFFFFF"/>
        </w:rPr>
        <w:t>8.</w:t>
      </w:r>
      <w:r>
        <w:rPr>
          <w:rFonts w:hint="eastAsia" w:ascii="仿宋_GB2312" w:hAnsi="仿宋_GB2312" w:eastAsia="仿宋_GB2312" w:cs="仿宋_GB2312"/>
          <w:kern w:val="0"/>
          <w:szCs w:val="32"/>
          <w:shd w:val="clear" w:color="auto" w:fill="FFFFFF"/>
        </w:rPr>
        <w:t>周至县森林草原火灾应急响应解除通知书</w:t>
      </w:r>
    </w:p>
    <w:p w14:paraId="4148E9CE">
      <w:pPr>
        <w:widowControl/>
        <w:spacing w:line="600" w:lineRule="exact"/>
        <w:ind w:firstLine="1440" w:firstLineChars="450"/>
        <w:rPr>
          <w:rFonts w:ascii="仿宋_GB2312" w:hAnsi="仿宋_GB2312" w:eastAsia="仿宋_GB2312" w:cs="仿宋_GB2312"/>
          <w:kern w:val="0"/>
          <w:szCs w:val="32"/>
          <w:shd w:val="clear" w:color="auto" w:fill="FFFFFF"/>
        </w:rPr>
      </w:pPr>
      <w:r>
        <w:rPr>
          <w:rFonts w:ascii="仿宋_GB2312" w:hAnsi="仿宋_GB2312" w:eastAsia="仿宋_GB2312" w:cs="仿宋_GB2312"/>
          <w:kern w:val="0"/>
          <w:szCs w:val="32"/>
          <w:shd w:val="clear" w:color="auto" w:fill="FFFFFF"/>
        </w:rPr>
        <w:t>9.</w:t>
      </w:r>
      <w:r>
        <w:rPr>
          <w:rFonts w:hint="eastAsia" w:ascii="仿宋_GB2312" w:hAnsi="仿宋_GB2312" w:eastAsia="仿宋_GB2312" w:cs="仿宋_GB2312"/>
          <w:kern w:val="0"/>
          <w:szCs w:val="32"/>
          <w:shd w:val="clear" w:color="auto" w:fill="FFFFFF"/>
        </w:rPr>
        <w:t>森林草原火灾扑救各阶段工作指引</w:t>
      </w:r>
    </w:p>
    <w:p w14:paraId="4C89D649">
      <w:pPr>
        <w:widowControl/>
        <w:spacing w:line="600" w:lineRule="exact"/>
        <w:ind w:firstLine="1440" w:firstLineChars="450"/>
      </w:pPr>
      <w:r>
        <w:rPr>
          <w:rFonts w:ascii="仿宋_GB2312" w:hAnsi="仿宋_GB2312" w:eastAsia="仿宋_GB2312" w:cs="仿宋_GB2312"/>
          <w:kern w:val="0"/>
          <w:szCs w:val="32"/>
          <w:shd w:val="clear" w:color="auto" w:fill="FFFFFF"/>
        </w:rPr>
        <w:t>10.</w:t>
      </w:r>
      <w:r>
        <w:rPr>
          <w:rFonts w:hint="eastAsia" w:ascii="仿宋_GB2312" w:hAnsi="仿宋_GB2312" w:eastAsia="仿宋_GB2312" w:cs="仿宋_GB2312"/>
          <w:kern w:val="0"/>
          <w:szCs w:val="32"/>
          <w:shd w:val="clear" w:color="auto" w:fill="FFFFFF"/>
        </w:rPr>
        <w:t>应急行动指引</w:t>
      </w:r>
    </w:p>
    <w:p w14:paraId="63965519">
      <w:pPr>
        <w:widowControl/>
        <w:spacing w:line="560" w:lineRule="exact"/>
        <w:rPr>
          <w:rFonts w:ascii="仿宋_GB2312" w:hAnsi="仿宋_GB2312" w:eastAsia="仿宋_GB2312" w:cs="仿宋_GB2312"/>
          <w:kern w:val="0"/>
          <w:szCs w:val="32"/>
          <w:shd w:val="clear" w:color="auto" w:fill="FFFFFF"/>
        </w:rPr>
        <w:sectPr>
          <w:footerReference r:id="rId7" w:type="default"/>
          <w:footerReference r:id="rId8" w:type="even"/>
          <w:pgSz w:w="11906" w:h="16838"/>
          <w:pgMar w:top="1701" w:right="1644" w:bottom="1644" w:left="1644" w:header="851" w:footer="1021" w:gutter="0"/>
          <w:pgNumType w:fmt="numberInDash"/>
          <w:cols w:space="720" w:num="1"/>
          <w:docGrid w:linePitch="312" w:charSpace="0"/>
        </w:sectPr>
      </w:pPr>
    </w:p>
    <w:bookmarkEnd w:id="56"/>
    <w:bookmarkEnd w:id="57"/>
    <w:p w14:paraId="678BBAE6">
      <w:pPr>
        <w:pStyle w:val="4"/>
        <w:keepNext w:val="0"/>
        <w:keepLines w:val="0"/>
        <w:ind w:firstLine="0" w:firstLineChars="0"/>
        <w:rPr>
          <w:rFonts w:ascii="仿宋_GB2312" w:hAnsi="仿宋_GB2312" w:eastAsia="仿宋_GB2312" w:cs="仿宋_GB2312"/>
          <w:sz w:val="32"/>
        </w:rPr>
      </w:pPr>
      <w:bookmarkStart w:id="81" w:name="_Toc15073"/>
      <w:bookmarkStart w:id="82" w:name="_Toc6719"/>
      <w:bookmarkStart w:id="83" w:name="_Toc518656521"/>
      <w:bookmarkStart w:id="84" w:name="_Toc497314404"/>
      <w:bookmarkStart w:id="85" w:name="_Toc530762656"/>
      <w:bookmarkStart w:id="86" w:name="_Toc527563485"/>
      <w:bookmarkStart w:id="87" w:name="_Toc354247694"/>
      <w:bookmarkStart w:id="88" w:name="_Toc23932273"/>
      <w:bookmarkStart w:id="89" w:name="_Toc43146728"/>
      <w:r>
        <w:rPr>
          <w:rFonts w:hint="eastAsia" w:ascii="仿宋_GB2312" w:hAnsi="仿宋_GB2312" w:eastAsia="仿宋_GB2312" w:cs="仿宋_GB2312"/>
          <w:sz w:val="32"/>
        </w:rPr>
        <w:t>附件</w:t>
      </w:r>
      <w:r>
        <w:rPr>
          <w:rFonts w:ascii="仿宋_GB2312" w:hAnsi="仿宋_GB2312" w:eastAsia="仿宋_GB2312" w:cs="仿宋_GB2312"/>
          <w:sz w:val="32"/>
        </w:rPr>
        <w:t>1</w:t>
      </w:r>
    </w:p>
    <w:p w14:paraId="17AFFE60">
      <w:pPr>
        <w:pStyle w:val="4"/>
        <w:keepNext w:val="0"/>
        <w:keepLines w:val="0"/>
        <w:ind w:firstLine="0" w:firstLineChars="0"/>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森林草原火灾分级标准</w:t>
      </w:r>
      <w:bookmarkEnd w:id="81"/>
      <w:bookmarkEnd w:id="82"/>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3189"/>
        <w:gridCol w:w="3963"/>
      </w:tblGrid>
      <w:tr w14:paraId="102C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722" w:type="dxa"/>
            <w:tcBorders>
              <w:tl2br w:val="single" w:color="auto" w:sz="4" w:space="0"/>
            </w:tcBorders>
          </w:tcPr>
          <w:p w14:paraId="2C342EC1">
            <w:pPr>
              <w:pStyle w:val="9"/>
              <w:jc w:val="right"/>
              <w:rPr>
                <w:rFonts w:ascii="仿宋_GB2312" w:hAnsi="仿宋_GB2312" w:eastAsia="仿宋_GB2312" w:cs="仿宋_GB2312"/>
                <w:sz w:val="24"/>
              </w:rPr>
            </w:pPr>
            <w:r>
              <w:rPr>
                <w:rFonts w:hint="eastAsia" w:ascii="仿宋_GB2312" w:hAnsi="仿宋_GB2312" w:eastAsia="仿宋_GB2312" w:cs="仿宋_GB2312"/>
                <w:sz w:val="24"/>
              </w:rPr>
              <w:t>分级依据</w:t>
            </w:r>
          </w:p>
          <w:p w14:paraId="123CB45D">
            <w:pPr>
              <w:rPr>
                <w:sz w:val="24"/>
              </w:rPr>
            </w:pPr>
          </w:p>
          <w:p w14:paraId="15D20400">
            <w:pPr>
              <w:pStyle w:val="9"/>
              <w:jc w:val="both"/>
            </w:pPr>
            <w:r>
              <w:rPr>
                <w:rFonts w:hint="eastAsia" w:ascii="仿宋_GB2312" w:hAnsi="仿宋_GB2312" w:eastAsia="仿宋_GB2312" w:cs="仿宋_GB2312"/>
                <w:sz w:val="24"/>
              </w:rPr>
              <w:t>火灾等级</w:t>
            </w:r>
          </w:p>
        </w:tc>
        <w:tc>
          <w:tcPr>
            <w:tcW w:w="3270" w:type="dxa"/>
            <w:vAlign w:val="center"/>
          </w:tcPr>
          <w:p w14:paraId="2BCECF12">
            <w:pPr>
              <w:spacing w:line="400" w:lineRule="exact"/>
              <w:jc w:val="center"/>
              <w:rPr>
                <w:rFonts w:ascii="仿宋_GB2312" w:hAnsi="仿宋_GB2312" w:eastAsia="仿宋_GB2312" w:cs="仿宋_GB2312"/>
                <w:b/>
                <w:bCs/>
                <w:sz w:val="24"/>
                <w:highlight w:val="yellow"/>
              </w:rPr>
            </w:pPr>
            <w:r>
              <w:rPr>
                <w:rFonts w:hint="eastAsia" w:ascii="仿宋_GB2312" w:hAnsi="仿宋_GB2312" w:eastAsia="仿宋_GB2312" w:cs="仿宋_GB2312"/>
                <w:b/>
                <w:bCs/>
                <w:sz w:val="24"/>
              </w:rPr>
              <w:t>《森林防火条例》</w:t>
            </w:r>
          </w:p>
        </w:tc>
        <w:tc>
          <w:tcPr>
            <w:tcW w:w="4068" w:type="dxa"/>
            <w:vAlign w:val="center"/>
          </w:tcPr>
          <w:p w14:paraId="6BB5FDD9">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《草原火灾级别划分规定》</w:t>
            </w:r>
          </w:p>
        </w:tc>
      </w:tr>
      <w:tr w14:paraId="278C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1722" w:type="dxa"/>
            <w:vAlign w:val="center"/>
          </w:tcPr>
          <w:p w14:paraId="6E2572D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一般火灾</w:t>
            </w:r>
          </w:p>
        </w:tc>
        <w:tc>
          <w:tcPr>
            <w:tcW w:w="3270" w:type="dxa"/>
            <w:vAlign w:val="center"/>
          </w:tcPr>
          <w:p w14:paraId="4DD75456">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受害森林面积在</w:t>
            </w:r>
            <w:r>
              <w:rPr>
                <w:rFonts w:ascii="仿宋_GB2312" w:hAnsi="仿宋_GB2312" w:eastAsia="仿宋_GB2312" w:cs="仿宋_GB2312"/>
                <w:sz w:val="24"/>
              </w:rPr>
              <w:t>1</w:t>
            </w:r>
            <w:r>
              <w:rPr>
                <w:rFonts w:hint="eastAsia" w:ascii="仿宋_GB2312" w:hAnsi="仿宋_GB2312" w:eastAsia="仿宋_GB2312" w:cs="仿宋_GB2312"/>
                <w:sz w:val="24"/>
              </w:rPr>
              <w:t>公顷以下或者其他林地起火的，或者死亡</w:t>
            </w:r>
            <w:r>
              <w:rPr>
                <w:rFonts w:ascii="仿宋_GB2312" w:hAnsi="仿宋_GB2312" w:eastAsia="仿宋_GB2312" w:cs="仿宋_GB2312"/>
                <w:sz w:val="24"/>
              </w:rPr>
              <w:t>1</w:t>
            </w:r>
            <w:r>
              <w:rPr>
                <w:rFonts w:hint="eastAsia" w:ascii="仿宋_GB2312" w:hAnsi="仿宋_GB2312" w:eastAsia="仿宋_GB2312" w:cs="仿宋_GB2312"/>
                <w:sz w:val="24"/>
              </w:rPr>
              <w:t>人以上</w:t>
            </w:r>
            <w:r>
              <w:rPr>
                <w:rFonts w:ascii="仿宋_GB2312" w:hAnsi="仿宋_GB2312" w:eastAsia="仿宋_GB2312" w:cs="仿宋_GB2312"/>
                <w:sz w:val="24"/>
              </w:rPr>
              <w:t>3</w:t>
            </w:r>
            <w:r>
              <w:rPr>
                <w:rFonts w:hint="eastAsia" w:ascii="仿宋_GB2312" w:hAnsi="仿宋_GB2312" w:eastAsia="仿宋_GB2312" w:cs="仿宋_GB2312"/>
                <w:sz w:val="24"/>
              </w:rPr>
              <w:t>人以下的，或者重伤</w:t>
            </w:r>
            <w:r>
              <w:rPr>
                <w:rFonts w:ascii="仿宋_GB2312" w:hAnsi="仿宋_GB2312" w:eastAsia="仿宋_GB2312" w:cs="仿宋_GB2312"/>
                <w:sz w:val="24"/>
              </w:rPr>
              <w:t>1</w:t>
            </w:r>
            <w:r>
              <w:rPr>
                <w:rFonts w:hint="eastAsia" w:ascii="仿宋_GB2312" w:hAnsi="仿宋_GB2312" w:eastAsia="仿宋_GB2312" w:cs="仿宋_GB2312"/>
                <w:sz w:val="24"/>
              </w:rPr>
              <w:t>人以上</w:t>
            </w:r>
            <w:r>
              <w:rPr>
                <w:rFonts w:ascii="仿宋_GB2312" w:hAnsi="仿宋_GB2312" w:eastAsia="仿宋_GB2312" w:cs="仿宋_GB2312"/>
                <w:sz w:val="24"/>
              </w:rPr>
              <w:t>10</w:t>
            </w:r>
            <w:r>
              <w:rPr>
                <w:rFonts w:hint="eastAsia" w:ascii="仿宋_GB2312" w:hAnsi="仿宋_GB2312" w:eastAsia="仿宋_GB2312" w:cs="仿宋_GB2312"/>
                <w:sz w:val="24"/>
              </w:rPr>
              <w:t>人以下的；</w:t>
            </w:r>
          </w:p>
        </w:tc>
        <w:tc>
          <w:tcPr>
            <w:tcW w:w="4068" w:type="dxa"/>
          </w:tcPr>
          <w:p w14:paraId="463A2B84">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受害草原面积</w:t>
            </w:r>
            <w:r>
              <w:rPr>
                <w:rFonts w:ascii="仿宋_GB2312" w:hAnsi="仿宋_GB2312" w:eastAsia="仿宋_GB2312" w:cs="仿宋_GB2312"/>
                <w:sz w:val="24"/>
              </w:rPr>
              <w:t>10</w:t>
            </w:r>
            <w:r>
              <w:rPr>
                <w:rFonts w:hint="eastAsia" w:ascii="仿宋_GB2312" w:hAnsi="仿宋_GB2312" w:eastAsia="仿宋_GB2312" w:cs="仿宋_GB2312"/>
                <w:sz w:val="24"/>
              </w:rPr>
              <w:t>公顷以上</w:t>
            </w:r>
            <w:r>
              <w:rPr>
                <w:rFonts w:ascii="仿宋_GB2312" w:hAnsi="仿宋_GB2312" w:eastAsia="仿宋_GB2312" w:cs="仿宋_GB2312"/>
                <w:sz w:val="24"/>
              </w:rPr>
              <w:t>1000</w:t>
            </w:r>
            <w:r>
              <w:rPr>
                <w:rFonts w:hint="eastAsia" w:ascii="仿宋_GB2312" w:hAnsi="仿宋_GB2312" w:eastAsia="仿宋_GB2312" w:cs="仿宋_GB2312"/>
                <w:sz w:val="24"/>
              </w:rPr>
              <w:t>公顷以下的；造成重伤</w:t>
            </w:r>
            <w:r>
              <w:rPr>
                <w:rFonts w:ascii="仿宋_GB2312" w:hAnsi="仿宋_GB2312" w:eastAsia="仿宋_GB2312" w:cs="仿宋_GB2312"/>
                <w:sz w:val="24"/>
              </w:rPr>
              <w:t>1</w:t>
            </w:r>
            <w:r>
              <w:rPr>
                <w:rFonts w:hint="eastAsia" w:ascii="仿宋_GB2312" w:hAnsi="仿宋_GB2312" w:eastAsia="仿宋_GB2312" w:cs="仿宋_GB2312"/>
                <w:sz w:val="24"/>
              </w:rPr>
              <w:t>人以上</w:t>
            </w:r>
            <w:r>
              <w:rPr>
                <w:rFonts w:ascii="仿宋_GB2312" w:hAnsi="仿宋_GB2312" w:eastAsia="仿宋_GB2312" w:cs="仿宋_GB2312"/>
                <w:sz w:val="24"/>
              </w:rPr>
              <w:t>3</w:t>
            </w:r>
            <w:r>
              <w:rPr>
                <w:rFonts w:hint="eastAsia" w:ascii="仿宋_GB2312" w:hAnsi="仿宋_GB2312" w:eastAsia="仿宋_GB2312" w:cs="仿宋_GB2312"/>
                <w:sz w:val="24"/>
              </w:rPr>
              <w:t>人以下的；直接经济损失</w:t>
            </w:r>
            <w:r>
              <w:rPr>
                <w:rFonts w:ascii="仿宋_GB2312" w:hAnsi="仿宋_GB2312" w:eastAsia="仿宋_GB2312" w:cs="仿宋_GB2312"/>
                <w:sz w:val="24"/>
              </w:rPr>
              <w:t>5000</w:t>
            </w:r>
            <w:r>
              <w:rPr>
                <w:rFonts w:hint="eastAsia" w:ascii="仿宋_GB2312" w:hAnsi="仿宋_GB2312" w:eastAsia="仿宋_GB2312" w:cs="仿宋_GB2312"/>
                <w:sz w:val="24"/>
              </w:rPr>
              <w:t>元以上</w:t>
            </w:r>
            <w:r>
              <w:rPr>
                <w:rFonts w:ascii="仿宋_GB2312" w:hAnsi="仿宋_GB2312" w:eastAsia="仿宋_GB2312" w:cs="仿宋_GB2312"/>
                <w:sz w:val="24"/>
              </w:rPr>
              <w:t>50</w:t>
            </w:r>
            <w:r>
              <w:rPr>
                <w:rFonts w:hint="eastAsia" w:ascii="仿宋_GB2312" w:hAnsi="仿宋_GB2312" w:eastAsia="仿宋_GB2312" w:cs="仿宋_GB2312"/>
                <w:sz w:val="24"/>
              </w:rPr>
              <w:t>万元以下的；</w:t>
            </w:r>
          </w:p>
        </w:tc>
      </w:tr>
      <w:tr w14:paraId="2A6E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1722" w:type="dxa"/>
            <w:vAlign w:val="center"/>
          </w:tcPr>
          <w:p w14:paraId="73D8259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较大火灾</w:t>
            </w:r>
          </w:p>
        </w:tc>
        <w:tc>
          <w:tcPr>
            <w:tcW w:w="3270" w:type="dxa"/>
            <w:vAlign w:val="center"/>
          </w:tcPr>
          <w:p w14:paraId="0B077449">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受害森林面积在</w:t>
            </w:r>
            <w:r>
              <w:rPr>
                <w:rFonts w:ascii="仿宋_GB2312" w:hAnsi="仿宋_GB2312" w:eastAsia="仿宋_GB2312" w:cs="仿宋_GB2312"/>
                <w:sz w:val="24"/>
              </w:rPr>
              <w:t>1</w:t>
            </w:r>
            <w:r>
              <w:rPr>
                <w:rFonts w:hint="eastAsia" w:ascii="仿宋_GB2312" w:hAnsi="仿宋_GB2312" w:eastAsia="仿宋_GB2312" w:cs="仿宋_GB2312"/>
                <w:sz w:val="24"/>
              </w:rPr>
              <w:t>公顷以上</w:t>
            </w:r>
            <w:r>
              <w:rPr>
                <w:rFonts w:ascii="仿宋_GB2312" w:hAnsi="仿宋_GB2312" w:eastAsia="仿宋_GB2312" w:cs="仿宋_GB2312"/>
                <w:sz w:val="24"/>
              </w:rPr>
              <w:t>100</w:t>
            </w:r>
            <w:r>
              <w:rPr>
                <w:rFonts w:hint="eastAsia" w:ascii="仿宋_GB2312" w:hAnsi="仿宋_GB2312" w:eastAsia="仿宋_GB2312" w:cs="仿宋_GB2312"/>
                <w:sz w:val="24"/>
              </w:rPr>
              <w:t>公顷以下的，或者死亡</w:t>
            </w:r>
            <w:r>
              <w:rPr>
                <w:rFonts w:ascii="仿宋_GB2312" w:hAnsi="仿宋_GB2312" w:eastAsia="仿宋_GB2312" w:cs="仿宋_GB2312"/>
                <w:sz w:val="24"/>
              </w:rPr>
              <w:t>3</w:t>
            </w:r>
            <w:r>
              <w:rPr>
                <w:rFonts w:hint="eastAsia" w:ascii="仿宋_GB2312" w:hAnsi="仿宋_GB2312" w:eastAsia="仿宋_GB2312" w:cs="仿宋_GB2312"/>
                <w:sz w:val="24"/>
              </w:rPr>
              <w:t>人以上</w:t>
            </w:r>
            <w:r>
              <w:rPr>
                <w:rFonts w:ascii="仿宋_GB2312" w:hAnsi="仿宋_GB2312" w:eastAsia="仿宋_GB2312" w:cs="仿宋_GB2312"/>
                <w:sz w:val="24"/>
              </w:rPr>
              <w:t>10</w:t>
            </w:r>
            <w:r>
              <w:rPr>
                <w:rFonts w:hint="eastAsia" w:ascii="仿宋_GB2312" w:hAnsi="仿宋_GB2312" w:eastAsia="仿宋_GB2312" w:cs="仿宋_GB2312"/>
                <w:sz w:val="24"/>
              </w:rPr>
              <w:t>人以下的，或者重伤</w:t>
            </w:r>
            <w:r>
              <w:rPr>
                <w:rFonts w:ascii="仿宋_GB2312" w:hAnsi="仿宋_GB2312" w:eastAsia="仿宋_GB2312" w:cs="仿宋_GB2312"/>
                <w:sz w:val="24"/>
              </w:rPr>
              <w:t>10</w:t>
            </w:r>
            <w:r>
              <w:rPr>
                <w:rFonts w:hint="eastAsia" w:ascii="仿宋_GB2312" w:hAnsi="仿宋_GB2312" w:eastAsia="仿宋_GB2312" w:cs="仿宋_GB2312"/>
                <w:sz w:val="24"/>
              </w:rPr>
              <w:t>人以上</w:t>
            </w:r>
            <w:r>
              <w:rPr>
                <w:rFonts w:ascii="仿宋_GB2312" w:hAnsi="仿宋_GB2312" w:eastAsia="仿宋_GB2312" w:cs="仿宋_GB2312"/>
                <w:sz w:val="24"/>
              </w:rPr>
              <w:t>50</w:t>
            </w:r>
            <w:r>
              <w:rPr>
                <w:rFonts w:hint="eastAsia" w:ascii="仿宋_GB2312" w:hAnsi="仿宋_GB2312" w:eastAsia="仿宋_GB2312" w:cs="仿宋_GB2312"/>
                <w:sz w:val="24"/>
              </w:rPr>
              <w:t>人以下的；</w:t>
            </w:r>
          </w:p>
        </w:tc>
        <w:tc>
          <w:tcPr>
            <w:tcW w:w="4068" w:type="dxa"/>
          </w:tcPr>
          <w:p w14:paraId="7B068390">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受害草原面积</w:t>
            </w:r>
            <w:r>
              <w:rPr>
                <w:rFonts w:ascii="仿宋_GB2312" w:hAnsi="仿宋_GB2312" w:eastAsia="仿宋_GB2312" w:cs="仿宋_GB2312"/>
                <w:sz w:val="24"/>
              </w:rPr>
              <w:t>1000</w:t>
            </w:r>
            <w:r>
              <w:rPr>
                <w:rFonts w:hint="eastAsia" w:ascii="仿宋_GB2312" w:hAnsi="仿宋_GB2312" w:eastAsia="仿宋_GB2312" w:cs="仿宋_GB2312"/>
                <w:sz w:val="24"/>
              </w:rPr>
              <w:t>公顷以上</w:t>
            </w:r>
            <w:r>
              <w:rPr>
                <w:rFonts w:ascii="仿宋_GB2312" w:hAnsi="仿宋_GB2312" w:eastAsia="仿宋_GB2312" w:cs="仿宋_GB2312"/>
                <w:sz w:val="24"/>
              </w:rPr>
              <w:t>5000</w:t>
            </w:r>
            <w:r>
              <w:rPr>
                <w:rFonts w:hint="eastAsia" w:ascii="仿宋_GB2312" w:hAnsi="仿宋_GB2312" w:eastAsia="仿宋_GB2312" w:cs="仿宋_GB2312"/>
                <w:sz w:val="24"/>
              </w:rPr>
              <w:t>公顷以下的；造成死亡</w:t>
            </w:r>
            <w:r>
              <w:rPr>
                <w:rFonts w:ascii="仿宋_GB2312" w:hAnsi="仿宋_GB2312" w:eastAsia="仿宋_GB2312" w:cs="仿宋_GB2312"/>
                <w:sz w:val="24"/>
              </w:rPr>
              <w:t>3</w:t>
            </w:r>
            <w:r>
              <w:rPr>
                <w:rFonts w:hint="eastAsia" w:ascii="仿宋_GB2312" w:hAnsi="仿宋_GB2312" w:eastAsia="仿宋_GB2312" w:cs="仿宋_GB2312"/>
                <w:sz w:val="24"/>
              </w:rPr>
              <w:t>人以下，或造成重伤</w:t>
            </w:r>
            <w:r>
              <w:rPr>
                <w:rFonts w:ascii="仿宋_GB2312" w:hAnsi="仿宋_GB2312" w:eastAsia="仿宋_GB2312" w:cs="仿宋_GB2312"/>
                <w:sz w:val="24"/>
              </w:rPr>
              <w:t>3</w:t>
            </w:r>
            <w:r>
              <w:rPr>
                <w:rFonts w:hint="eastAsia" w:ascii="仿宋_GB2312" w:hAnsi="仿宋_GB2312" w:eastAsia="仿宋_GB2312" w:cs="仿宋_GB2312"/>
                <w:sz w:val="24"/>
              </w:rPr>
              <w:t>人以上</w:t>
            </w:r>
            <w:r>
              <w:rPr>
                <w:rFonts w:ascii="仿宋_GB2312" w:hAnsi="仿宋_GB2312" w:eastAsia="仿宋_GB2312" w:cs="仿宋_GB2312"/>
                <w:sz w:val="24"/>
              </w:rPr>
              <w:t>10</w:t>
            </w:r>
            <w:r>
              <w:rPr>
                <w:rFonts w:hint="eastAsia" w:ascii="仿宋_GB2312" w:hAnsi="仿宋_GB2312" w:eastAsia="仿宋_GB2312" w:cs="仿宋_GB2312"/>
                <w:sz w:val="24"/>
              </w:rPr>
              <w:t>人以下的；直接经济损失</w:t>
            </w:r>
            <w:r>
              <w:rPr>
                <w:rFonts w:ascii="仿宋_GB2312" w:hAnsi="仿宋_GB2312" w:eastAsia="仿宋_GB2312" w:cs="仿宋_GB2312"/>
                <w:sz w:val="24"/>
              </w:rPr>
              <w:t>50</w:t>
            </w:r>
            <w:r>
              <w:rPr>
                <w:rFonts w:hint="eastAsia" w:ascii="仿宋_GB2312" w:hAnsi="仿宋_GB2312" w:eastAsia="仿宋_GB2312" w:cs="仿宋_GB2312"/>
                <w:sz w:val="24"/>
              </w:rPr>
              <w:t>万元以上</w:t>
            </w:r>
            <w:r>
              <w:rPr>
                <w:rFonts w:ascii="仿宋_GB2312" w:hAnsi="仿宋_GB2312" w:eastAsia="仿宋_GB2312" w:cs="仿宋_GB2312"/>
                <w:sz w:val="24"/>
              </w:rPr>
              <w:t>300</w:t>
            </w:r>
            <w:r>
              <w:rPr>
                <w:rFonts w:hint="eastAsia" w:ascii="仿宋_GB2312" w:hAnsi="仿宋_GB2312" w:eastAsia="仿宋_GB2312" w:cs="仿宋_GB2312"/>
                <w:sz w:val="24"/>
              </w:rPr>
              <w:t>万元以下的；</w:t>
            </w:r>
          </w:p>
        </w:tc>
      </w:tr>
      <w:tr w14:paraId="2A54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1722" w:type="dxa"/>
            <w:vAlign w:val="center"/>
          </w:tcPr>
          <w:p w14:paraId="530EBC0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重大火灾</w:t>
            </w:r>
          </w:p>
        </w:tc>
        <w:tc>
          <w:tcPr>
            <w:tcW w:w="3270" w:type="dxa"/>
            <w:vAlign w:val="center"/>
          </w:tcPr>
          <w:p w14:paraId="6992480F">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受害森林面积在</w:t>
            </w:r>
            <w:r>
              <w:rPr>
                <w:rFonts w:ascii="仿宋_GB2312" w:hAnsi="仿宋_GB2312" w:eastAsia="仿宋_GB2312" w:cs="仿宋_GB2312"/>
                <w:sz w:val="24"/>
              </w:rPr>
              <w:t>100</w:t>
            </w:r>
            <w:r>
              <w:rPr>
                <w:rFonts w:hint="eastAsia" w:ascii="仿宋_GB2312" w:hAnsi="仿宋_GB2312" w:eastAsia="仿宋_GB2312" w:cs="仿宋_GB2312"/>
                <w:sz w:val="24"/>
              </w:rPr>
              <w:t>公顷以上</w:t>
            </w:r>
            <w:r>
              <w:rPr>
                <w:rFonts w:ascii="仿宋_GB2312" w:hAnsi="仿宋_GB2312" w:eastAsia="仿宋_GB2312" w:cs="仿宋_GB2312"/>
                <w:sz w:val="24"/>
              </w:rPr>
              <w:t>1000</w:t>
            </w:r>
            <w:r>
              <w:rPr>
                <w:rFonts w:hint="eastAsia" w:ascii="仿宋_GB2312" w:hAnsi="仿宋_GB2312" w:eastAsia="仿宋_GB2312" w:cs="仿宋_GB2312"/>
                <w:sz w:val="24"/>
              </w:rPr>
              <w:t>公顷以下的，或者死亡</w:t>
            </w:r>
            <w:r>
              <w:rPr>
                <w:rFonts w:ascii="仿宋_GB2312" w:hAnsi="仿宋_GB2312" w:eastAsia="仿宋_GB2312" w:cs="仿宋_GB2312"/>
                <w:sz w:val="24"/>
              </w:rPr>
              <w:t>10</w:t>
            </w:r>
            <w:r>
              <w:rPr>
                <w:rFonts w:hint="eastAsia" w:ascii="仿宋_GB2312" w:hAnsi="仿宋_GB2312" w:eastAsia="仿宋_GB2312" w:cs="仿宋_GB2312"/>
                <w:sz w:val="24"/>
              </w:rPr>
              <w:t>人以上</w:t>
            </w:r>
            <w:r>
              <w:rPr>
                <w:rFonts w:ascii="仿宋_GB2312" w:hAnsi="仿宋_GB2312" w:eastAsia="仿宋_GB2312" w:cs="仿宋_GB2312"/>
                <w:sz w:val="24"/>
              </w:rPr>
              <w:t>30</w:t>
            </w:r>
            <w:r>
              <w:rPr>
                <w:rFonts w:hint="eastAsia" w:ascii="仿宋_GB2312" w:hAnsi="仿宋_GB2312" w:eastAsia="仿宋_GB2312" w:cs="仿宋_GB2312"/>
                <w:sz w:val="24"/>
              </w:rPr>
              <w:t>人以下的，或者重伤</w:t>
            </w:r>
            <w:r>
              <w:rPr>
                <w:rFonts w:ascii="仿宋_GB2312" w:hAnsi="仿宋_GB2312" w:eastAsia="仿宋_GB2312" w:cs="仿宋_GB2312"/>
                <w:sz w:val="24"/>
              </w:rPr>
              <w:t>50</w:t>
            </w:r>
            <w:r>
              <w:rPr>
                <w:rFonts w:hint="eastAsia" w:ascii="仿宋_GB2312" w:hAnsi="仿宋_GB2312" w:eastAsia="仿宋_GB2312" w:cs="仿宋_GB2312"/>
                <w:sz w:val="24"/>
              </w:rPr>
              <w:t>人以上</w:t>
            </w:r>
            <w:r>
              <w:rPr>
                <w:rFonts w:ascii="仿宋_GB2312" w:hAnsi="仿宋_GB2312" w:eastAsia="仿宋_GB2312" w:cs="仿宋_GB2312"/>
                <w:sz w:val="24"/>
              </w:rPr>
              <w:t>100</w:t>
            </w:r>
            <w:r>
              <w:rPr>
                <w:rFonts w:hint="eastAsia" w:ascii="仿宋_GB2312" w:hAnsi="仿宋_GB2312" w:eastAsia="仿宋_GB2312" w:cs="仿宋_GB2312"/>
                <w:sz w:val="24"/>
              </w:rPr>
              <w:t>人以下的；</w:t>
            </w:r>
          </w:p>
        </w:tc>
        <w:tc>
          <w:tcPr>
            <w:tcW w:w="4068" w:type="dxa"/>
          </w:tcPr>
          <w:p w14:paraId="7921E47E">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受害草原面积</w:t>
            </w:r>
            <w:r>
              <w:rPr>
                <w:rFonts w:ascii="仿宋_GB2312" w:hAnsi="仿宋_GB2312" w:eastAsia="仿宋_GB2312" w:cs="仿宋_GB2312"/>
                <w:sz w:val="24"/>
              </w:rPr>
              <w:t>5000</w:t>
            </w:r>
            <w:r>
              <w:rPr>
                <w:rFonts w:hint="eastAsia" w:ascii="仿宋_GB2312" w:hAnsi="仿宋_GB2312" w:eastAsia="仿宋_GB2312" w:cs="仿宋_GB2312"/>
                <w:sz w:val="24"/>
              </w:rPr>
              <w:t>公顷以上</w:t>
            </w:r>
            <w:r>
              <w:rPr>
                <w:rFonts w:ascii="仿宋_GB2312" w:hAnsi="仿宋_GB2312" w:eastAsia="仿宋_GB2312" w:cs="仿宋_GB2312"/>
                <w:sz w:val="24"/>
              </w:rPr>
              <w:t>8000</w:t>
            </w:r>
            <w:r>
              <w:rPr>
                <w:rFonts w:hint="eastAsia" w:ascii="仿宋_GB2312" w:hAnsi="仿宋_GB2312" w:eastAsia="仿宋_GB2312" w:cs="仿宋_GB2312"/>
                <w:sz w:val="24"/>
              </w:rPr>
              <w:t>公顷以下的；造成死亡</w:t>
            </w:r>
            <w:r>
              <w:rPr>
                <w:rFonts w:ascii="仿宋_GB2312" w:hAnsi="仿宋_GB2312" w:eastAsia="仿宋_GB2312" w:cs="仿宋_GB2312"/>
                <w:sz w:val="24"/>
              </w:rPr>
              <w:t>3</w:t>
            </w:r>
            <w:r>
              <w:rPr>
                <w:rFonts w:hint="eastAsia" w:ascii="仿宋_GB2312" w:hAnsi="仿宋_GB2312" w:eastAsia="仿宋_GB2312" w:cs="仿宋_GB2312"/>
                <w:sz w:val="24"/>
              </w:rPr>
              <w:t>人以上</w:t>
            </w:r>
            <w:r>
              <w:rPr>
                <w:rFonts w:ascii="仿宋_GB2312" w:hAnsi="仿宋_GB2312" w:eastAsia="仿宋_GB2312" w:cs="仿宋_GB2312"/>
                <w:sz w:val="24"/>
              </w:rPr>
              <w:t>10</w:t>
            </w:r>
            <w:r>
              <w:rPr>
                <w:rFonts w:hint="eastAsia" w:ascii="仿宋_GB2312" w:hAnsi="仿宋_GB2312" w:eastAsia="仿宋_GB2312" w:cs="仿宋_GB2312"/>
                <w:sz w:val="24"/>
              </w:rPr>
              <w:t>人以下，或造成死亡和重伤合计</w:t>
            </w:r>
            <w:r>
              <w:rPr>
                <w:rFonts w:ascii="仿宋_GB2312" w:hAnsi="仿宋_GB2312" w:eastAsia="仿宋_GB2312" w:cs="仿宋_GB2312"/>
                <w:sz w:val="24"/>
              </w:rPr>
              <w:t>10</w:t>
            </w:r>
            <w:r>
              <w:rPr>
                <w:rFonts w:hint="eastAsia" w:ascii="仿宋_GB2312" w:hAnsi="仿宋_GB2312" w:eastAsia="仿宋_GB2312" w:cs="仿宋_GB2312"/>
                <w:sz w:val="24"/>
              </w:rPr>
              <w:t>人以上</w:t>
            </w:r>
            <w:r>
              <w:rPr>
                <w:rFonts w:ascii="仿宋_GB2312" w:hAnsi="仿宋_GB2312" w:eastAsia="仿宋_GB2312" w:cs="仿宋_GB2312"/>
                <w:sz w:val="24"/>
              </w:rPr>
              <w:t>20</w:t>
            </w:r>
            <w:r>
              <w:rPr>
                <w:rFonts w:hint="eastAsia" w:ascii="仿宋_GB2312" w:hAnsi="仿宋_GB2312" w:eastAsia="仿宋_GB2312" w:cs="仿宋_GB2312"/>
                <w:sz w:val="24"/>
              </w:rPr>
              <w:t>人以下的；直接经济损失</w:t>
            </w:r>
            <w:r>
              <w:rPr>
                <w:rFonts w:ascii="仿宋_GB2312" w:hAnsi="仿宋_GB2312" w:eastAsia="仿宋_GB2312" w:cs="仿宋_GB2312"/>
                <w:sz w:val="24"/>
              </w:rPr>
              <w:t>300</w:t>
            </w:r>
            <w:r>
              <w:rPr>
                <w:rFonts w:hint="eastAsia" w:ascii="仿宋_GB2312" w:hAnsi="仿宋_GB2312" w:eastAsia="仿宋_GB2312" w:cs="仿宋_GB2312"/>
                <w:sz w:val="24"/>
              </w:rPr>
              <w:t>万元以上</w:t>
            </w:r>
            <w:r>
              <w:rPr>
                <w:rFonts w:ascii="仿宋_GB2312" w:hAnsi="仿宋_GB2312" w:eastAsia="仿宋_GB2312" w:cs="仿宋_GB2312"/>
                <w:sz w:val="24"/>
              </w:rPr>
              <w:t>500</w:t>
            </w:r>
            <w:r>
              <w:rPr>
                <w:rFonts w:hint="eastAsia" w:ascii="仿宋_GB2312" w:hAnsi="仿宋_GB2312" w:eastAsia="仿宋_GB2312" w:cs="仿宋_GB2312"/>
                <w:sz w:val="24"/>
              </w:rPr>
              <w:t>万元以下的；</w:t>
            </w:r>
          </w:p>
        </w:tc>
      </w:tr>
      <w:tr w14:paraId="4ED4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1722" w:type="dxa"/>
            <w:vAlign w:val="center"/>
          </w:tcPr>
          <w:p w14:paraId="4BC511D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特别重大火灾</w:t>
            </w:r>
          </w:p>
        </w:tc>
        <w:tc>
          <w:tcPr>
            <w:tcW w:w="3270" w:type="dxa"/>
            <w:vAlign w:val="center"/>
          </w:tcPr>
          <w:p w14:paraId="067B6B42">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受害森林面积在</w:t>
            </w:r>
            <w:r>
              <w:rPr>
                <w:rFonts w:ascii="仿宋_GB2312" w:hAnsi="仿宋_GB2312" w:eastAsia="仿宋_GB2312" w:cs="仿宋_GB2312"/>
                <w:sz w:val="24"/>
              </w:rPr>
              <w:t>1000</w:t>
            </w:r>
            <w:r>
              <w:rPr>
                <w:rFonts w:hint="eastAsia" w:ascii="仿宋_GB2312" w:hAnsi="仿宋_GB2312" w:eastAsia="仿宋_GB2312" w:cs="仿宋_GB2312"/>
                <w:sz w:val="24"/>
              </w:rPr>
              <w:t>公顷以上的，或者死亡</w:t>
            </w:r>
            <w:r>
              <w:rPr>
                <w:rFonts w:ascii="仿宋_GB2312" w:hAnsi="仿宋_GB2312" w:eastAsia="仿宋_GB2312" w:cs="仿宋_GB2312"/>
                <w:sz w:val="24"/>
              </w:rPr>
              <w:t>30</w:t>
            </w:r>
            <w:r>
              <w:rPr>
                <w:rFonts w:hint="eastAsia" w:ascii="仿宋_GB2312" w:hAnsi="仿宋_GB2312" w:eastAsia="仿宋_GB2312" w:cs="仿宋_GB2312"/>
                <w:sz w:val="24"/>
              </w:rPr>
              <w:t>人以上的，或者重伤</w:t>
            </w:r>
            <w:r>
              <w:rPr>
                <w:rFonts w:ascii="仿宋_GB2312" w:hAnsi="仿宋_GB2312" w:eastAsia="仿宋_GB2312" w:cs="仿宋_GB2312"/>
                <w:sz w:val="24"/>
              </w:rPr>
              <w:t>100</w:t>
            </w:r>
            <w:r>
              <w:rPr>
                <w:rFonts w:hint="eastAsia" w:ascii="仿宋_GB2312" w:hAnsi="仿宋_GB2312" w:eastAsia="仿宋_GB2312" w:cs="仿宋_GB2312"/>
                <w:sz w:val="24"/>
              </w:rPr>
              <w:t>人以上的。</w:t>
            </w:r>
          </w:p>
        </w:tc>
        <w:tc>
          <w:tcPr>
            <w:tcW w:w="4068" w:type="dxa"/>
          </w:tcPr>
          <w:p w14:paraId="23DAE391">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受害草原面积</w:t>
            </w:r>
            <w:r>
              <w:rPr>
                <w:rFonts w:ascii="仿宋_GB2312" w:hAnsi="仿宋_GB2312" w:eastAsia="仿宋_GB2312" w:cs="仿宋_GB2312"/>
                <w:sz w:val="24"/>
              </w:rPr>
              <w:t>8000</w:t>
            </w:r>
            <w:r>
              <w:rPr>
                <w:rFonts w:hint="eastAsia" w:ascii="仿宋_GB2312" w:hAnsi="仿宋_GB2312" w:eastAsia="仿宋_GB2312" w:cs="仿宋_GB2312"/>
                <w:sz w:val="24"/>
              </w:rPr>
              <w:t>公顷以上的；造成死亡</w:t>
            </w:r>
            <w:r>
              <w:rPr>
                <w:rFonts w:ascii="仿宋_GB2312" w:hAnsi="仿宋_GB2312" w:eastAsia="仿宋_GB2312" w:cs="仿宋_GB2312"/>
                <w:sz w:val="24"/>
              </w:rPr>
              <w:t>10</w:t>
            </w:r>
            <w:r>
              <w:rPr>
                <w:rFonts w:hint="eastAsia" w:ascii="仿宋_GB2312" w:hAnsi="仿宋_GB2312" w:eastAsia="仿宋_GB2312" w:cs="仿宋_GB2312"/>
                <w:sz w:val="24"/>
              </w:rPr>
              <w:t>人以上，或造成死亡和重伤合计</w:t>
            </w:r>
            <w:r>
              <w:rPr>
                <w:rFonts w:ascii="仿宋_GB2312" w:hAnsi="仿宋_GB2312" w:eastAsia="仿宋_GB2312" w:cs="仿宋_GB2312"/>
                <w:sz w:val="24"/>
              </w:rPr>
              <w:t>20</w:t>
            </w:r>
            <w:r>
              <w:rPr>
                <w:rFonts w:hint="eastAsia" w:ascii="仿宋_GB2312" w:hAnsi="仿宋_GB2312" w:eastAsia="仿宋_GB2312" w:cs="仿宋_GB2312"/>
                <w:sz w:val="24"/>
              </w:rPr>
              <w:t>人以上的；直接经济损失</w:t>
            </w:r>
            <w:r>
              <w:rPr>
                <w:rFonts w:ascii="仿宋_GB2312" w:hAnsi="仿宋_GB2312" w:eastAsia="仿宋_GB2312" w:cs="仿宋_GB2312"/>
                <w:sz w:val="24"/>
              </w:rPr>
              <w:t>500</w:t>
            </w:r>
            <w:r>
              <w:rPr>
                <w:rFonts w:hint="eastAsia" w:ascii="仿宋_GB2312" w:hAnsi="仿宋_GB2312" w:eastAsia="仿宋_GB2312" w:cs="仿宋_GB2312"/>
                <w:sz w:val="24"/>
              </w:rPr>
              <w:t>万元以上的。</w:t>
            </w:r>
          </w:p>
        </w:tc>
      </w:tr>
      <w:tr w14:paraId="2216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060" w:type="dxa"/>
            <w:gridSpan w:val="3"/>
            <w:vAlign w:val="center"/>
          </w:tcPr>
          <w:p w14:paraId="6E558858">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以上条款表述中，“以上”含本数，“以下”不含本数。</w:t>
            </w:r>
          </w:p>
        </w:tc>
      </w:tr>
    </w:tbl>
    <w:p w14:paraId="68F3FB62">
      <w:pPr>
        <w:spacing w:line="560" w:lineRule="exact"/>
        <w:ind w:firstLine="640" w:firstLineChars="200"/>
        <w:rPr>
          <w:rFonts w:ascii="仿宋_GB2312" w:hAnsi="仿宋_GB2312" w:eastAsia="仿宋_GB2312" w:cs="仿宋_GB2312"/>
          <w:szCs w:val="32"/>
        </w:rPr>
        <w:sectPr>
          <w:pgSz w:w="11906" w:h="16838"/>
          <w:pgMar w:top="1701" w:right="1644" w:bottom="1644" w:left="1644" w:header="851" w:footer="794" w:gutter="0"/>
          <w:pgNumType w:fmt="numberInDash"/>
          <w:cols w:space="720" w:num="1"/>
          <w:docGrid w:linePitch="312" w:charSpace="0"/>
        </w:sectPr>
      </w:pPr>
    </w:p>
    <w:p w14:paraId="54CEA99A">
      <w:pPr>
        <w:pStyle w:val="4"/>
        <w:keepNext w:val="0"/>
        <w:keepLines w:val="0"/>
        <w:ind w:firstLine="0" w:firstLineChars="0"/>
        <w:rPr>
          <w:rFonts w:ascii="仿宋_GB2312" w:hAnsi="仿宋_GB2312" w:eastAsia="仿宋_GB2312" w:cs="仿宋_GB2312"/>
          <w:sz w:val="32"/>
        </w:rPr>
      </w:pPr>
      <w:bookmarkStart w:id="90" w:name="_Toc14233"/>
      <w:bookmarkStart w:id="91" w:name="_Toc14375"/>
      <w:bookmarkStart w:id="92" w:name="_Toc14317"/>
      <w:bookmarkStart w:id="93" w:name="_Toc21913"/>
      <w:r>
        <w:rPr>
          <w:rFonts w:hint="eastAsia" w:ascii="仿宋_GB2312" w:hAnsi="仿宋_GB2312" w:eastAsia="仿宋_GB2312" w:cs="仿宋_GB2312"/>
          <w:sz w:val="32"/>
        </w:rPr>
        <w:t>附件</w:t>
      </w:r>
      <w:bookmarkEnd w:id="90"/>
      <w:bookmarkEnd w:id="91"/>
      <w:r>
        <w:rPr>
          <w:rFonts w:ascii="仿宋_GB2312" w:hAnsi="仿宋_GB2312" w:eastAsia="仿宋_GB2312" w:cs="仿宋_GB2312"/>
          <w:sz w:val="32"/>
        </w:rPr>
        <w:t>2</w:t>
      </w:r>
      <w:bookmarkStart w:id="94" w:name="_Toc6537"/>
      <w:bookmarkStart w:id="95" w:name="_Toc12973"/>
      <w:bookmarkStart w:id="96" w:name="_Toc28542"/>
      <w:bookmarkStart w:id="97" w:name="_Toc14241"/>
      <w:bookmarkStart w:id="98" w:name="_Toc21988"/>
    </w:p>
    <w:p w14:paraId="1191A130">
      <w:pPr>
        <w:pStyle w:val="4"/>
        <w:keepNext w:val="0"/>
        <w:keepLines w:val="0"/>
        <w:ind w:firstLine="0" w:firstLineChars="0"/>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周至县森防指成员单位职责</w:t>
      </w:r>
      <w:bookmarkEnd w:id="92"/>
      <w:bookmarkEnd w:id="94"/>
      <w:bookmarkEnd w:id="95"/>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206"/>
        <w:gridCol w:w="7181"/>
      </w:tblGrid>
      <w:tr w14:paraId="70AA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80" w:type="pct"/>
            <w:vAlign w:val="center"/>
          </w:tcPr>
          <w:p w14:paraId="54FA317C">
            <w:pPr>
              <w:spacing w:line="40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679" w:type="pct"/>
            <w:vAlign w:val="center"/>
          </w:tcPr>
          <w:p w14:paraId="6D434548">
            <w:pPr>
              <w:spacing w:line="40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成员</w:t>
            </w:r>
          </w:p>
          <w:p w14:paraId="719D6341">
            <w:pPr>
              <w:spacing w:line="40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单位</w:t>
            </w:r>
          </w:p>
        </w:tc>
        <w:tc>
          <w:tcPr>
            <w:tcW w:w="4041" w:type="pct"/>
            <w:vAlign w:val="center"/>
          </w:tcPr>
          <w:p w14:paraId="02B4B3DD">
            <w:pPr>
              <w:spacing w:line="40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职责</w:t>
            </w:r>
          </w:p>
        </w:tc>
      </w:tr>
      <w:tr w14:paraId="0DD0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vAlign w:val="center"/>
          </w:tcPr>
          <w:p w14:paraId="3D4E3AD1">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w:t>
            </w:r>
          </w:p>
        </w:tc>
        <w:tc>
          <w:tcPr>
            <w:tcW w:w="679" w:type="pct"/>
            <w:vAlign w:val="center"/>
          </w:tcPr>
          <w:p w14:paraId="1AE16889">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县委宣传部</w:t>
            </w:r>
          </w:p>
        </w:tc>
        <w:tc>
          <w:tcPr>
            <w:tcW w:w="4041" w:type="pct"/>
            <w:vAlign w:val="center"/>
          </w:tcPr>
          <w:p w14:paraId="5B0A06F9">
            <w:pPr>
              <w:keepLines/>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负责协调媒体配合县应急管理局、县秦岭保护局、县生态环境局等部门做好森林草原防灭火工作舆论引导；指导有关部门做好突发火情和火灾扑救舆情监测、媒体应对及新闻发布工作。</w:t>
            </w:r>
          </w:p>
        </w:tc>
      </w:tr>
      <w:tr w14:paraId="03EB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vAlign w:val="center"/>
          </w:tcPr>
          <w:p w14:paraId="4BAFC98E">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w:t>
            </w:r>
          </w:p>
        </w:tc>
        <w:tc>
          <w:tcPr>
            <w:tcW w:w="679" w:type="pct"/>
            <w:vAlign w:val="center"/>
          </w:tcPr>
          <w:p w14:paraId="3AE0A4A7">
            <w:pPr>
              <w:spacing w:line="400" w:lineRule="exact"/>
              <w:ind w:leftChars="-42" w:hanging="134" w:hangingChars="48"/>
              <w:jc w:val="center"/>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县人武部</w:t>
            </w:r>
          </w:p>
        </w:tc>
        <w:tc>
          <w:tcPr>
            <w:tcW w:w="4041" w:type="pct"/>
            <w:vAlign w:val="center"/>
          </w:tcPr>
          <w:p w14:paraId="357C768E">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根据森林草原火灾具体情况，组织指挥民兵参与森林草原火灾扑救行动；根据地方党委政府申请，提出动用解放军部队参与森林草原火灾扑救的兵力动用方案；根据上级授权，指挥协调解放军部队参与扑救行动。</w:t>
            </w:r>
          </w:p>
        </w:tc>
      </w:tr>
      <w:tr w14:paraId="6C89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280" w:type="pct"/>
            <w:vAlign w:val="center"/>
          </w:tcPr>
          <w:p w14:paraId="30AC4DFD">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3</w:t>
            </w:r>
          </w:p>
        </w:tc>
        <w:tc>
          <w:tcPr>
            <w:tcW w:w="679" w:type="pct"/>
            <w:vAlign w:val="center"/>
          </w:tcPr>
          <w:p w14:paraId="7F496C46">
            <w:pPr>
              <w:spacing w:line="400" w:lineRule="exact"/>
              <w:ind w:leftChars="-42" w:hanging="134" w:hangingChars="48"/>
              <w:jc w:val="center"/>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县发改委</w:t>
            </w:r>
          </w:p>
        </w:tc>
        <w:tc>
          <w:tcPr>
            <w:tcW w:w="4041" w:type="pct"/>
            <w:vAlign w:val="center"/>
          </w:tcPr>
          <w:p w14:paraId="3D79757B">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负责森林草原防灭火基础设施和灾后重建项目立项审核，做好与灾情防控密切相关的重要商品价格监测工作；负责灾情期间救灾粮食的供应调配；组织森林草原火灾扑救期间应急储备物资的收储、轮换和管理。</w:t>
            </w:r>
          </w:p>
        </w:tc>
      </w:tr>
      <w:tr w14:paraId="7FC1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vAlign w:val="center"/>
          </w:tcPr>
          <w:p w14:paraId="39ED91FB">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4</w:t>
            </w:r>
          </w:p>
        </w:tc>
        <w:tc>
          <w:tcPr>
            <w:tcW w:w="679" w:type="pct"/>
            <w:vAlign w:val="center"/>
          </w:tcPr>
          <w:p w14:paraId="33DA6B02">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县教育科技局</w:t>
            </w:r>
          </w:p>
        </w:tc>
        <w:tc>
          <w:tcPr>
            <w:tcW w:w="4041" w:type="pct"/>
            <w:vAlign w:val="center"/>
          </w:tcPr>
          <w:p w14:paraId="00C6681B">
            <w:pPr>
              <w:keepLines/>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负责组织师生避险、逃生；监督林区学校和教育单位落实森林防灭火安全责任和措施；指导学校提供应急避难场所。</w:t>
            </w:r>
          </w:p>
        </w:tc>
      </w:tr>
      <w:tr w14:paraId="606F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280" w:type="pct"/>
            <w:vAlign w:val="center"/>
          </w:tcPr>
          <w:p w14:paraId="3AA40E09">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5</w:t>
            </w:r>
          </w:p>
        </w:tc>
        <w:tc>
          <w:tcPr>
            <w:tcW w:w="679" w:type="pct"/>
            <w:vAlign w:val="center"/>
          </w:tcPr>
          <w:p w14:paraId="29EF9BDF">
            <w:pPr>
              <w:spacing w:line="400" w:lineRule="exact"/>
              <w:ind w:leftChars="-42" w:hanging="134" w:hangingChars="48"/>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县公安局</w:t>
            </w:r>
          </w:p>
        </w:tc>
        <w:tc>
          <w:tcPr>
            <w:tcW w:w="4041" w:type="pct"/>
            <w:vAlign w:val="center"/>
          </w:tcPr>
          <w:p w14:paraId="33B96EE9">
            <w:pPr>
              <w:keepLines/>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负责全县公安机关森林草原防灭火工作，组织对森林草原火灾可能造成的重大社会治安和稳定问题进行预判；依法开展火场警戒、交通疏导、治安维护、火案侦破等工作；协同有关部门做好防灭火宣传、火灾隐患排查、重点区域巡护、违规用火处罚等防范处置工作。</w:t>
            </w:r>
          </w:p>
        </w:tc>
      </w:tr>
      <w:tr w14:paraId="7031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280" w:type="pct"/>
            <w:vAlign w:val="center"/>
          </w:tcPr>
          <w:p w14:paraId="1027F125">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6</w:t>
            </w:r>
          </w:p>
        </w:tc>
        <w:tc>
          <w:tcPr>
            <w:tcW w:w="679" w:type="pct"/>
            <w:vAlign w:val="center"/>
          </w:tcPr>
          <w:p w14:paraId="68339488">
            <w:pPr>
              <w:spacing w:line="400" w:lineRule="exact"/>
              <w:ind w:left="-49" w:leftChars="-24" w:right="-64" w:rightChars="-20" w:hanging="28" w:hangingChars="10"/>
              <w:jc w:val="center"/>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县民政局</w:t>
            </w:r>
          </w:p>
        </w:tc>
        <w:tc>
          <w:tcPr>
            <w:tcW w:w="4041" w:type="pct"/>
            <w:vAlign w:val="center"/>
          </w:tcPr>
          <w:p w14:paraId="5340B945">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负责做好因灾导致生活困难群众的社会救助工作；协助做好灾害遇难人员遗体处置相关事宜；负责指导灾情社会慈善捐赠工作；推进殡葬改革，倡导文明祭扫，配合做好减少传统祭祀方式造成的森林草原火灾风险工作。</w:t>
            </w:r>
          </w:p>
        </w:tc>
      </w:tr>
      <w:tr w14:paraId="72BF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vAlign w:val="center"/>
          </w:tcPr>
          <w:p w14:paraId="28887F2C">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7</w:t>
            </w:r>
          </w:p>
        </w:tc>
        <w:tc>
          <w:tcPr>
            <w:tcW w:w="679" w:type="pct"/>
            <w:vAlign w:val="center"/>
          </w:tcPr>
          <w:p w14:paraId="3CC31FB8">
            <w:pPr>
              <w:spacing w:line="400" w:lineRule="exact"/>
              <w:ind w:leftChars="-42" w:hanging="134" w:hangingChars="48"/>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县财政局</w:t>
            </w:r>
          </w:p>
        </w:tc>
        <w:tc>
          <w:tcPr>
            <w:tcW w:w="4041" w:type="pct"/>
            <w:vAlign w:val="center"/>
          </w:tcPr>
          <w:p w14:paraId="135C8312">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负责</w:t>
            </w:r>
            <w:r>
              <w:rPr>
                <w:rFonts w:hint="eastAsia" w:ascii="仿宋_GB2312" w:hAnsi="仿宋_GB2312" w:eastAsia="仿宋_GB2312" w:cs="仿宋_GB2312"/>
                <w:kern w:val="0"/>
                <w:sz w:val="28"/>
                <w:szCs w:val="28"/>
              </w:rPr>
              <w:t>审查编制</w:t>
            </w:r>
            <w:r>
              <w:rPr>
                <w:rFonts w:hint="eastAsia" w:ascii="仿宋_GB2312" w:hAnsi="仿宋_GB2312" w:eastAsia="仿宋_GB2312" w:cs="仿宋_GB2312"/>
                <w:sz w:val="28"/>
                <w:szCs w:val="28"/>
              </w:rPr>
              <w:t>县级森林草原防灭火经费预算，以及有关森林草原防灭火的县级财政补助专款，按程序及时拨付并监督使用。</w:t>
            </w:r>
          </w:p>
        </w:tc>
      </w:tr>
      <w:tr w14:paraId="76EB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vAlign w:val="center"/>
          </w:tcPr>
          <w:p w14:paraId="44FC41A7">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8</w:t>
            </w:r>
          </w:p>
        </w:tc>
        <w:tc>
          <w:tcPr>
            <w:tcW w:w="679" w:type="pct"/>
            <w:vAlign w:val="center"/>
          </w:tcPr>
          <w:p w14:paraId="5163F95B">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县生态环境局</w:t>
            </w:r>
          </w:p>
        </w:tc>
        <w:tc>
          <w:tcPr>
            <w:tcW w:w="4041" w:type="pct"/>
            <w:vAlign w:val="center"/>
          </w:tcPr>
          <w:p w14:paraId="34F0AC80">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负责组织对森林草原火灾区的环境污染情况进行监测、分析，提出处置方案。</w:t>
            </w:r>
          </w:p>
        </w:tc>
      </w:tr>
      <w:tr w14:paraId="0075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vAlign w:val="center"/>
          </w:tcPr>
          <w:p w14:paraId="6C3BD213">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9</w:t>
            </w:r>
          </w:p>
        </w:tc>
        <w:tc>
          <w:tcPr>
            <w:tcW w:w="679" w:type="pct"/>
            <w:vAlign w:val="center"/>
          </w:tcPr>
          <w:p w14:paraId="60EF4DC7">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县资源规划局</w:t>
            </w:r>
          </w:p>
        </w:tc>
        <w:tc>
          <w:tcPr>
            <w:tcW w:w="4041" w:type="pct"/>
            <w:vAlign w:val="center"/>
          </w:tcPr>
          <w:p w14:paraId="782B628F">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根据森林草原火灾扑救需要，协助和配合灾区制定灾后恢复重建相关规划。</w:t>
            </w:r>
          </w:p>
        </w:tc>
      </w:tr>
      <w:tr w14:paraId="2760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vAlign w:val="center"/>
          </w:tcPr>
          <w:p w14:paraId="0BBB384D">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10</w:t>
            </w:r>
          </w:p>
        </w:tc>
        <w:tc>
          <w:tcPr>
            <w:tcW w:w="679" w:type="pct"/>
            <w:vAlign w:val="center"/>
          </w:tcPr>
          <w:p w14:paraId="44A69DF9">
            <w:pPr>
              <w:spacing w:line="400" w:lineRule="exact"/>
              <w:ind w:leftChars="-33" w:right="-48" w:rightChars="-15" w:hanging="106" w:hangingChars="38"/>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县交通局</w:t>
            </w:r>
          </w:p>
        </w:tc>
        <w:tc>
          <w:tcPr>
            <w:tcW w:w="4041" w:type="pct"/>
            <w:vAlign w:val="center"/>
          </w:tcPr>
          <w:p w14:paraId="2D493BB8">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负责组织火灾扑救人员、救援物资及转移灾民所需道路运输运力的协调和保障；负责配合做好森林草原防灭火车辆公路通行保障；组织协调受灾损毁的全县公路及农村公路抢修工作，确保救灾交通干线保通保畅；参与森林草原火灾事故的调查处理工作。</w:t>
            </w:r>
          </w:p>
        </w:tc>
      </w:tr>
      <w:tr w14:paraId="7B8F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vAlign w:val="center"/>
          </w:tcPr>
          <w:p w14:paraId="462D2C87">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11</w:t>
            </w:r>
          </w:p>
        </w:tc>
        <w:tc>
          <w:tcPr>
            <w:tcW w:w="679" w:type="pct"/>
            <w:vAlign w:val="center"/>
          </w:tcPr>
          <w:p w14:paraId="180D6CA1">
            <w:pPr>
              <w:spacing w:line="400" w:lineRule="exact"/>
              <w:ind w:left="-78" w:leftChars="-53" w:right="-90" w:rightChars="-28" w:hanging="92" w:hangingChars="33"/>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县水务局</w:t>
            </w:r>
          </w:p>
        </w:tc>
        <w:tc>
          <w:tcPr>
            <w:tcW w:w="4041" w:type="pct"/>
            <w:vAlign w:val="center"/>
          </w:tcPr>
          <w:p w14:paraId="71A568D9">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负责组织、协调水资源调度工作，提供灾区附近取水源地标准地理信息坐标和水文资料，做好森林草原火灾扑救就近取水、远程供水等用水保障工作。</w:t>
            </w:r>
          </w:p>
        </w:tc>
      </w:tr>
      <w:tr w14:paraId="50DA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vAlign w:val="center"/>
          </w:tcPr>
          <w:p w14:paraId="6A2866F3">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12</w:t>
            </w:r>
          </w:p>
        </w:tc>
        <w:tc>
          <w:tcPr>
            <w:tcW w:w="679" w:type="pct"/>
            <w:vAlign w:val="center"/>
          </w:tcPr>
          <w:p w14:paraId="2110D406">
            <w:pPr>
              <w:spacing w:line="400" w:lineRule="exact"/>
              <w:ind w:left="-1" w:leftChars="-29" w:right="-106" w:rightChars="-33" w:hanging="92" w:hangingChars="33"/>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县农业局</w:t>
            </w:r>
          </w:p>
        </w:tc>
        <w:tc>
          <w:tcPr>
            <w:tcW w:w="4041" w:type="pct"/>
            <w:vAlign w:val="center"/>
          </w:tcPr>
          <w:p w14:paraId="49567F59">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负责收集、反映和上报火灾对灾区农业生产造成的灾情信息；指导灾区农业生产救灾和灾后恢复生产工作。</w:t>
            </w:r>
          </w:p>
        </w:tc>
      </w:tr>
      <w:tr w14:paraId="5A4A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vAlign w:val="center"/>
          </w:tcPr>
          <w:p w14:paraId="19F2E158">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13</w:t>
            </w:r>
          </w:p>
        </w:tc>
        <w:tc>
          <w:tcPr>
            <w:tcW w:w="679" w:type="pct"/>
            <w:vAlign w:val="center"/>
          </w:tcPr>
          <w:p w14:paraId="3C74F18A">
            <w:pPr>
              <w:spacing w:line="400" w:lineRule="exact"/>
              <w:ind w:left="-1" w:leftChars="-29" w:right="-48" w:rightChars="-15" w:hanging="92" w:hangingChars="33"/>
              <w:jc w:val="center"/>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县经贸局</w:t>
            </w:r>
          </w:p>
        </w:tc>
        <w:tc>
          <w:tcPr>
            <w:tcW w:w="4041" w:type="pct"/>
            <w:vAlign w:val="center"/>
          </w:tcPr>
          <w:p w14:paraId="45CAF959">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负责森林草原火灾扑救期间全县重要消费品的供应和调拨工作。</w:t>
            </w:r>
          </w:p>
        </w:tc>
      </w:tr>
      <w:tr w14:paraId="1B63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vAlign w:val="center"/>
          </w:tcPr>
          <w:p w14:paraId="1F31B349">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14</w:t>
            </w:r>
          </w:p>
        </w:tc>
        <w:tc>
          <w:tcPr>
            <w:tcW w:w="679" w:type="pct"/>
            <w:vAlign w:val="center"/>
          </w:tcPr>
          <w:p w14:paraId="067F2491">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县文化旅游局</w:t>
            </w:r>
          </w:p>
        </w:tc>
        <w:tc>
          <w:tcPr>
            <w:tcW w:w="4041" w:type="pct"/>
            <w:vAlign w:val="center"/>
          </w:tcPr>
          <w:p w14:paraId="42A0A7EF">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负责指导</w:t>
            </w:r>
            <w:r>
              <w:rPr>
                <w:rFonts w:ascii="仿宋_GB2312" w:hAnsi="仿宋_GB2312" w:eastAsia="仿宋_GB2312" w:cs="仿宋_GB2312"/>
                <w:sz w:val="28"/>
                <w:szCs w:val="28"/>
              </w:rPr>
              <w:t>A</w:t>
            </w:r>
            <w:r>
              <w:rPr>
                <w:rFonts w:hint="eastAsia" w:ascii="仿宋_GB2312" w:hAnsi="仿宋_GB2312" w:eastAsia="仿宋_GB2312" w:cs="仿宋_GB2312"/>
                <w:sz w:val="28"/>
                <w:szCs w:val="28"/>
              </w:rPr>
              <w:t>级旅游景区做好森林草原火灾安全隐患排查整治，并落实森林草原火灾防控措施。</w:t>
            </w:r>
          </w:p>
        </w:tc>
      </w:tr>
      <w:tr w14:paraId="6196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vAlign w:val="center"/>
          </w:tcPr>
          <w:p w14:paraId="5D8169FA">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15</w:t>
            </w:r>
          </w:p>
        </w:tc>
        <w:tc>
          <w:tcPr>
            <w:tcW w:w="679" w:type="pct"/>
            <w:vAlign w:val="center"/>
          </w:tcPr>
          <w:p w14:paraId="42BD4523">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县卫生健康局</w:t>
            </w:r>
          </w:p>
        </w:tc>
        <w:tc>
          <w:tcPr>
            <w:tcW w:w="4041" w:type="pct"/>
            <w:vAlign w:val="center"/>
          </w:tcPr>
          <w:p w14:paraId="43FBC63D">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负责组织协调医疗机构做好森林草原火灾扑救期间伤病员救治、卫生防疫工作，组织调度优势医疗资源参与应急救援保障工作。</w:t>
            </w:r>
          </w:p>
        </w:tc>
      </w:tr>
      <w:tr w14:paraId="0E5E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vAlign w:val="center"/>
          </w:tcPr>
          <w:p w14:paraId="6A190F9E">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16</w:t>
            </w:r>
          </w:p>
        </w:tc>
        <w:tc>
          <w:tcPr>
            <w:tcW w:w="679" w:type="pct"/>
            <w:vAlign w:val="center"/>
          </w:tcPr>
          <w:p w14:paraId="4EE7F9EA">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县应急管理局</w:t>
            </w:r>
          </w:p>
        </w:tc>
        <w:tc>
          <w:tcPr>
            <w:tcW w:w="4041" w:type="pct"/>
            <w:vAlign w:val="center"/>
          </w:tcPr>
          <w:p w14:paraId="648B39BB">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协助县委、县政府组织一般森林草原火灾应急处置工作；按照分级负责原则，指导森林草原火灾处置工作，统一协调指挥全县各类应急队伍和物质装备，建立应急协调联动机制；发布森林草原火险、火灾信息；牵头负责森林草原火灾县界联防联治相关工作；协调林区受灾群众的生活救助工作；组织全县森林草原火灾事故调查评估工作。</w:t>
            </w:r>
          </w:p>
        </w:tc>
      </w:tr>
      <w:tr w14:paraId="2B0B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vAlign w:val="center"/>
          </w:tcPr>
          <w:p w14:paraId="49ADD8C7">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17</w:t>
            </w:r>
          </w:p>
        </w:tc>
        <w:tc>
          <w:tcPr>
            <w:tcW w:w="679" w:type="pct"/>
            <w:vAlign w:val="center"/>
          </w:tcPr>
          <w:p w14:paraId="2C39AFE4">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县秦岭保护局</w:t>
            </w:r>
          </w:p>
        </w:tc>
        <w:tc>
          <w:tcPr>
            <w:tcW w:w="4041" w:type="pct"/>
            <w:vAlign w:val="center"/>
          </w:tcPr>
          <w:p w14:paraId="169060EF">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组织指导国有林场林区和草原开展监测预警工作；指导开展防火巡护、火源管理、防火设施建设等工作；负责森林草原火灾的早期处理相关工作；组织指导国有林场林区专业队伍建设；承担森林火灾应急救援的技术支撑工作。</w:t>
            </w:r>
          </w:p>
        </w:tc>
      </w:tr>
      <w:bookmarkEnd w:id="96"/>
      <w:bookmarkEnd w:id="97"/>
      <w:bookmarkEnd w:id="98"/>
    </w:tbl>
    <w:p w14:paraId="23256D83">
      <w:pPr>
        <w:pStyle w:val="4"/>
        <w:keepNext w:val="0"/>
        <w:keepLines w:val="0"/>
        <w:ind w:firstLine="0" w:firstLineChars="0"/>
        <w:rPr>
          <w:rFonts w:ascii="仿宋_GB2312" w:hAnsi="仿宋_GB2312" w:eastAsia="仿宋_GB2312" w:cs="仿宋_GB2312"/>
          <w:bCs w:val="0"/>
          <w:sz w:val="32"/>
        </w:rPr>
      </w:pP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206"/>
        <w:gridCol w:w="7181"/>
      </w:tblGrid>
      <w:tr w14:paraId="4128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vAlign w:val="center"/>
          </w:tcPr>
          <w:p w14:paraId="26A3213B">
            <w:pPr>
              <w:spacing w:line="40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679" w:type="pct"/>
            <w:vAlign w:val="center"/>
          </w:tcPr>
          <w:p w14:paraId="1FF09D78">
            <w:pPr>
              <w:spacing w:line="40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成员</w:t>
            </w:r>
          </w:p>
          <w:p w14:paraId="36F40498">
            <w:pPr>
              <w:spacing w:line="40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单位</w:t>
            </w:r>
          </w:p>
        </w:tc>
        <w:tc>
          <w:tcPr>
            <w:tcW w:w="4041" w:type="pct"/>
            <w:vAlign w:val="center"/>
          </w:tcPr>
          <w:p w14:paraId="42C3A16E">
            <w:pPr>
              <w:spacing w:line="40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职责</w:t>
            </w:r>
          </w:p>
        </w:tc>
      </w:tr>
      <w:tr w14:paraId="73CB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vAlign w:val="center"/>
          </w:tcPr>
          <w:p w14:paraId="3DB8A558">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18</w:t>
            </w:r>
          </w:p>
        </w:tc>
        <w:tc>
          <w:tcPr>
            <w:tcW w:w="679" w:type="pct"/>
            <w:vAlign w:val="center"/>
          </w:tcPr>
          <w:p w14:paraId="6F614B32">
            <w:pPr>
              <w:spacing w:line="400" w:lineRule="exact"/>
              <w:ind w:left="-1" w:leftChars="-29" w:right="-106" w:rightChars="-33" w:hanging="92" w:hangingChars="33"/>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县气象局</w:t>
            </w:r>
          </w:p>
        </w:tc>
        <w:tc>
          <w:tcPr>
            <w:tcW w:w="4041" w:type="pct"/>
            <w:vAlign w:val="center"/>
          </w:tcPr>
          <w:p w14:paraId="3DDBDF39">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负责做好森林草原火险气象等级预报预警信息发布工作；利用多源气象卫星数据和遥感监测技术对全县森林草原火灾进行全天候监测，适时进行火灾现场气象观测并提供必要的天气实况服务；协调解决重大森林草原火灾有关气象服务，根据气象条件组织开展人工影响天气作业，为火灾的科学扑救提供有力技术支撑。</w:t>
            </w:r>
          </w:p>
        </w:tc>
      </w:tr>
      <w:tr w14:paraId="338E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280" w:type="pct"/>
            <w:vAlign w:val="center"/>
          </w:tcPr>
          <w:p w14:paraId="03E3A7C3">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19</w:t>
            </w:r>
          </w:p>
        </w:tc>
        <w:tc>
          <w:tcPr>
            <w:tcW w:w="679" w:type="pct"/>
            <w:vAlign w:val="center"/>
          </w:tcPr>
          <w:p w14:paraId="6B5A7227">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县消防救援大队</w:t>
            </w:r>
          </w:p>
        </w:tc>
        <w:tc>
          <w:tcPr>
            <w:tcW w:w="4041" w:type="pct"/>
            <w:vAlign w:val="center"/>
          </w:tcPr>
          <w:p w14:paraId="436E85DA">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负责组织指挥消防救援力量参与森林草原火灾扑救；参与受火灾危险的遇险人员搜救和转移工作；完成指挥部交付的其他防灭火重要工作</w:t>
            </w:r>
            <w:r>
              <w:rPr>
                <w:rFonts w:hint="eastAsia" w:ascii="仿宋_GB2312" w:hAnsi="仿宋_GB2312" w:eastAsia="仿宋_GB2312" w:cs="仿宋_GB2312"/>
                <w:kern w:val="0"/>
                <w:sz w:val="28"/>
                <w:szCs w:val="28"/>
              </w:rPr>
              <w:t>。</w:t>
            </w:r>
          </w:p>
        </w:tc>
      </w:tr>
      <w:tr w14:paraId="1335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280" w:type="pct"/>
            <w:vAlign w:val="center"/>
          </w:tcPr>
          <w:p w14:paraId="5E5D0AA4">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20</w:t>
            </w:r>
          </w:p>
        </w:tc>
        <w:tc>
          <w:tcPr>
            <w:tcW w:w="679" w:type="pct"/>
            <w:vAlign w:val="center"/>
          </w:tcPr>
          <w:p w14:paraId="25FDDA20">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国网周至供电公司</w:t>
            </w:r>
          </w:p>
        </w:tc>
        <w:tc>
          <w:tcPr>
            <w:tcW w:w="4041" w:type="pct"/>
            <w:vAlign w:val="center"/>
          </w:tcPr>
          <w:p w14:paraId="193BD769">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负责保障森林草原防灭火基础设施的电力保障工作、协助开展火灾扑救；负责组织、维修灾区受破坏的电力设施</w:t>
            </w:r>
            <w:r>
              <w:rPr>
                <w:rFonts w:hint="eastAsia" w:ascii="仿宋_GB2312" w:hAnsi="仿宋_GB2312" w:eastAsia="仿宋_GB2312" w:cs="仿宋_GB2312"/>
                <w:kern w:val="0"/>
                <w:sz w:val="28"/>
                <w:szCs w:val="28"/>
              </w:rPr>
              <w:t>。</w:t>
            </w:r>
          </w:p>
        </w:tc>
      </w:tr>
      <w:tr w14:paraId="095E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280" w:type="pct"/>
            <w:vAlign w:val="center"/>
          </w:tcPr>
          <w:p w14:paraId="772B321B">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21</w:t>
            </w:r>
          </w:p>
        </w:tc>
        <w:tc>
          <w:tcPr>
            <w:tcW w:w="679" w:type="pct"/>
            <w:vAlign w:val="center"/>
          </w:tcPr>
          <w:p w14:paraId="016BF188">
            <w:pPr>
              <w:spacing w:line="400" w:lineRule="exact"/>
              <w:ind w:left="-64" w:leftChars="-20" w:right="-106" w:rightChars="-33" w:firstLine="2"/>
              <w:jc w:val="center"/>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县电信局</w:t>
            </w:r>
          </w:p>
        </w:tc>
        <w:tc>
          <w:tcPr>
            <w:tcW w:w="4041" w:type="pct"/>
            <w:vAlign w:val="center"/>
          </w:tcPr>
          <w:p w14:paraId="628F5289">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负责电信通讯设施保障，确保电信通讯信息通畅；做好应急通</w:t>
            </w:r>
            <w:r>
              <w:rPr>
                <w:rFonts w:hint="eastAsia" w:ascii="仿宋_GB2312" w:hAnsi="仿宋_GB2312" w:eastAsia="仿宋_GB2312" w:cs="仿宋_GB2312"/>
                <w:sz w:val="28"/>
                <w:szCs w:val="28"/>
                <w:lang w:val="en-US" w:eastAsia="zh-CN"/>
              </w:rPr>
              <w:t>信</w:t>
            </w:r>
            <w:bookmarkStart w:id="122" w:name="_GoBack"/>
            <w:bookmarkEnd w:id="122"/>
            <w:r>
              <w:rPr>
                <w:rFonts w:hint="eastAsia" w:ascii="仿宋_GB2312" w:hAnsi="仿宋_GB2312" w:eastAsia="仿宋_GB2312" w:cs="仿宋_GB2312"/>
                <w:sz w:val="28"/>
                <w:szCs w:val="28"/>
              </w:rPr>
              <w:t>保障，协调电信通信资源调度。</w:t>
            </w:r>
          </w:p>
        </w:tc>
      </w:tr>
      <w:tr w14:paraId="2724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vAlign w:val="center"/>
          </w:tcPr>
          <w:p w14:paraId="06532B0B">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22</w:t>
            </w:r>
          </w:p>
        </w:tc>
        <w:tc>
          <w:tcPr>
            <w:tcW w:w="679" w:type="pct"/>
            <w:vAlign w:val="center"/>
          </w:tcPr>
          <w:p w14:paraId="2631C7C2">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各林场、林区及自然保护区</w:t>
            </w:r>
          </w:p>
        </w:tc>
        <w:tc>
          <w:tcPr>
            <w:tcW w:w="4041" w:type="pct"/>
            <w:vAlign w:val="center"/>
          </w:tcPr>
          <w:p w14:paraId="6722B387">
            <w:pPr>
              <w:spacing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协助县森防指参与森林火灾的扑救。</w:t>
            </w:r>
          </w:p>
        </w:tc>
      </w:tr>
      <w:tr w14:paraId="61BE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 w:type="pct"/>
            <w:vAlign w:val="center"/>
          </w:tcPr>
          <w:p w14:paraId="08A1141D">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23</w:t>
            </w:r>
          </w:p>
        </w:tc>
        <w:tc>
          <w:tcPr>
            <w:tcW w:w="679" w:type="pct"/>
            <w:vAlign w:val="center"/>
          </w:tcPr>
          <w:p w14:paraId="648558A6">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各镇（街办）</w:t>
            </w:r>
          </w:p>
        </w:tc>
        <w:tc>
          <w:tcPr>
            <w:tcW w:w="4041" w:type="pct"/>
            <w:vAlign w:val="center"/>
          </w:tcPr>
          <w:p w14:paraId="5037F61E">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负责本辖区内森林火灾的预防和扑救工作；负责森林防灭火宣传教育、火源管控等工作。</w:t>
            </w:r>
          </w:p>
        </w:tc>
      </w:tr>
    </w:tbl>
    <w:p w14:paraId="2448CDD5">
      <w:pPr>
        <w:sectPr>
          <w:pgSz w:w="11906" w:h="16838"/>
          <w:pgMar w:top="1701" w:right="1588" w:bottom="1644" w:left="1644" w:header="851" w:footer="1021" w:gutter="0"/>
          <w:pgNumType w:fmt="numberInDash"/>
          <w:cols w:space="720" w:num="1"/>
          <w:docGrid w:linePitch="312" w:charSpace="0"/>
        </w:sectPr>
      </w:pPr>
    </w:p>
    <w:p w14:paraId="7DA3B44C">
      <w:pPr>
        <w:pStyle w:val="4"/>
        <w:keepNext w:val="0"/>
        <w:keepLines w:val="0"/>
        <w:spacing w:line="240" w:lineRule="auto"/>
        <w:ind w:firstLine="0" w:firstLineChars="0"/>
        <w:rPr>
          <w:rFonts w:ascii="仿宋_GB2312" w:hAnsi="仿宋_GB2312" w:eastAsia="仿宋_GB2312" w:cs="仿宋_GB2312"/>
          <w:sz w:val="32"/>
        </w:rPr>
      </w:pPr>
      <w:bookmarkStart w:id="99" w:name="_Toc32034"/>
      <w:bookmarkStart w:id="100" w:name="_Toc8691"/>
      <w:r>
        <w:rPr>
          <w:rFonts w:hint="eastAsia" w:ascii="仿宋_GB2312" w:hAnsi="仿宋_GB2312" w:eastAsia="仿宋_GB2312" w:cs="仿宋_GB2312"/>
          <w:sz w:val="32"/>
        </w:rPr>
        <w:t>附件</w:t>
      </w:r>
      <w:r>
        <w:rPr>
          <w:rFonts w:ascii="仿宋_GB2312" w:hAnsi="仿宋_GB2312" w:eastAsia="仿宋_GB2312" w:cs="仿宋_GB2312"/>
          <w:sz w:val="32"/>
        </w:rPr>
        <w:t>3</w:t>
      </w:r>
    </w:p>
    <w:p w14:paraId="2986709D">
      <w:pPr>
        <w:pStyle w:val="4"/>
        <w:keepNext w:val="0"/>
        <w:keepLines w:val="0"/>
        <w:spacing w:line="240" w:lineRule="auto"/>
        <w:ind w:firstLine="0" w:firstLineChars="0"/>
        <w:jc w:val="center"/>
        <w:rPr>
          <w:rFonts w:ascii="方正小标宋简体" w:hAnsi="仿宋_GB2312" w:eastAsia="方正小标宋简体" w:cs="仿宋_GB2312"/>
          <w:sz w:val="36"/>
          <w:szCs w:val="36"/>
        </w:rPr>
      </w:pPr>
      <w:r>
        <w:rPr>
          <w:rFonts w:hint="eastAsia" w:ascii="方正小标宋简体" w:hAnsi="仿宋_GB2312" w:eastAsia="方正小标宋简体" w:cs="仿宋_GB2312"/>
          <w:sz w:val="36"/>
          <w:szCs w:val="36"/>
        </w:rPr>
        <w:t>森林草原防灭火指挥部成员单位及相关单位通讯录</w:t>
      </w:r>
      <w:bookmarkEnd w:id="99"/>
      <w:bookmarkEnd w:id="100"/>
    </w:p>
    <w:tbl>
      <w:tblPr>
        <w:tblStyle w:val="2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1" w:type="dxa"/>
          <w:bottom w:w="0" w:type="dxa"/>
          <w:right w:w="11" w:type="dxa"/>
        </w:tblCellMar>
      </w:tblPr>
      <w:tblGrid>
        <w:gridCol w:w="942"/>
        <w:gridCol w:w="4194"/>
        <w:gridCol w:w="3504"/>
      </w:tblGrid>
      <w:tr w14:paraId="59A3E7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tblHeader/>
          <w:jc w:val="center"/>
        </w:trPr>
        <w:tc>
          <w:tcPr>
            <w:tcW w:w="942" w:type="dxa"/>
            <w:vAlign w:val="center"/>
          </w:tcPr>
          <w:p w14:paraId="77A457AC">
            <w:pPr>
              <w:widowControl/>
              <w:tabs>
                <w:tab w:val="left" w:pos="0"/>
              </w:tabs>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4198" w:type="dxa"/>
            <w:vAlign w:val="center"/>
          </w:tcPr>
          <w:p w14:paraId="62174D45">
            <w:pPr>
              <w:widowControl/>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单位名称</w:t>
            </w:r>
          </w:p>
        </w:tc>
        <w:tc>
          <w:tcPr>
            <w:tcW w:w="3506" w:type="dxa"/>
            <w:vAlign w:val="center"/>
          </w:tcPr>
          <w:p w14:paraId="559D4142">
            <w:pPr>
              <w:widowControl/>
              <w:spacing w:line="5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值班电话</w:t>
            </w:r>
          </w:p>
        </w:tc>
      </w:tr>
      <w:tr w14:paraId="0DDE09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17DCCEB8">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7CE97EC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县委宣传部</w:t>
            </w:r>
          </w:p>
        </w:tc>
        <w:tc>
          <w:tcPr>
            <w:tcW w:w="3506" w:type="dxa"/>
            <w:vAlign w:val="center"/>
          </w:tcPr>
          <w:p w14:paraId="586AA555">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029-87115884</w:t>
            </w:r>
          </w:p>
        </w:tc>
      </w:tr>
      <w:tr w14:paraId="4FE4A3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07E05C5F">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12FEA09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县人武部</w:t>
            </w:r>
          </w:p>
        </w:tc>
        <w:tc>
          <w:tcPr>
            <w:tcW w:w="3506" w:type="dxa"/>
            <w:vAlign w:val="center"/>
          </w:tcPr>
          <w:p w14:paraId="2E0CA877">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029-84725400</w:t>
            </w:r>
          </w:p>
        </w:tc>
      </w:tr>
      <w:tr w14:paraId="76F128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41FE34E6">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7C4914F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县发改委</w:t>
            </w:r>
          </w:p>
        </w:tc>
        <w:tc>
          <w:tcPr>
            <w:tcW w:w="3506" w:type="dxa"/>
            <w:vAlign w:val="center"/>
          </w:tcPr>
          <w:p w14:paraId="7D40FAF5">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029-87112329</w:t>
            </w:r>
          </w:p>
        </w:tc>
      </w:tr>
      <w:tr w14:paraId="5AD8AE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12218867">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76488B3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县教育科技局</w:t>
            </w:r>
          </w:p>
        </w:tc>
        <w:tc>
          <w:tcPr>
            <w:tcW w:w="3506" w:type="dxa"/>
            <w:vAlign w:val="center"/>
          </w:tcPr>
          <w:p w14:paraId="0FE5A86A">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029-87111075</w:t>
            </w:r>
          </w:p>
        </w:tc>
      </w:tr>
      <w:tr w14:paraId="507A28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7BDC4227">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70C0934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县公安局</w:t>
            </w:r>
          </w:p>
        </w:tc>
        <w:tc>
          <w:tcPr>
            <w:tcW w:w="3506" w:type="dxa"/>
            <w:vAlign w:val="center"/>
          </w:tcPr>
          <w:p w14:paraId="0F132EEE">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029-86759077</w:t>
            </w:r>
          </w:p>
        </w:tc>
      </w:tr>
      <w:tr w14:paraId="0DD55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4EA24758">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5F27C10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县民政局</w:t>
            </w:r>
          </w:p>
        </w:tc>
        <w:tc>
          <w:tcPr>
            <w:tcW w:w="3506" w:type="dxa"/>
            <w:vAlign w:val="center"/>
          </w:tcPr>
          <w:p w14:paraId="247EFA83">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029-87116261</w:t>
            </w:r>
          </w:p>
        </w:tc>
      </w:tr>
      <w:tr w14:paraId="0AD3CC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7FE5FE5B">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1100A4A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县财政局</w:t>
            </w:r>
          </w:p>
        </w:tc>
        <w:tc>
          <w:tcPr>
            <w:tcW w:w="3506" w:type="dxa"/>
            <w:vAlign w:val="center"/>
          </w:tcPr>
          <w:p w14:paraId="4B27AAB2">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029-87111873</w:t>
            </w:r>
          </w:p>
        </w:tc>
      </w:tr>
      <w:tr w14:paraId="473ABD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5C82AC53">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3526183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县生态环境局</w:t>
            </w:r>
          </w:p>
        </w:tc>
        <w:tc>
          <w:tcPr>
            <w:tcW w:w="3506" w:type="dxa"/>
            <w:vAlign w:val="center"/>
          </w:tcPr>
          <w:p w14:paraId="27CA10CB">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029-87111246</w:t>
            </w:r>
          </w:p>
        </w:tc>
      </w:tr>
      <w:tr w14:paraId="7EAE36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6BCB58D8">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1EB6E9E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县资源规划局</w:t>
            </w:r>
          </w:p>
        </w:tc>
        <w:tc>
          <w:tcPr>
            <w:tcW w:w="3506" w:type="dxa"/>
            <w:vAlign w:val="center"/>
          </w:tcPr>
          <w:p w14:paraId="2D496BE0">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029-87111288</w:t>
            </w:r>
          </w:p>
        </w:tc>
      </w:tr>
      <w:tr w14:paraId="521AF2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64EED409">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2AFC40F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县交通局</w:t>
            </w:r>
          </w:p>
        </w:tc>
        <w:tc>
          <w:tcPr>
            <w:tcW w:w="3506" w:type="dxa"/>
            <w:vAlign w:val="center"/>
          </w:tcPr>
          <w:p w14:paraId="76D42241">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029-87111498</w:t>
            </w:r>
          </w:p>
        </w:tc>
      </w:tr>
      <w:tr w14:paraId="211F8F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50842DEE">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01D9094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县水务局</w:t>
            </w:r>
          </w:p>
        </w:tc>
        <w:tc>
          <w:tcPr>
            <w:tcW w:w="3506" w:type="dxa"/>
            <w:vAlign w:val="center"/>
          </w:tcPr>
          <w:p w14:paraId="6FD123A5">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029-87151974</w:t>
            </w:r>
          </w:p>
        </w:tc>
      </w:tr>
      <w:tr w14:paraId="25BA94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23D2354C">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302E278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县农业局</w:t>
            </w:r>
          </w:p>
        </w:tc>
        <w:tc>
          <w:tcPr>
            <w:tcW w:w="3506" w:type="dxa"/>
            <w:vAlign w:val="center"/>
          </w:tcPr>
          <w:p w14:paraId="51C012AE">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029-87111398</w:t>
            </w:r>
          </w:p>
        </w:tc>
      </w:tr>
      <w:tr w14:paraId="6A399C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3F8A2263">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69E779C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县经贸局</w:t>
            </w:r>
          </w:p>
        </w:tc>
        <w:tc>
          <w:tcPr>
            <w:tcW w:w="3506" w:type="dxa"/>
            <w:vAlign w:val="center"/>
          </w:tcPr>
          <w:p w14:paraId="41EA2BB6">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029-87111280</w:t>
            </w:r>
          </w:p>
        </w:tc>
      </w:tr>
      <w:tr w14:paraId="63E4B9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64B11869">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4AE8D38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县文化旅游局</w:t>
            </w:r>
          </w:p>
        </w:tc>
        <w:tc>
          <w:tcPr>
            <w:tcW w:w="3506" w:type="dxa"/>
            <w:vAlign w:val="center"/>
          </w:tcPr>
          <w:p w14:paraId="761957E7">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029-87111837</w:t>
            </w:r>
          </w:p>
        </w:tc>
      </w:tr>
      <w:tr w14:paraId="76C221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374AB708">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79690F8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县卫生健康局</w:t>
            </w:r>
          </w:p>
        </w:tc>
        <w:tc>
          <w:tcPr>
            <w:tcW w:w="3506" w:type="dxa"/>
            <w:vAlign w:val="center"/>
          </w:tcPr>
          <w:p w14:paraId="76C55D5A">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029-87111946</w:t>
            </w:r>
          </w:p>
        </w:tc>
      </w:tr>
      <w:tr w14:paraId="433B9C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2167A2CF">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45D7FA0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县应急管理局</w:t>
            </w:r>
          </w:p>
        </w:tc>
        <w:tc>
          <w:tcPr>
            <w:tcW w:w="3506" w:type="dxa"/>
            <w:vAlign w:val="center"/>
          </w:tcPr>
          <w:p w14:paraId="5D3D0B29">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029-87151201</w:t>
            </w:r>
          </w:p>
        </w:tc>
      </w:tr>
      <w:tr w14:paraId="2CE565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45507778">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04139E1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县秦岭保护局</w:t>
            </w:r>
          </w:p>
        </w:tc>
        <w:tc>
          <w:tcPr>
            <w:tcW w:w="3506" w:type="dxa"/>
            <w:vAlign w:val="center"/>
          </w:tcPr>
          <w:p w14:paraId="32531027">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029-87111240</w:t>
            </w:r>
          </w:p>
        </w:tc>
      </w:tr>
      <w:tr w14:paraId="15B5F3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40B296A0">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054181A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县气象局</w:t>
            </w:r>
          </w:p>
        </w:tc>
        <w:tc>
          <w:tcPr>
            <w:tcW w:w="3506" w:type="dxa"/>
            <w:vAlign w:val="center"/>
          </w:tcPr>
          <w:p w14:paraId="1D336832">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029-87113539</w:t>
            </w:r>
          </w:p>
        </w:tc>
      </w:tr>
      <w:tr w14:paraId="1AFBF8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1415205F">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1273441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县消防救援大队</w:t>
            </w:r>
          </w:p>
        </w:tc>
        <w:tc>
          <w:tcPr>
            <w:tcW w:w="3506" w:type="dxa"/>
            <w:vAlign w:val="center"/>
          </w:tcPr>
          <w:p w14:paraId="40115137">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029-87169119</w:t>
            </w:r>
          </w:p>
        </w:tc>
      </w:tr>
      <w:tr w14:paraId="684EBE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38FFD61D">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6E61E99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国网周至供电公司</w:t>
            </w:r>
          </w:p>
        </w:tc>
        <w:tc>
          <w:tcPr>
            <w:tcW w:w="3506" w:type="dxa"/>
          </w:tcPr>
          <w:p w14:paraId="54505249">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029-87112062</w:t>
            </w:r>
          </w:p>
        </w:tc>
      </w:tr>
      <w:tr w14:paraId="6979EA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5DFF4277">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795C656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县电信局</w:t>
            </w:r>
          </w:p>
        </w:tc>
        <w:tc>
          <w:tcPr>
            <w:tcW w:w="3506" w:type="dxa"/>
          </w:tcPr>
          <w:p w14:paraId="21F77C9F">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029-88811454</w:t>
            </w:r>
          </w:p>
        </w:tc>
      </w:tr>
      <w:tr w14:paraId="5701FF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73417F8B">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7C1A7D7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大熊猫管理局</w:t>
            </w:r>
          </w:p>
        </w:tc>
        <w:tc>
          <w:tcPr>
            <w:tcW w:w="3506" w:type="dxa"/>
            <w:vAlign w:val="center"/>
          </w:tcPr>
          <w:p w14:paraId="7C4F323D">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029-87118012</w:t>
            </w:r>
          </w:p>
        </w:tc>
      </w:tr>
      <w:tr w14:paraId="6CDA47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750DE974">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4C5709B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小王涧林场</w:t>
            </w:r>
          </w:p>
        </w:tc>
        <w:tc>
          <w:tcPr>
            <w:tcW w:w="3506" w:type="dxa"/>
            <w:vAlign w:val="center"/>
          </w:tcPr>
          <w:p w14:paraId="5C48CB00">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029-87116018</w:t>
            </w:r>
          </w:p>
        </w:tc>
      </w:tr>
      <w:tr w14:paraId="783420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1735F91E">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6C88DD2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楼观台林场</w:t>
            </w:r>
          </w:p>
        </w:tc>
        <w:tc>
          <w:tcPr>
            <w:tcW w:w="3506" w:type="dxa"/>
            <w:vAlign w:val="center"/>
          </w:tcPr>
          <w:p w14:paraId="28E261A9">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029-85180440</w:t>
            </w:r>
          </w:p>
        </w:tc>
      </w:tr>
      <w:tr w14:paraId="782601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19466603">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3E7DF52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秦岭植物园</w:t>
            </w:r>
          </w:p>
        </w:tc>
        <w:tc>
          <w:tcPr>
            <w:tcW w:w="3506" w:type="dxa"/>
            <w:vAlign w:val="center"/>
          </w:tcPr>
          <w:p w14:paraId="13D59602">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029-85181653</w:t>
            </w:r>
          </w:p>
        </w:tc>
      </w:tr>
      <w:tr w14:paraId="1486E1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17A5C8FD">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78B2F48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县厚畛子林场</w:t>
            </w:r>
          </w:p>
        </w:tc>
        <w:tc>
          <w:tcPr>
            <w:tcW w:w="3506" w:type="dxa"/>
            <w:vAlign w:val="center"/>
          </w:tcPr>
          <w:p w14:paraId="05CBC264">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029-85102008</w:t>
            </w:r>
          </w:p>
        </w:tc>
      </w:tr>
      <w:tr w14:paraId="08466D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254B7FDD">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61CE673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县永红林场</w:t>
            </w:r>
          </w:p>
        </w:tc>
        <w:tc>
          <w:tcPr>
            <w:tcW w:w="3506" w:type="dxa"/>
            <w:vAlign w:val="center"/>
          </w:tcPr>
          <w:p w14:paraId="5EEB277E">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029-85120020</w:t>
            </w:r>
          </w:p>
        </w:tc>
      </w:tr>
      <w:tr w14:paraId="480B10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2EEE6650">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00F6BCC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县渭河林场</w:t>
            </w:r>
          </w:p>
        </w:tc>
        <w:tc>
          <w:tcPr>
            <w:tcW w:w="3506" w:type="dxa"/>
            <w:vAlign w:val="center"/>
          </w:tcPr>
          <w:p w14:paraId="3DC1B38D">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029-87164055</w:t>
            </w:r>
          </w:p>
        </w:tc>
      </w:tr>
      <w:tr w14:paraId="038AD8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3165CF2E">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20C0E90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二曲街办</w:t>
            </w:r>
          </w:p>
        </w:tc>
        <w:tc>
          <w:tcPr>
            <w:tcW w:w="3506" w:type="dxa"/>
            <w:vAlign w:val="center"/>
          </w:tcPr>
          <w:p w14:paraId="6C07F01E">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029-87111130</w:t>
            </w:r>
          </w:p>
        </w:tc>
      </w:tr>
      <w:tr w14:paraId="7BB6C0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3C655A32">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7796FDD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哑柏镇</w:t>
            </w:r>
          </w:p>
        </w:tc>
        <w:tc>
          <w:tcPr>
            <w:tcW w:w="3506" w:type="dxa"/>
            <w:vAlign w:val="center"/>
          </w:tcPr>
          <w:p w14:paraId="207805C2">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029-85173327</w:t>
            </w:r>
          </w:p>
        </w:tc>
      </w:tr>
      <w:tr w14:paraId="42DCD7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33DA0709">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3A446DF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终南镇</w:t>
            </w:r>
          </w:p>
        </w:tc>
        <w:tc>
          <w:tcPr>
            <w:tcW w:w="3506" w:type="dxa"/>
            <w:vAlign w:val="center"/>
          </w:tcPr>
          <w:p w14:paraId="75EF91AD">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029-85131420</w:t>
            </w:r>
          </w:p>
        </w:tc>
      </w:tr>
      <w:tr w14:paraId="668731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1364C6D7">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56DC0A3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楼观镇</w:t>
            </w:r>
          </w:p>
        </w:tc>
        <w:tc>
          <w:tcPr>
            <w:tcW w:w="3506" w:type="dxa"/>
            <w:vAlign w:val="center"/>
          </w:tcPr>
          <w:p w14:paraId="45F0E170">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029-85188051</w:t>
            </w:r>
          </w:p>
        </w:tc>
      </w:tr>
      <w:tr w14:paraId="267CFC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2BC23128">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34B9104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马召镇</w:t>
            </w:r>
          </w:p>
        </w:tc>
        <w:tc>
          <w:tcPr>
            <w:tcW w:w="3506" w:type="dxa"/>
            <w:vAlign w:val="center"/>
          </w:tcPr>
          <w:p w14:paraId="7241FB88">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029-85195307</w:t>
            </w:r>
          </w:p>
        </w:tc>
      </w:tr>
      <w:tr w14:paraId="1455BD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61F57BA4">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37C5F4D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广济镇</w:t>
            </w:r>
          </w:p>
        </w:tc>
        <w:tc>
          <w:tcPr>
            <w:tcW w:w="3506" w:type="dxa"/>
            <w:vAlign w:val="center"/>
          </w:tcPr>
          <w:p w14:paraId="1023B367">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029-85120011</w:t>
            </w:r>
          </w:p>
        </w:tc>
      </w:tr>
      <w:tr w14:paraId="67B3DE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4E556E73">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26B0B48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尚村镇</w:t>
            </w:r>
          </w:p>
        </w:tc>
        <w:tc>
          <w:tcPr>
            <w:tcW w:w="3506" w:type="dxa"/>
            <w:vAlign w:val="center"/>
          </w:tcPr>
          <w:p w14:paraId="3162B969">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029-85163326</w:t>
            </w:r>
          </w:p>
        </w:tc>
      </w:tr>
      <w:tr w14:paraId="7D94DE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2E94CC12">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0BCAA12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厚畛子镇</w:t>
            </w:r>
          </w:p>
        </w:tc>
        <w:tc>
          <w:tcPr>
            <w:tcW w:w="3506" w:type="dxa"/>
            <w:vAlign w:val="center"/>
          </w:tcPr>
          <w:p w14:paraId="4520CDB9">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029-85102608</w:t>
            </w:r>
          </w:p>
        </w:tc>
      </w:tr>
      <w:tr w14:paraId="140417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311B65A8">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1E61315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青化镇</w:t>
            </w:r>
          </w:p>
        </w:tc>
        <w:tc>
          <w:tcPr>
            <w:tcW w:w="3506" w:type="dxa"/>
            <w:vAlign w:val="center"/>
          </w:tcPr>
          <w:p w14:paraId="2450EFD8">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029-85157460</w:t>
            </w:r>
          </w:p>
        </w:tc>
      </w:tr>
      <w:tr w14:paraId="5F4D19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5C8EFA81">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74DDF6F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竹峪镇</w:t>
            </w:r>
          </w:p>
        </w:tc>
        <w:tc>
          <w:tcPr>
            <w:tcW w:w="3506" w:type="dxa"/>
            <w:vAlign w:val="center"/>
          </w:tcPr>
          <w:p w14:paraId="0BADB5E1">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029-85109188</w:t>
            </w:r>
          </w:p>
        </w:tc>
      </w:tr>
      <w:tr w14:paraId="7CE352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374DD45F">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64536E5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翠峰镇</w:t>
            </w:r>
          </w:p>
        </w:tc>
        <w:tc>
          <w:tcPr>
            <w:tcW w:w="3506" w:type="dxa"/>
            <w:vAlign w:val="center"/>
          </w:tcPr>
          <w:p w14:paraId="696CBF16">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029-85100003</w:t>
            </w:r>
          </w:p>
        </w:tc>
      </w:tr>
      <w:tr w14:paraId="216C62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33DB0F62">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63485FE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四屯镇</w:t>
            </w:r>
          </w:p>
        </w:tc>
        <w:tc>
          <w:tcPr>
            <w:tcW w:w="3506" w:type="dxa"/>
            <w:vAlign w:val="center"/>
          </w:tcPr>
          <w:p w14:paraId="087A7DF3">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029-85105002</w:t>
            </w:r>
          </w:p>
        </w:tc>
      </w:tr>
      <w:tr w14:paraId="04B20A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1EBD025E">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023862F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司竹镇</w:t>
            </w:r>
          </w:p>
        </w:tc>
        <w:tc>
          <w:tcPr>
            <w:tcW w:w="3506" w:type="dxa"/>
            <w:vAlign w:val="center"/>
          </w:tcPr>
          <w:p w14:paraId="17BEC067">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029-85150037</w:t>
            </w:r>
          </w:p>
        </w:tc>
      </w:tr>
      <w:tr w14:paraId="26A9A7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6B703C99">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7CB4071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富仁镇</w:t>
            </w:r>
          </w:p>
        </w:tc>
        <w:tc>
          <w:tcPr>
            <w:tcW w:w="3506" w:type="dxa"/>
            <w:vAlign w:val="center"/>
          </w:tcPr>
          <w:p w14:paraId="2DA58265">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029-85111014</w:t>
            </w:r>
          </w:p>
        </w:tc>
      </w:tr>
      <w:tr w14:paraId="67B2D3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7100D476">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5414E3C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骆峪镇</w:t>
            </w:r>
          </w:p>
        </w:tc>
        <w:tc>
          <w:tcPr>
            <w:tcW w:w="3506" w:type="dxa"/>
            <w:vAlign w:val="center"/>
          </w:tcPr>
          <w:p w14:paraId="130CDC0B">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029-85126400</w:t>
            </w:r>
          </w:p>
        </w:tc>
      </w:tr>
      <w:tr w14:paraId="76250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19072137">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56BC9E5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陈河镇</w:t>
            </w:r>
          </w:p>
        </w:tc>
        <w:tc>
          <w:tcPr>
            <w:tcW w:w="3506" w:type="dxa"/>
            <w:vAlign w:val="center"/>
          </w:tcPr>
          <w:p w14:paraId="4EF79DA9">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029-85102314</w:t>
            </w:r>
          </w:p>
        </w:tc>
      </w:tr>
      <w:tr w14:paraId="6A5BEE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118BBC8B">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750F291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板房子镇</w:t>
            </w:r>
          </w:p>
        </w:tc>
        <w:tc>
          <w:tcPr>
            <w:tcW w:w="3506" w:type="dxa"/>
            <w:vAlign w:val="center"/>
          </w:tcPr>
          <w:p w14:paraId="4F55CEBB">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029-85102806</w:t>
            </w:r>
          </w:p>
        </w:tc>
      </w:tr>
      <w:tr w14:paraId="4FC525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278497BB">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41E0BD3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王家河镇</w:t>
            </w:r>
          </w:p>
        </w:tc>
        <w:tc>
          <w:tcPr>
            <w:tcW w:w="3506" w:type="dxa"/>
            <w:vAlign w:val="center"/>
          </w:tcPr>
          <w:p w14:paraId="18E8E7FA">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029-85102985</w:t>
            </w:r>
          </w:p>
        </w:tc>
      </w:tr>
      <w:tr w14:paraId="76771C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334E25C9">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3DDB488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集贤镇</w:t>
            </w:r>
          </w:p>
        </w:tc>
        <w:tc>
          <w:tcPr>
            <w:tcW w:w="3506" w:type="dxa"/>
            <w:vAlign w:val="center"/>
          </w:tcPr>
          <w:p w14:paraId="4626F533">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029-85173327</w:t>
            </w:r>
          </w:p>
        </w:tc>
      </w:tr>
      <w:tr w14:paraId="328DCA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 w:type="dxa"/>
            <w:bottom w:w="0" w:type="dxa"/>
            <w:right w:w="11" w:type="dxa"/>
          </w:tblCellMar>
        </w:tblPrEx>
        <w:trPr>
          <w:trHeight w:val="567" w:hRule="atLeast"/>
          <w:jc w:val="center"/>
        </w:trPr>
        <w:tc>
          <w:tcPr>
            <w:tcW w:w="942" w:type="dxa"/>
            <w:vAlign w:val="center"/>
          </w:tcPr>
          <w:p w14:paraId="784C7092">
            <w:pPr>
              <w:numPr>
                <w:ilvl w:val="0"/>
                <w:numId w:val="2"/>
              </w:numPr>
              <w:spacing w:line="560" w:lineRule="exact"/>
              <w:jc w:val="center"/>
              <w:rPr>
                <w:rFonts w:ascii="仿宋_GB2312" w:hAnsi="仿宋_GB2312" w:eastAsia="仿宋_GB2312" w:cs="仿宋_GB2312"/>
                <w:sz w:val="28"/>
                <w:szCs w:val="28"/>
              </w:rPr>
            </w:pPr>
          </w:p>
        </w:tc>
        <w:tc>
          <w:tcPr>
            <w:tcW w:w="4198" w:type="dxa"/>
            <w:vAlign w:val="center"/>
          </w:tcPr>
          <w:p w14:paraId="47B72DB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九峰镇</w:t>
            </w:r>
          </w:p>
        </w:tc>
        <w:tc>
          <w:tcPr>
            <w:tcW w:w="3506" w:type="dxa"/>
            <w:vAlign w:val="center"/>
          </w:tcPr>
          <w:p w14:paraId="19D6B073">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029-85170399</w:t>
            </w:r>
          </w:p>
        </w:tc>
      </w:tr>
    </w:tbl>
    <w:p w14:paraId="39B0F1C7">
      <w:pPr>
        <w:pStyle w:val="4"/>
        <w:keepNext w:val="0"/>
        <w:keepLines w:val="0"/>
        <w:ind w:firstLine="0" w:firstLineChars="0"/>
        <w:rPr>
          <w:rFonts w:ascii="仿宋_GB2312" w:hAnsi="仿宋_GB2312" w:eastAsia="仿宋_GB2312" w:cs="仿宋_GB2312"/>
          <w:b/>
          <w:sz w:val="32"/>
        </w:rPr>
        <w:sectPr>
          <w:pgSz w:w="11906" w:h="16838"/>
          <w:pgMar w:top="1701" w:right="1644" w:bottom="1644" w:left="1644" w:header="851" w:footer="794" w:gutter="0"/>
          <w:pgNumType w:fmt="numberInDash"/>
          <w:cols w:space="720" w:num="1"/>
          <w:docGrid w:linePitch="312" w:charSpace="0"/>
        </w:sectPr>
      </w:pPr>
    </w:p>
    <w:p w14:paraId="0A9A99BE">
      <w:pPr>
        <w:pStyle w:val="4"/>
        <w:keepNext w:val="0"/>
        <w:keepLines w:val="0"/>
        <w:ind w:firstLine="0" w:firstLineChars="0"/>
        <w:rPr>
          <w:rFonts w:ascii="仿宋_GB2312" w:hAnsi="仿宋_GB2312" w:eastAsia="仿宋_GB2312" w:cs="仿宋_GB2312"/>
          <w:sz w:val="32"/>
        </w:rPr>
      </w:pPr>
      <w:bookmarkStart w:id="101" w:name="_Toc9317"/>
      <w:r>
        <w:rPr>
          <w:rFonts w:hint="eastAsia" w:ascii="仿宋_GB2312" w:hAnsi="仿宋_GB2312" w:eastAsia="仿宋_GB2312" w:cs="仿宋_GB2312"/>
          <w:sz w:val="32"/>
        </w:rPr>
        <w:t>附件</w:t>
      </w:r>
      <w:r>
        <w:rPr>
          <w:rFonts w:ascii="仿宋_GB2312" w:hAnsi="仿宋_GB2312" w:eastAsia="仿宋_GB2312" w:cs="仿宋_GB2312"/>
          <w:sz w:val="32"/>
        </w:rPr>
        <w:t>4</w:t>
      </w:r>
    </w:p>
    <w:p w14:paraId="37D5EAF0">
      <w:pPr>
        <w:pStyle w:val="4"/>
        <w:keepNext w:val="0"/>
        <w:keepLines w:val="0"/>
        <w:ind w:firstLine="0" w:firstLineChars="0"/>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周至县森林草原防灭火指挥</w:t>
      </w:r>
      <w:bookmarkEnd w:id="93"/>
      <w:r>
        <w:rPr>
          <w:rFonts w:hint="eastAsia" w:ascii="方正小标宋简体" w:hAnsi="仿宋_GB2312" w:eastAsia="方正小标宋简体" w:cs="仿宋_GB2312"/>
          <w:sz w:val="44"/>
          <w:szCs w:val="44"/>
        </w:rPr>
        <w:t>体系图</w:t>
      </w:r>
      <w:bookmarkEnd w:id="101"/>
    </w:p>
    <w:p w14:paraId="59828195">
      <w:pPr>
        <w:pStyle w:val="4"/>
        <w:keepNext w:val="0"/>
        <w:keepLines w:val="0"/>
        <w:spacing w:line="240" w:lineRule="auto"/>
        <w:ind w:firstLine="0" w:firstLineChars="0"/>
        <w:rPr>
          <w:rFonts w:ascii="Times New Roman" w:hAnsi="Times New Roman" w:eastAsia="仿宋_GB2312"/>
        </w:rPr>
        <w:sectPr>
          <w:pgSz w:w="11906" w:h="16838"/>
          <w:pgMar w:top="1701" w:right="1644" w:bottom="1644" w:left="1644" w:header="851" w:footer="1021" w:gutter="0"/>
          <w:pgNumType w:fmt="numberInDash"/>
          <w:cols w:space="720" w:num="1"/>
          <w:docGrid w:linePitch="312" w:charSpace="0"/>
        </w:sectPr>
      </w:pPr>
      <w:bookmarkStart w:id="102" w:name="_Toc1576"/>
      <w:r>
        <w:rPr>
          <w:rFonts w:ascii="Times New Roman" w:hAnsi="Times New Roman" w:eastAsia="仿宋_GB2312"/>
        </w:rPr>
        <w:drawing>
          <wp:inline distT="0" distB="0" distL="0" distR="0">
            <wp:extent cx="5505450" cy="5753100"/>
            <wp:effectExtent l="0" t="0" r="0" b="0"/>
            <wp:docPr id="1" name="ECB019B1-382A-4266-B25C-5B523AA43C14-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2" descr="wps"/>
                    <pic:cNvPicPr>
                      <a:picLocks noChangeAspect="1" noChangeArrowheads="1"/>
                    </pic:cNvPicPr>
                  </pic:nvPicPr>
                  <pic:blipFill>
                    <a:blip r:embed="rId17"/>
                    <a:srcRect/>
                    <a:stretch>
                      <a:fillRect/>
                    </a:stretch>
                  </pic:blipFill>
                  <pic:spPr>
                    <a:xfrm>
                      <a:off x="0" y="0"/>
                      <a:ext cx="5505450" cy="5753100"/>
                    </a:xfrm>
                    <a:prstGeom prst="rect">
                      <a:avLst/>
                    </a:prstGeom>
                    <a:noFill/>
                    <a:ln w="9525">
                      <a:noFill/>
                      <a:miter lim="800000"/>
                      <a:headEnd/>
                      <a:tailEnd/>
                    </a:ln>
                  </pic:spPr>
                </pic:pic>
              </a:graphicData>
            </a:graphic>
          </wp:inline>
        </w:drawing>
      </w:r>
      <w:bookmarkEnd w:id="102"/>
    </w:p>
    <w:p w14:paraId="356B1069">
      <w:pPr>
        <w:pStyle w:val="4"/>
        <w:keepNext w:val="0"/>
        <w:keepLines w:val="0"/>
        <w:ind w:firstLine="0" w:firstLineChars="0"/>
        <w:rPr>
          <w:rFonts w:ascii="仿宋_GB2312" w:hAnsi="仿宋_GB2312" w:eastAsia="仿宋_GB2312" w:cs="仿宋_GB2312"/>
          <w:sz w:val="32"/>
        </w:rPr>
      </w:pPr>
      <w:bookmarkStart w:id="103" w:name="_Toc26025"/>
      <w:bookmarkStart w:id="104" w:name="_Toc1609"/>
      <w:r>
        <w:rPr>
          <w:rFonts w:hint="eastAsia" w:ascii="仿宋_GB2312" w:hAnsi="仿宋_GB2312" w:eastAsia="仿宋_GB2312" w:cs="仿宋_GB2312"/>
          <w:sz w:val="32"/>
        </w:rPr>
        <w:t>附件</w:t>
      </w:r>
      <w:r>
        <w:rPr>
          <w:rFonts w:ascii="仿宋_GB2312" w:hAnsi="仿宋_GB2312" w:eastAsia="仿宋_GB2312" w:cs="仿宋_GB2312"/>
          <w:sz w:val="32"/>
        </w:rPr>
        <w:t>5</w:t>
      </w:r>
    </w:p>
    <w:p w14:paraId="5F50AB6B">
      <w:pPr>
        <w:pStyle w:val="4"/>
        <w:keepNext w:val="0"/>
        <w:keepLines w:val="0"/>
        <w:ind w:firstLine="0" w:firstLineChars="0"/>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应急工作响应流程图</w:t>
      </w:r>
      <w:bookmarkEnd w:id="103"/>
    </w:p>
    <w:bookmarkEnd w:id="104"/>
    <w:p w14:paraId="32649E75">
      <w:pPr>
        <w:sectPr>
          <w:footerReference r:id="rId9" w:type="default"/>
          <w:pgSz w:w="11900" w:h="16840"/>
          <w:pgMar w:top="1701" w:right="1644" w:bottom="1644" w:left="1644" w:header="851" w:footer="1021" w:gutter="0"/>
          <w:pgNumType w:fmt="numberInDash"/>
          <w:cols w:space="720" w:num="1"/>
          <w:docGrid w:linePitch="360" w:charSpace="0"/>
        </w:sectPr>
      </w:pPr>
      <w:r>
        <w:drawing>
          <wp:inline distT="0" distB="0" distL="0" distR="0">
            <wp:extent cx="5581650" cy="7219950"/>
            <wp:effectExtent l="0" t="0" r="0" b="0"/>
            <wp:docPr id="2" name="ECB019B1-382A-4266-B25C-5B523AA43C14-3"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3" descr="wps"/>
                    <pic:cNvPicPr>
                      <a:picLocks noChangeAspect="1" noChangeArrowheads="1"/>
                    </pic:cNvPicPr>
                  </pic:nvPicPr>
                  <pic:blipFill>
                    <a:blip r:embed="rId18"/>
                    <a:srcRect t="2582" b="1871"/>
                    <a:stretch>
                      <a:fillRect/>
                    </a:stretch>
                  </pic:blipFill>
                  <pic:spPr>
                    <a:xfrm>
                      <a:off x="0" y="0"/>
                      <a:ext cx="5581650" cy="7219950"/>
                    </a:xfrm>
                    <a:prstGeom prst="rect">
                      <a:avLst/>
                    </a:prstGeom>
                    <a:noFill/>
                    <a:ln w="9525">
                      <a:noFill/>
                      <a:miter lim="800000"/>
                      <a:headEnd/>
                      <a:tailEnd/>
                    </a:ln>
                  </pic:spPr>
                </pic:pic>
              </a:graphicData>
            </a:graphic>
          </wp:inline>
        </w:drawing>
      </w:r>
    </w:p>
    <w:p w14:paraId="14B26900">
      <w:pPr>
        <w:pStyle w:val="4"/>
        <w:keepNext w:val="0"/>
        <w:keepLines w:val="0"/>
        <w:ind w:firstLine="0" w:firstLineChars="0"/>
        <w:rPr>
          <w:rFonts w:ascii="仿宋_GB2312" w:hAnsi="仿宋_GB2312" w:eastAsia="仿宋_GB2312" w:cs="仿宋_GB2312"/>
          <w:sz w:val="32"/>
        </w:rPr>
      </w:pPr>
      <w:bookmarkStart w:id="105" w:name="_Toc1014"/>
      <w:bookmarkStart w:id="106" w:name="_Toc15647"/>
      <w:bookmarkStart w:id="107" w:name="_Toc21285"/>
      <w:bookmarkStart w:id="108" w:name="_Toc1194"/>
      <w:r>
        <w:rPr>
          <w:rFonts w:hint="eastAsia" w:ascii="仿宋_GB2312" w:hAnsi="仿宋_GB2312" w:eastAsia="仿宋_GB2312" w:cs="仿宋_GB2312"/>
          <w:sz w:val="32"/>
        </w:rPr>
        <w:t>附件</w:t>
      </w:r>
      <w:r>
        <w:rPr>
          <w:rFonts w:ascii="仿宋_GB2312" w:hAnsi="仿宋_GB2312" w:eastAsia="仿宋_GB2312" w:cs="仿宋_GB2312"/>
          <w:sz w:val="32"/>
        </w:rPr>
        <w:t>6</w:t>
      </w:r>
    </w:p>
    <w:p w14:paraId="4E7EF715">
      <w:pPr>
        <w:pStyle w:val="4"/>
        <w:keepNext w:val="0"/>
        <w:keepLines w:val="0"/>
        <w:ind w:firstLine="0" w:firstLineChars="0"/>
        <w:jc w:val="center"/>
        <w:rPr>
          <w:rFonts w:ascii="方正小标宋简体" w:hAnsi="仿宋_GB2312" w:eastAsia="方正小标宋简体" w:cs="仿宋_GB2312"/>
          <w:sz w:val="36"/>
          <w:szCs w:val="36"/>
        </w:rPr>
      </w:pPr>
      <w:r>
        <w:rPr>
          <w:rFonts w:hint="eastAsia" w:ascii="方正小标宋简体" w:hAnsi="仿宋_GB2312" w:eastAsia="方正小标宋简体" w:cs="仿宋_GB2312"/>
          <w:sz w:val="36"/>
          <w:szCs w:val="36"/>
        </w:rPr>
        <w:t>森林草原火险等级与森林草原火险预警信号对应关系表</w:t>
      </w:r>
      <w:bookmarkEnd w:id="105"/>
      <w:bookmarkEnd w:id="106"/>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1617"/>
        <w:gridCol w:w="1819"/>
        <w:gridCol w:w="1821"/>
        <w:gridCol w:w="1950"/>
      </w:tblGrid>
      <w:tr w14:paraId="4D53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blHeader/>
        </w:trPr>
        <w:tc>
          <w:tcPr>
            <w:tcW w:w="1689" w:type="dxa"/>
            <w:vAlign w:val="center"/>
          </w:tcPr>
          <w:p w14:paraId="0B0EDFB8">
            <w:pPr>
              <w:pStyle w:val="13"/>
              <w:spacing w:line="40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森林草原火险等级</w:t>
            </w:r>
          </w:p>
        </w:tc>
        <w:tc>
          <w:tcPr>
            <w:tcW w:w="1617" w:type="dxa"/>
            <w:vAlign w:val="center"/>
          </w:tcPr>
          <w:p w14:paraId="11A48179">
            <w:pPr>
              <w:pStyle w:val="13"/>
              <w:spacing w:line="40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危险程度</w:t>
            </w:r>
          </w:p>
        </w:tc>
        <w:tc>
          <w:tcPr>
            <w:tcW w:w="1819" w:type="dxa"/>
            <w:vAlign w:val="center"/>
          </w:tcPr>
          <w:p w14:paraId="348F1E27">
            <w:pPr>
              <w:pStyle w:val="13"/>
              <w:spacing w:line="40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易燃程度</w:t>
            </w:r>
          </w:p>
        </w:tc>
        <w:tc>
          <w:tcPr>
            <w:tcW w:w="1821" w:type="dxa"/>
            <w:vAlign w:val="center"/>
          </w:tcPr>
          <w:p w14:paraId="2415D2AD">
            <w:pPr>
              <w:pStyle w:val="13"/>
              <w:spacing w:line="40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蔓延程度</w:t>
            </w:r>
          </w:p>
        </w:tc>
        <w:tc>
          <w:tcPr>
            <w:tcW w:w="1950" w:type="dxa"/>
            <w:vAlign w:val="center"/>
          </w:tcPr>
          <w:p w14:paraId="0FA38CB5">
            <w:pPr>
              <w:pStyle w:val="13"/>
              <w:spacing w:line="40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森林草原火险预警信号及颜色</w:t>
            </w:r>
          </w:p>
        </w:tc>
      </w:tr>
      <w:tr w14:paraId="1FB6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89" w:type="dxa"/>
            <w:vAlign w:val="center"/>
          </w:tcPr>
          <w:p w14:paraId="3A727930">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一</w:t>
            </w:r>
          </w:p>
        </w:tc>
        <w:tc>
          <w:tcPr>
            <w:tcW w:w="1617" w:type="dxa"/>
            <w:vAlign w:val="center"/>
          </w:tcPr>
          <w:p w14:paraId="0D72E0BB">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低度危险</w:t>
            </w:r>
          </w:p>
        </w:tc>
        <w:tc>
          <w:tcPr>
            <w:tcW w:w="1819" w:type="dxa"/>
            <w:vAlign w:val="center"/>
          </w:tcPr>
          <w:p w14:paraId="4C4852D8">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不易燃烧</w:t>
            </w:r>
          </w:p>
        </w:tc>
        <w:tc>
          <w:tcPr>
            <w:tcW w:w="1821" w:type="dxa"/>
            <w:vAlign w:val="center"/>
          </w:tcPr>
          <w:p w14:paraId="71F20E3D">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不易蔓延</w:t>
            </w:r>
          </w:p>
        </w:tc>
        <w:tc>
          <w:tcPr>
            <w:tcW w:w="1950" w:type="dxa"/>
            <w:vAlign w:val="center"/>
          </w:tcPr>
          <w:p w14:paraId="047E9B6C">
            <w:pPr>
              <w:pStyle w:val="13"/>
              <w:spacing w:line="400" w:lineRule="exact"/>
              <w:ind w:firstLine="0" w:firstLineChars="0"/>
              <w:jc w:val="center"/>
              <w:rPr>
                <w:rFonts w:ascii="仿宋_GB2312" w:hAnsi="仿宋_GB2312" w:eastAsia="仿宋_GB2312" w:cs="仿宋_GB2312"/>
                <w:sz w:val="24"/>
                <w:szCs w:val="24"/>
              </w:rPr>
            </w:pPr>
          </w:p>
        </w:tc>
      </w:tr>
      <w:tr w14:paraId="6BBC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89" w:type="dxa"/>
            <w:vAlign w:val="center"/>
          </w:tcPr>
          <w:p w14:paraId="3305083A">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二</w:t>
            </w:r>
          </w:p>
        </w:tc>
        <w:tc>
          <w:tcPr>
            <w:tcW w:w="1617" w:type="dxa"/>
            <w:vAlign w:val="center"/>
          </w:tcPr>
          <w:p w14:paraId="25DBDBFF">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中度危险</w:t>
            </w:r>
          </w:p>
        </w:tc>
        <w:tc>
          <w:tcPr>
            <w:tcW w:w="1819" w:type="dxa"/>
            <w:vAlign w:val="center"/>
          </w:tcPr>
          <w:p w14:paraId="447ECF2C">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可以易燃烧</w:t>
            </w:r>
          </w:p>
        </w:tc>
        <w:tc>
          <w:tcPr>
            <w:tcW w:w="1821" w:type="dxa"/>
            <w:vAlign w:val="center"/>
          </w:tcPr>
          <w:p w14:paraId="354D09D9">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可以蔓延</w:t>
            </w:r>
          </w:p>
        </w:tc>
        <w:tc>
          <w:tcPr>
            <w:tcW w:w="1950" w:type="dxa"/>
            <w:shd w:val="clear" w:color="auto" w:fill="1F2DA8"/>
            <w:vAlign w:val="center"/>
          </w:tcPr>
          <w:p w14:paraId="32AD9CE8">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蓝色</w:t>
            </w:r>
          </w:p>
        </w:tc>
      </w:tr>
      <w:tr w14:paraId="7601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89" w:type="dxa"/>
            <w:vAlign w:val="center"/>
          </w:tcPr>
          <w:p w14:paraId="76073E99">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三</w:t>
            </w:r>
          </w:p>
        </w:tc>
        <w:tc>
          <w:tcPr>
            <w:tcW w:w="1617" w:type="dxa"/>
            <w:vAlign w:val="center"/>
          </w:tcPr>
          <w:p w14:paraId="57DD8D32">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较高度危险</w:t>
            </w:r>
          </w:p>
        </w:tc>
        <w:tc>
          <w:tcPr>
            <w:tcW w:w="1819" w:type="dxa"/>
            <w:vAlign w:val="center"/>
          </w:tcPr>
          <w:p w14:paraId="2821EB36">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较易燃烧</w:t>
            </w:r>
          </w:p>
        </w:tc>
        <w:tc>
          <w:tcPr>
            <w:tcW w:w="1821" w:type="dxa"/>
            <w:vAlign w:val="center"/>
          </w:tcPr>
          <w:p w14:paraId="5E20D526">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较易蔓延</w:t>
            </w:r>
          </w:p>
        </w:tc>
        <w:tc>
          <w:tcPr>
            <w:tcW w:w="1950" w:type="dxa"/>
            <w:shd w:val="clear" w:color="auto" w:fill="FFFF00"/>
            <w:vAlign w:val="center"/>
          </w:tcPr>
          <w:p w14:paraId="6F0F8F83">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黄色</w:t>
            </w:r>
          </w:p>
        </w:tc>
      </w:tr>
      <w:tr w14:paraId="5A9E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89" w:type="dxa"/>
            <w:vAlign w:val="center"/>
          </w:tcPr>
          <w:p w14:paraId="066428FC">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四</w:t>
            </w:r>
          </w:p>
        </w:tc>
        <w:tc>
          <w:tcPr>
            <w:tcW w:w="1617" w:type="dxa"/>
            <w:vAlign w:val="center"/>
          </w:tcPr>
          <w:p w14:paraId="7C13C3DA">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高度危险</w:t>
            </w:r>
          </w:p>
        </w:tc>
        <w:tc>
          <w:tcPr>
            <w:tcW w:w="1819" w:type="dxa"/>
            <w:vAlign w:val="center"/>
          </w:tcPr>
          <w:p w14:paraId="6E3760ED">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容易燃烧</w:t>
            </w:r>
          </w:p>
        </w:tc>
        <w:tc>
          <w:tcPr>
            <w:tcW w:w="1821" w:type="dxa"/>
            <w:vAlign w:val="center"/>
          </w:tcPr>
          <w:p w14:paraId="57A0DF4F">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容易蔓延</w:t>
            </w:r>
          </w:p>
        </w:tc>
        <w:tc>
          <w:tcPr>
            <w:tcW w:w="1950" w:type="dxa"/>
            <w:shd w:val="clear" w:color="auto" w:fill="E36C09"/>
            <w:vAlign w:val="center"/>
          </w:tcPr>
          <w:p w14:paraId="2AB31196">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橙色</w:t>
            </w:r>
          </w:p>
        </w:tc>
      </w:tr>
      <w:tr w14:paraId="0678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89" w:type="dxa"/>
            <w:vAlign w:val="center"/>
          </w:tcPr>
          <w:p w14:paraId="006DBF6C">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1617" w:type="dxa"/>
            <w:vAlign w:val="center"/>
          </w:tcPr>
          <w:p w14:paraId="3390A0F6">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极高度危险</w:t>
            </w:r>
          </w:p>
        </w:tc>
        <w:tc>
          <w:tcPr>
            <w:tcW w:w="1819" w:type="dxa"/>
            <w:vAlign w:val="center"/>
          </w:tcPr>
          <w:p w14:paraId="6C4A8B89">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极易燃烧</w:t>
            </w:r>
          </w:p>
        </w:tc>
        <w:tc>
          <w:tcPr>
            <w:tcW w:w="1821" w:type="dxa"/>
            <w:vAlign w:val="center"/>
          </w:tcPr>
          <w:p w14:paraId="2B51D99F">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极易蔓延</w:t>
            </w:r>
          </w:p>
        </w:tc>
        <w:tc>
          <w:tcPr>
            <w:tcW w:w="1950" w:type="dxa"/>
            <w:shd w:val="clear" w:color="auto" w:fill="FF0000"/>
            <w:vAlign w:val="center"/>
          </w:tcPr>
          <w:p w14:paraId="275A58DE">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红色</w:t>
            </w:r>
          </w:p>
        </w:tc>
      </w:tr>
    </w:tbl>
    <w:p w14:paraId="1991A4E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注：一级森林草原火险仅发布火险等级预报，不发布预警信号。</w:t>
      </w:r>
    </w:p>
    <w:p w14:paraId="7DA085E8">
      <w:pPr>
        <w:pStyle w:val="4"/>
        <w:keepNext w:val="0"/>
        <w:keepLines w:val="0"/>
        <w:ind w:firstLine="0" w:firstLineChars="0"/>
        <w:rPr>
          <w:rFonts w:ascii="仿宋_GB2312" w:hAnsi="仿宋_GB2312" w:eastAsia="仿宋_GB2312" w:cs="仿宋_GB2312"/>
          <w:b/>
          <w:sz w:val="32"/>
        </w:rPr>
        <w:sectPr>
          <w:footerReference r:id="rId12" w:type="first"/>
          <w:footerReference r:id="rId10" w:type="default"/>
          <w:footerReference r:id="rId11" w:type="even"/>
          <w:pgSz w:w="11906" w:h="16838"/>
          <w:pgMar w:top="2098" w:right="1474" w:bottom="1984" w:left="1587" w:header="0" w:footer="992" w:gutter="0"/>
          <w:pgNumType w:fmt="numberInDash"/>
          <w:cols w:space="720" w:num="1"/>
          <w:titlePg/>
          <w:docGrid w:type="lines" w:linePitch="312" w:charSpace="0"/>
        </w:sectPr>
      </w:pPr>
    </w:p>
    <w:p w14:paraId="6F554D91">
      <w:pPr>
        <w:pStyle w:val="4"/>
        <w:keepNext w:val="0"/>
        <w:keepLines w:val="0"/>
        <w:ind w:firstLine="0" w:firstLineChars="0"/>
        <w:rPr>
          <w:rFonts w:ascii="仿宋_GB2312" w:hAnsi="仿宋_GB2312" w:eastAsia="仿宋_GB2312" w:cs="仿宋_GB2312"/>
          <w:sz w:val="32"/>
        </w:rPr>
      </w:pPr>
      <w:r>
        <w:rPr>
          <w:rFonts w:hint="eastAsia" w:ascii="仿宋_GB2312" w:hAnsi="仿宋_GB2312" w:eastAsia="仿宋_GB2312" w:cs="仿宋_GB2312"/>
          <w:sz w:val="32"/>
        </w:rPr>
        <w:t>附件</w:t>
      </w:r>
      <w:bookmarkEnd w:id="107"/>
      <w:bookmarkEnd w:id="108"/>
      <w:r>
        <w:rPr>
          <w:rFonts w:ascii="仿宋_GB2312" w:hAnsi="仿宋_GB2312" w:eastAsia="仿宋_GB2312" w:cs="仿宋_GB2312"/>
          <w:sz w:val="32"/>
        </w:rPr>
        <w:t>7</w:t>
      </w:r>
    </w:p>
    <w:p w14:paraId="2C381700">
      <w:bookmarkStart w:id="109" w:name="_Toc31102"/>
      <w:bookmarkStart w:id="110" w:name="_Toc24219"/>
      <w:bookmarkStart w:id="111" w:name="_Toc3801"/>
      <w:bookmarkStart w:id="112" w:name="_Toc12340"/>
      <w:bookmarkStart w:id="113" w:name="_Toc15476"/>
    </w:p>
    <w:p w14:paraId="59501F44">
      <w:pPr>
        <w:pStyle w:val="4"/>
        <w:keepNext w:val="0"/>
        <w:keepLines w:val="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周至县森林草原火灾应急响应启动通知书</w:t>
      </w:r>
      <w:bookmarkEnd w:id="109"/>
      <w:bookmarkEnd w:id="110"/>
      <w:bookmarkEnd w:id="111"/>
      <w:bookmarkEnd w:id="112"/>
      <w:bookmarkEnd w:id="113"/>
    </w:p>
    <w:p w14:paraId="26141FA6">
      <w:pPr>
        <w:spacing w:line="598" w:lineRule="exact"/>
        <w:rPr>
          <w:rFonts w:ascii="仿宋" w:eastAsia="Times New Roman" w:cs="仿宋"/>
          <w:kern w:val="0"/>
          <w:szCs w:val="32"/>
        </w:rPr>
      </w:pPr>
    </w:p>
    <w:p w14:paraId="3EDF9840">
      <w:pPr>
        <w:spacing w:line="600" w:lineRule="exact"/>
        <w:rPr>
          <w:rFonts w:hint="eastAsia" w:ascii="仿宋_GB2312" w:hAnsi="仿宋" w:eastAsia="仿宋_GB2312" w:cs="仿宋"/>
          <w:kern w:val="0"/>
          <w:szCs w:val="32"/>
          <w:u w:val="single"/>
        </w:rPr>
      </w:pPr>
      <w:r>
        <w:rPr>
          <w:rFonts w:hint="eastAsia" w:ascii="仿宋_GB2312" w:hAnsi="仿宋" w:eastAsia="仿宋_GB2312" w:cs="仿宋"/>
          <w:kern w:val="0"/>
          <w:szCs w:val="32"/>
          <w:u w:val="single"/>
        </w:rPr>
        <w:t>各有关单位：</w:t>
      </w:r>
    </w:p>
    <w:p w14:paraId="09179EE1">
      <w:pPr>
        <w:spacing w:line="60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u w:val="single"/>
        </w:rPr>
        <w:t xml:space="preserve">       </w:t>
      </w:r>
      <w:r>
        <w:rPr>
          <w:rFonts w:hint="eastAsia" w:ascii="仿宋_GB2312" w:hAnsi="仿宋" w:eastAsia="仿宋_GB2312" w:cs="仿宋"/>
          <w:kern w:val="0"/>
          <w:szCs w:val="32"/>
        </w:rPr>
        <w:t>年</w:t>
      </w:r>
      <w:r>
        <w:rPr>
          <w:rFonts w:hint="eastAsia" w:ascii="仿宋_GB2312" w:hAnsi="仿宋" w:eastAsia="仿宋_GB2312" w:cs="仿宋"/>
          <w:kern w:val="0"/>
          <w:szCs w:val="32"/>
          <w:u w:val="single"/>
        </w:rPr>
        <w:t xml:space="preserve">   </w:t>
      </w:r>
      <w:r>
        <w:rPr>
          <w:rFonts w:hint="eastAsia" w:ascii="仿宋_GB2312" w:hAnsi="仿宋" w:eastAsia="仿宋_GB2312" w:cs="仿宋"/>
          <w:kern w:val="0"/>
          <w:szCs w:val="32"/>
        </w:rPr>
        <w:t>月</w:t>
      </w:r>
      <w:r>
        <w:rPr>
          <w:rFonts w:hint="eastAsia" w:ascii="仿宋_GB2312" w:hAnsi="仿宋" w:eastAsia="仿宋_GB2312" w:cs="仿宋"/>
          <w:kern w:val="0"/>
          <w:szCs w:val="32"/>
          <w:u w:val="single"/>
        </w:rPr>
        <w:t xml:space="preserve">   </w:t>
      </w:r>
      <w:r>
        <w:rPr>
          <w:rFonts w:hint="eastAsia" w:ascii="仿宋_GB2312" w:hAnsi="仿宋" w:eastAsia="仿宋_GB2312" w:cs="仿宋"/>
          <w:kern w:val="0"/>
          <w:szCs w:val="32"/>
        </w:rPr>
        <w:t>日</w:t>
      </w:r>
      <w:r>
        <w:rPr>
          <w:rFonts w:hint="eastAsia" w:ascii="仿宋_GB2312" w:hAnsi="仿宋" w:eastAsia="仿宋_GB2312" w:cs="仿宋"/>
          <w:kern w:val="0"/>
          <w:szCs w:val="32"/>
          <w:u w:val="single"/>
        </w:rPr>
        <w:t xml:space="preserve">   </w:t>
      </w:r>
      <w:r>
        <w:rPr>
          <w:rFonts w:hint="eastAsia" w:ascii="仿宋_GB2312" w:hAnsi="仿宋" w:eastAsia="仿宋_GB2312" w:cs="仿宋"/>
          <w:kern w:val="0"/>
          <w:szCs w:val="32"/>
        </w:rPr>
        <w:t>时在</w:t>
      </w:r>
      <w:r>
        <w:rPr>
          <w:rFonts w:hint="eastAsia" w:ascii="仿宋_GB2312" w:hAnsi="仿宋" w:eastAsia="仿宋_GB2312" w:cs="仿宋"/>
          <w:kern w:val="0"/>
          <w:szCs w:val="32"/>
          <w:u w:val="single"/>
        </w:rPr>
        <w:t>（行政地名）</w:t>
      </w:r>
      <w:r>
        <w:rPr>
          <w:rFonts w:hint="eastAsia" w:ascii="仿宋_GB2312" w:hAnsi="仿宋" w:eastAsia="仿宋_GB2312" w:cs="仿宋"/>
          <w:kern w:val="0"/>
          <w:szCs w:val="32"/>
        </w:rPr>
        <w:t>发生了一起森林草原火灾，</w:t>
      </w:r>
      <w:r>
        <w:rPr>
          <w:rFonts w:hint="eastAsia" w:ascii="仿宋_GB2312" w:hAnsi="仿宋" w:eastAsia="仿宋_GB2312" w:cs="仿宋"/>
          <w:kern w:val="0"/>
          <w:szCs w:val="32"/>
          <w:u w:val="single"/>
        </w:rPr>
        <w:t>（满足哪条启动条件）</w:t>
      </w:r>
      <w:r>
        <w:rPr>
          <w:rFonts w:hint="eastAsia" w:ascii="仿宋_GB2312" w:hAnsi="仿宋" w:eastAsia="仿宋_GB2312" w:cs="仿宋"/>
          <w:kern w:val="0"/>
          <w:szCs w:val="32"/>
        </w:rPr>
        <w:t>，经县森防办研判，现决定启动《周至县森林草原火灾应急预案》的</w:t>
      </w:r>
      <w:r>
        <w:rPr>
          <w:rFonts w:hint="eastAsia" w:ascii="仿宋_GB2312" w:hAnsi="仿宋" w:eastAsia="仿宋_GB2312" w:cs="仿宋"/>
          <w:kern w:val="0"/>
          <w:szCs w:val="32"/>
          <w:u w:val="single"/>
        </w:rPr>
        <w:t>（  ）</w:t>
      </w:r>
      <w:r>
        <w:rPr>
          <w:rFonts w:hint="eastAsia" w:ascii="仿宋_GB2312" w:hAnsi="仿宋" w:eastAsia="仿宋_GB2312" w:cs="仿宋"/>
          <w:kern w:val="0"/>
          <w:szCs w:val="32"/>
        </w:rPr>
        <w:t>级应急响应，请收到通知书的各单位迅速按照预案规定启动响应措施，遂行火灾扑救任务，所需人员、物资、技术支持等要求另行通知。</w:t>
      </w:r>
    </w:p>
    <w:p w14:paraId="5EDB1F3D">
      <w:pPr>
        <w:spacing w:line="60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联系人：XXX    联系电话：XXX</w:t>
      </w:r>
    </w:p>
    <w:p w14:paraId="60E32E8B">
      <w:pPr>
        <w:spacing w:line="600" w:lineRule="exact"/>
        <w:ind w:firstLine="1920" w:firstLineChars="600"/>
        <w:rPr>
          <w:rFonts w:hint="eastAsia" w:ascii="仿宋_GB2312" w:hAnsi="仿宋" w:eastAsia="仿宋_GB2312" w:cs="仿宋"/>
          <w:kern w:val="0"/>
          <w:szCs w:val="32"/>
        </w:rPr>
      </w:pPr>
      <w:r>
        <w:rPr>
          <w:rFonts w:hint="eastAsia" w:ascii="仿宋_GB2312" w:hAnsi="仿宋" w:eastAsia="仿宋_GB2312" w:cs="仿宋"/>
          <w:kern w:val="0"/>
          <w:szCs w:val="32"/>
        </w:rPr>
        <w:t>XXX    联系电话：XXX</w:t>
      </w:r>
    </w:p>
    <w:p w14:paraId="63A86F3B">
      <w:pPr>
        <w:spacing w:line="600" w:lineRule="exact"/>
        <w:rPr>
          <w:rFonts w:hint="eastAsia" w:ascii="仿宋_GB2312" w:hAnsi="仿宋" w:eastAsia="仿宋_GB2312" w:cs="仿宋"/>
          <w:kern w:val="0"/>
          <w:szCs w:val="32"/>
        </w:rPr>
      </w:pPr>
    </w:p>
    <w:p w14:paraId="389CCA1F">
      <w:pPr>
        <w:spacing w:line="600" w:lineRule="exact"/>
        <w:rPr>
          <w:rFonts w:hint="eastAsia" w:ascii="仿宋_GB2312" w:hAnsi="仿宋" w:eastAsia="仿宋_GB2312" w:cs="仿宋"/>
          <w:kern w:val="0"/>
          <w:szCs w:val="32"/>
        </w:rPr>
      </w:pPr>
    </w:p>
    <w:p w14:paraId="32EF633F">
      <w:pPr>
        <w:spacing w:line="600" w:lineRule="exact"/>
        <w:ind w:firstLine="4800" w:firstLineChars="1500"/>
        <w:rPr>
          <w:rFonts w:hint="eastAsia" w:ascii="仿宋_GB2312" w:hAnsi="仿宋" w:eastAsia="仿宋_GB2312" w:cs="仿宋"/>
          <w:kern w:val="0"/>
          <w:szCs w:val="32"/>
        </w:rPr>
      </w:pPr>
      <w:r>
        <w:rPr>
          <w:rFonts w:hint="eastAsia" w:ascii="仿宋_GB2312" w:hAnsi="仿宋" w:eastAsia="仿宋_GB2312" w:cs="仿宋"/>
          <w:kern w:val="0"/>
          <w:szCs w:val="32"/>
        </w:rPr>
        <w:t>签发人：</w:t>
      </w:r>
    </w:p>
    <w:p w14:paraId="23E0EAE5">
      <w:pPr>
        <w:spacing w:line="600" w:lineRule="exact"/>
        <w:ind w:firstLine="5760" w:firstLineChars="1800"/>
        <w:rPr>
          <w:rFonts w:hint="eastAsia" w:ascii="仿宋_GB2312" w:hAnsi="仿宋" w:eastAsia="仿宋_GB2312" w:cs="仿宋"/>
          <w:kern w:val="0"/>
          <w:szCs w:val="32"/>
        </w:rPr>
      </w:pPr>
      <w:r>
        <w:rPr>
          <w:rFonts w:hint="eastAsia" w:ascii="仿宋_GB2312" w:hAnsi="仿宋" w:eastAsia="仿宋_GB2312" w:cs="仿宋"/>
          <w:kern w:val="0"/>
          <w:szCs w:val="32"/>
        </w:rPr>
        <w:t>（盖章）</w:t>
      </w:r>
    </w:p>
    <w:p w14:paraId="4C5315DF">
      <w:pPr>
        <w:spacing w:line="600" w:lineRule="exact"/>
        <w:ind w:firstLine="5440" w:firstLineChars="1700"/>
        <w:rPr>
          <w:rFonts w:hint="eastAsia" w:ascii="仿宋_GB2312" w:hAnsi="仿宋" w:eastAsia="仿宋_GB2312" w:cs="仿宋"/>
          <w:kern w:val="0"/>
          <w:szCs w:val="32"/>
        </w:rPr>
      </w:pPr>
      <w:r>
        <w:rPr>
          <w:rFonts w:hint="eastAsia" w:ascii="仿宋_GB2312" w:hAnsi="仿宋" w:eastAsia="仿宋_GB2312" w:cs="仿宋"/>
          <w:kern w:val="0"/>
          <w:szCs w:val="32"/>
        </w:rPr>
        <w:t>XX年XX月XX日</w:t>
      </w:r>
    </w:p>
    <w:p w14:paraId="6F9BABB9">
      <w:pPr>
        <w:rPr>
          <w:rFonts w:ascii="黑体" w:hAnsi="黑体" w:eastAsia="黑体"/>
          <w:szCs w:val="32"/>
        </w:rPr>
        <w:sectPr>
          <w:footerReference r:id="rId15" w:type="first"/>
          <w:footerReference r:id="rId13" w:type="default"/>
          <w:footerReference r:id="rId14" w:type="even"/>
          <w:pgSz w:w="11906" w:h="16838"/>
          <w:pgMar w:top="1701" w:right="1644" w:bottom="1644" w:left="1644" w:header="0" w:footer="1021" w:gutter="0"/>
          <w:pgNumType w:fmt="numberInDash"/>
          <w:cols w:space="720" w:num="1"/>
          <w:titlePg/>
          <w:docGrid w:type="lines" w:linePitch="312" w:charSpace="0"/>
        </w:sectPr>
      </w:pPr>
    </w:p>
    <w:p w14:paraId="75CD7A22">
      <w:pPr>
        <w:pStyle w:val="4"/>
        <w:keepNext w:val="0"/>
        <w:keepLines w:val="0"/>
        <w:ind w:firstLine="0" w:firstLineChars="0"/>
        <w:rPr>
          <w:rFonts w:ascii="仿宋_GB2312" w:hAnsi="仿宋_GB2312" w:eastAsia="仿宋_GB2312" w:cs="仿宋_GB2312"/>
          <w:sz w:val="32"/>
        </w:rPr>
      </w:pPr>
      <w:bookmarkStart w:id="114" w:name="_Toc31078"/>
      <w:bookmarkStart w:id="115" w:name="_Toc26141"/>
      <w:r>
        <w:rPr>
          <w:rFonts w:hint="eastAsia" w:ascii="仿宋_GB2312" w:hAnsi="仿宋_GB2312" w:eastAsia="仿宋_GB2312" w:cs="仿宋_GB2312"/>
          <w:sz w:val="32"/>
        </w:rPr>
        <w:t>附件</w:t>
      </w:r>
      <w:bookmarkEnd w:id="114"/>
      <w:bookmarkEnd w:id="115"/>
      <w:r>
        <w:rPr>
          <w:rFonts w:ascii="仿宋_GB2312" w:hAnsi="仿宋_GB2312" w:eastAsia="仿宋_GB2312" w:cs="仿宋_GB2312"/>
          <w:sz w:val="32"/>
        </w:rPr>
        <w:t>8</w:t>
      </w:r>
    </w:p>
    <w:p w14:paraId="4F386B4E">
      <w:bookmarkStart w:id="116" w:name="_Toc32373"/>
      <w:bookmarkStart w:id="117" w:name="_Toc3626"/>
    </w:p>
    <w:p w14:paraId="39F32F78">
      <w:pPr>
        <w:pStyle w:val="4"/>
        <w:keepNext w:val="0"/>
        <w:keepLines w:val="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周至县森林草原火灾应急响应解除通知书</w:t>
      </w:r>
      <w:bookmarkEnd w:id="116"/>
      <w:bookmarkEnd w:id="117"/>
    </w:p>
    <w:p w14:paraId="34A742A4">
      <w:pPr>
        <w:spacing w:line="598" w:lineRule="exact"/>
        <w:rPr>
          <w:rFonts w:ascii="仿宋" w:eastAsia="Times New Roman" w:cs="仿宋"/>
          <w:kern w:val="0"/>
          <w:szCs w:val="32"/>
        </w:rPr>
      </w:pPr>
    </w:p>
    <w:p w14:paraId="75AFF013">
      <w:pPr>
        <w:spacing w:line="600" w:lineRule="exact"/>
        <w:rPr>
          <w:rFonts w:hint="eastAsia" w:ascii="仿宋_GB2312" w:hAnsi="仿宋" w:eastAsia="仿宋_GB2312" w:cs="仿宋"/>
          <w:kern w:val="0"/>
          <w:szCs w:val="32"/>
          <w:u w:val="single"/>
        </w:rPr>
      </w:pPr>
      <w:r>
        <w:rPr>
          <w:rFonts w:hint="eastAsia" w:ascii="仿宋_GB2312" w:hAnsi="仿宋" w:eastAsia="仿宋_GB2312" w:cs="仿宋"/>
          <w:kern w:val="0"/>
          <w:szCs w:val="32"/>
          <w:u w:val="single"/>
        </w:rPr>
        <w:t>各有关单位：</w:t>
      </w:r>
    </w:p>
    <w:p w14:paraId="358B8A1A">
      <w:pPr>
        <w:spacing w:line="60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“森林草原火灾名称”已扑灭，火场实现“三无”，各危险要素已消除，经县森防办研判，现决定解除《周至县森林草原火灾应急预案》的</w:t>
      </w:r>
      <w:r>
        <w:rPr>
          <w:rFonts w:hint="eastAsia" w:ascii="仿宋_GB2312" w:hAnsi="仿宋" w:eastAsia="仿宋_GB2312" w:cs="仿宋"/>
          <w:kern w:val="0"/>
          <w:szCs w:val="32"/>
          <w:u w:val="single"/>
        </w:rPr>
        <w:t>（  ）</w:t>
      </w:r>
      <w:r>
        <w:rPr>
          <w:rFonts w:hint="eastAsia" w:ascii="仿宋_GB2312" w:hAnsi="仿宋" w:eastAsia="仿宋_GB2312" w:cs="仿宋"/>
          <w:kern w:val="0"/>
          <w:szCs w:val="32"/>
        </w:rPr>
        <w:t>级应急响应，请收到通知书的各单位按照预案规定终止响应状态，进行资源复位并有序归建。</w:t>
      </w:r>
    </w:p>
    <w:p w14:paraId="33618DBE">
      <w:pPr>
        <w:spacing w:line="60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联系人：XXX    联系电话：XXX</w:t>
      </w:r>
    </w:p>
    <w:p w14:paraId="0AFBA83A">
      <w:pPr>
        <w:spacing w:line="600" w:lineRule="exact"/>
        <w:ind w:firstLine="1920" w:firstLineChars="600"/>
        <w:rPr>
          <w:rFonts w:hint="eastAsia" w:ascii="仿宋_GB2312" w:hAnsi="仿宋" w:eastAsia="仿宋_GB2312" w:cs="仿宋"/>
          <w:kern w:val="0"/>
          <w:szCs w:val="32"/>
        </w:rPr>
      </w:pPr>
      <w:r>
        <w:rPr>
          <w:rFonts w:hint="eastAsia" w:ascii="仿宋_GB2312" w:hAnsi="仿宋" w:eastAsia="仿宋_GB2312" w:cs="仿宋"/>
          <w:kern w:val="0"/>
          <w:szCs w:val="32"/>
        </w:rPr>
        <w:t>XXX    联系电话：XXX</w:t>
      </w:r>
    </w:p>
    <w:p w14:paraId="7BB93901">
      <w:pPr>
        <w:spacing w:line="600" w:lineRule="exact"/>
        <w:rPr>
          <w:rFonts w:hint="eastAsia" w:ascii="仿宋_GB2312" w:hAnsi="仿宋" w:eastAsia="仿宋_GB2312" w:cs="仿宋"/>
          <w:kern w:val="0"/>
          <w:szCs w:val="32"/>
        </w:rPr>
      </w:pPr>
    </w:p>
    <w:p w14:paraId="31C69D7E">
      <w:pPr>
        <w:spacing w:line="600" w:lineRule="exact"/>
        <w:rPr>
          <w:rFonts w:hint="eastAsia" w:ascii="仿宋_GB2312" w:hAnsi="仿宋" w:eastAsia="仿宋_GB2312" w:cs="仿宋"/>
          <w:kern w:val="0"/>
          <w:szCs w:val="32"/>
        </w:rPr>
      </w:pPr>
    </w:p>
    <w:p w14:paraId="72275AEA">
      <w:pPr>
        <w:spacing w:line="600" w:lineRule="exact"/>
        <w:ind w:firstLine="4800" w:firstLineChars="1500"/>
        <w:rPr>
          <w:rFonts w:hint="eastAsia" w:ascii="仿宋_GB2312" w:hAnsi="仿宋" w:eastAsia="仿宋_GB2312" w:cs="仿宋"/>
          <w:kern w:val="0"/>
          <w:szCs w:val="32"/>
        </w:rPr>
      </w:pPr>
      <w:r>
        <w:rPr>
          <w:rFonts w:hint="eastAsia" w:ascii="仿宋_GB2312" w:hAnsi="仿宋" w:eastAsia="仿宋_GB2312" w:cs="仿宋"/>
          <w:kern w:val="0"/>
          <w:szCs w:val="32"/>
        </w:rPr>
        <w:t>签发人：</w:t>
      </w:r>
    </w:p>
    <w:p w14:paraId="1F0D9568">
      <w:pPr>
        <w:spacing w:line="600" w:lineRule="exact"/>
        <w:ind w:firstLine="5760" w:firstLineChars="1800"/>
        <w:rPr>
          <w:rFonts w:hint="eastAsia" w:ascii="仿宋_GB2312" w:hAnsi="仿宋" w:eastAsia="仿宋_GB2312" w:cs="仿宋"/>
          <w:kern w:val="0"/>
          <w:szCs w:val="32"/>
        </w:rPr>
      </w:pPr>
      <w:r>
        <w:rPr>
          <w:rFonts w:hint="eastAsia" w:ascii="仿宋_GB2312" w:hAnsi="仿宋" w:eastAsia="仿宋_GB2312" w:cs="仿宋"/>
          <w:kern w:val="0"/>
          <w:szCs w:val="32"/>
        </w:rPr>
        <w:t>（盖章）</w:t>
      </w:r>
    </w:p>
    <w:p w14:paraId="723AC9A0">
      <w:pPr>
        <w:spacing w:line="600" w:lineRule="exact"/>
        <w:ind w:firstLine="5440" w:firstLineChars="1700"/>
        <w:rPr>
          <w:rFonts w:hint="eastAsia" w:ascii="仿宋_GB2312" w:hAnsi="仿宋" w:eastAsia="仿宋_GB2312" w:cs="仿宋"/>
          <w:kern w:val="0"/>
          <w:szCs w:val="32"/>
        </w:rPr>
      </w:pPr>
      <w:r>
        <w:rPr>
          <w:rFonts w:hint="eastAsia" w:ascii="仿宋_GB2312" w:hAnsi="仿宋" w:eastAsia="仿宋_GB2312" w:cs="仿宋"/>
          <w:kern w:val="0"/>
          <w:szCs w:val="32"/>
        </w:rPr>
        <w:t>XX年XX月XX日</w:t>
      </w:r>
    </w:p>
    <w:p w14:paraId="0CAA9DF2"/>
    <w:p w14:paraId="360D7371">
      <w:pPr>
        <w:spacing w:line="560" w:lineRule="exact"/>
        <w:ind w:firstLine="640" w:firstLineChars="200"/>
        <w:rPr>
          <w:rFonts w:ascii="仿宋_GB2312" w:hAnsi="宋体" w:eastAsia="仿宋_GB2312" w:cs="仿宋_GB2312"/>
          <w:kern w:val="0"/>
          <w:szCs w:val="32"/>
        </w:rPr>
      </w:pPr>
    </w:p>
    <w:p w14:paraId="6DE62F81">
      <w:pPr>
        <w:spacing w:line="560" w:lineRule="exact"/>
        <w:ind w:firstLine="640" w:firstLineChars="200"/>
        <w:rPr>
          <w:rFonts w:ascii="仿宋_GB2312" w:hAnsi="宋体" w:eastAsia="仿宋_GB2312" w:cs="仿宋_GB2312"/>
          <w:kern w:val="0"/>
          <w:szCs w:val="32"/>
        </w:rPr>
      </w:pPr>
    </w:p>
    <w:bookmarkEnd w:id="83"/>
    <w:bookmarkEnd w:id="84"/>
    <w:bookmarkEnd w:id="85"/>
    <w:bookmarkEnd w:id="86"/>
    <w:bookmarkEnd w:id="87"/>
    <w:bookmarkEnd w:id="88"/>
    <w:bookmarkEnd w:id="89"/>
    <w:p w14:paraId="057CE259">
      <w:pPr>
        <w:pStyle w:val="13"/>
        <w:spacing w:line="560" w:lineRule="exact"/>
        <w:ind w:firstLine="0" w:firstLineChars="0"/>
        <w:rPr>
          <w:rFonts w:ascii="Times New Roman" w:eastAsia="仿宋_GB2312"/>
          <w:kern w:val="0"/>
          <w:szCs w:val="32"/>
        </w:rPr>
        <w:sectPr>
          <w:pgSz w:w="11900" w:h="16840"/>
          <w:pgMar w:top="1701" w:right="1644" w:bottom="1644" w:left="1644" w:header="851" w:footer="1021" w:gutter="0"/>
          <w:pgNumType w:fmt="numberInDash"/>
          <w:cols w:space="720" w:num="1"/>
          <w:docGrid w:linePitch="360" w:charSpace="0"/>
        </w:sectPr>
      </w:pPr>
    </w:p>
    <w:p w14:paraId="1F89462B">
      <w:pPr>
        <w:pStyle w:val="4"/>
        <w:keepNext w:val="0"/>
        <w:keepLines w:val="0"/>
        <w:ind w:firstLine="0" w:firstLineChars="0"/>
        <w:rPr>
          <w:rFonts w:ascii="仿宋_GB2312" w:hAnsi="仿宋_GB2312" w:eastAsia="仿宋_GB2312" w:cs="仿宋_GB2312"/>
          <w:sz w:val="32"/>
        </w:rPr>
      </w:pPr>
      <w:bookmarkStart w:id="118" w:name="_Toc26928"/>
      <w:bookmarkStart w:id="119" w:name="_Toc17495"/>
      <w:r>
        <w:rPr>
          <w:rFonts w:hint="eastAsia" w:ascii="仿宋_GB2312" w:hAnsi="仿宋_GB2312" w:eastAsia="仿宋_GB2312" w:cs="仿宋_GB2312"/>
          <w:sz w:val="32"/>
        </w:rPr>
        <w:t>附件</w:t>
      </w:r>
      <w:r>
        <w:rPr>
          <w:rFonts w:ascii="仿宋_GB2312" w:hAnsi="仿宋_GB2312" w:eastAsia="仿宋_GB2312" w:cs="仿宋_GB2312"/>
          <w:sz w:val="32"/>
        </w:rPr>
        <w:t>9</w:t>
      </w:r>
    </w:p>
    <w:p w14:paraId="394BACA1">
      <w:pPr>
        <w:pStyle w:val="4"/>
        <w:keepNext w:val="0"/>
        <w:keepLines w:val="0"/>
        <w:spacing w:line="600" w:lineRule="exact"/>
        <w:ind w:firstLine="0" w:firstLineChars="0"/>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森林草原火灾扑救各阶段工作指引</w:t>
      </w:r>
      <w:bookmarkEnd w:id="118"/>
      <w:bookmarkEnd w:id="119"/>
    </w:p>
    <w:p w14:paraId="0F262F01">
      <w:pPr>
        <w:spacing w:line="600" w:lineRule="exact"/>
        <w:rPr>
          <w:rFonts w:ascii="仿宋_GB2312" w:hAnsi="仿宋_GB2312" w:eastAsia="仿宋_GB2312" w:cs="仿宋_GB2312"/>
          <w:szCs w:val="32"/>
        </w:rPr>
      </w:pPr>
    </w:p>
    <w:p w14:paraId="22A9662F">
      <w:pPr>
        <w:spacing w:line="600" w:lineRule="exact"/>
        <w:ind w:firstLine="640" w:firstLineChars="200"/>
        <w:rPr>
          <w:rFonts w:ascii="黑体" w:hAnsi="仿宋_GB2312" w:eastAsia="黑体" w:cs="仿宋_GB2312"/>
          <w:szCs w:val="32"/>
        </w:rPr>
      </w:pPr>
      <w:r>
        <w:rPr>
          <w:rFonts w:hint="eastAsia" w:ascii="黑体" w:hAnsi="仿宋_GB2312" w:eastAsia="黑体" w:cs="仿宋_GB2312"/>
          <w:szCs w:val="32"/>
        </w:rPr>
        <w:t>一、扑火处置原则</w:t>
      </w:r>
    </w:p>
    <w:p w14:paraId="01071CA8">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在“打早打小打了”的总原则下，应遵循如下原则：</w:t>
      </w:r>
    </w:p>
    <w:p w14:paraId="7AD56F78">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（一）速战速决原则：分段包干、划区包片，严格扑火、清理和看守火场责任。“阻、打、清”相结合，在最短时间内扑灭火灾。</w:t>
      </w:r>
    </w:p>
    <w:p w14:paraId="7E34FD5B">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（二）四先两保原则：先打火头火、草地火、明火、外线火；保证队伍之间会合，不留空缺；反复清理，保证不复燃。</w:t>
      </w:r>
    </w:p>
    <w:p w14:paraId="4CE066EF">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（三）各个击破原则：以各条火线为独立的战场，针对其特殊性，以不同的力量、不同的战术战法、不同的要求，各自为战，独立扑灭。</w:t>
      </w:r>
    </w:p>
    <w:p w14:paraId="016F045A">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（四）抓关键保重点原则：控制和消灭火头或关键部位的火线，保护重点区域、重点目标和人员的安全。</w:t>
      </w:r>
    </w:p>
    <w:p w14:paraId="4E07065C">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五）协同作战原则：专业救援队伍打大火、明火、火头火、主要火线火；半专业队伍、群众森林草原消防队伍打初发火、弱火、小火、次要火线火、开设防火线及清理、看守火场；干部群众运送食物、扑火机具、灭火用水、开设防火线、看守火场。</w:t>
      </w:r>
    </w:p>
    <w:p w14:paraId="4BAB8BEB">
      <w:pPr>
        <w:spacing w:line="600" w:lineRule="exact"/>
        <w:ind w:firstLine="640" w:firstLineChars="200"/>
        <w:rPr>
          <w:rFonts w:ascii="黑体" w:hAnsi="仿宋_GB2312" w:eastAsia="黑体" w:cs="仿宋_GB2312"/>
          <w:szCs w:val="32"/>
        </w:rPr>
      </w:pPr>
      <w:r>
        <w:rPr>
          <w:rFonts w:hint="eastAsia" w:ascii="黑体" w:hAnsi="仿宋_GB2312" w:eastAsia="黑体" w:cs="仿宋_GB2312"/>
          <w:szCs w:val="32"/>
        </w:rPr>
        <w:t>二、制定扑火处置方案</w:t>
      </w:r>
    </w:p>
    <w:p w14:paraId="28D5CCAF">
      <w:pPr>
        <w:spacing w:line="600" w:lineRule="exact"/>
        <w:ind w:firstLine="640" w:firstLineChars="200"/>
        <w:rPr>
          <w:rFonts w:ascii="仿宋_GB2312" w:hAnsi="仿宋_GB2312" w:eastAsia="仿宋_GB2312" w:cs="仿宋_GB2312"/>
          <w:spacing w:val="6"/>
          <w:szCs w:val="32"/>
        </w:rPr>
      </w:pPr>
      <w:r>
        <w:rPr>
          <w:rFonts w:hint="eastAsia" w:ascii="仿宋_GB2312" w:hAnsi="仿宋_GB2312" w:eastAsia="仿宋_GB2312" w:cs="仿宋_GB2312"/>
          <w:szCs w:val="32"/>
        </w:rPr>
        <w:t>在全面掌握基本情况、对火场形势做出科学预测的基础</w:t>
      </w:r>
      <w:r>
        <w:rPr>
          <w:rFonts w:hint="eastAsia" w:ascii="仿宋_GB2312" w:hAnsi="仿宋_GB2312" w:eastAsia="仿宋_GB2312" w:cs="仿宋_GB2312"/>
          <w:spacing w:val="6"/>
          <w:szCs w:val="32"/>
        </w:rPr>
        <w:t>上，依据应急预案制定，扑火处置方案的制定应当遵循以下原则：</w:t>
      </w:r>
    </w:p>
    <w:p w14:paraId="6F8FDF9A">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（一）针对性原则。针对具体火场实际情况，务实、科学、可行，避免想当然、华而不实。</w:t>
      </w:r>
    </w:p>
    <w:p w14:paraId="54AE02E6">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安全性原则。首先应确保扑火人员及火场周边群众的人身安全；其次应保证重要目标、重要设施、林区周边村的安全；再次应保证森林草原资源的安全。对经济价值较高的人工林、原始林重点保护。杜绝动员未经过扑火培训的人员扑打明火，杜绝动员老弱病残孕及学生、未成年人参加扑火。</w:t>
      </w:r>
    </w:p>
    <w:p w14:paraId="5396C398">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三）高效性原则。应迅速制定扑火方案，不能议而不决。应坚持重兵扑救，速战速决，在最短时间内扑灭火灾，最大限度降低森林草原火灾损失。同时，应选择最经济的扑火战术，避免打人海战，以最小代价扑灭火灾。应尽量主动出击、直接扑灭，避免消极防守、拖延时间。</w:t>
      </w:r>
    </w:p>
    <w:p w14:paraId="505773E0">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（四）连续性原则。一场火场的扑救，扑火前线只能由一名指挥员指挥，不能多头指挥。如果原指挥员能力达到要求，一般不予更换，以保持指挥的连续性。</w:t>
      </w:r>
    </w:p>
    <w:p w14:paraId="198535DE">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五）明确性原则。扑火方案的内容应当尽量明确，避免模糊不清，操作性不强。应当尽可能明确：扑火目标；重点部位，重点火险，重点火头；兵力分配，包括每一条火线、每个部位由哪支队伍扑救，都必须明确；每一条火线的扑火战术；明确火场清理、开设防火线、留守力量；明确指挥员、责任领导。如需增加兵力投入，必须明确支援部队的任务与行军路线。</w:t>
      </w:r>
    </w:p>
    <w:p w14:paraId="703C03D9">
      <w:pPr>
        <w:spacing w:line="600" w:lineRule="exact"/>
        <w:ind w:firstLine="640" w:firstLineChars="200"/>
        <w:rPr>
          <w:rFonts w:ascii="黑体" w:hAnsi="仿宋_GB2312" w:eastAsia="黑体" w:cs="仿宋_GB2312"/>
          <w:szCs w:val="32"/>
        </w:rPr>
      </w:pPr>
      <w:r>
        <w:rPr>
          <w:rFonts w:hint="eastAsia" w:ascii="黑体" w:hAnsi="仿宋_GB2312" w:eastAsia="黑体" w:cs="仿宋_GB2312"/>
          <w:szCs w:val="32"/>
        </w:rPr>
        <w:t>三、调动扑火队伍</w:t>
      </w:r>
    </w:p>
    <w:p w14:paraId="5CF46383">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森林草原火灾扑救坚持以专为主，专群结合的原则。专业、半专业森林草原消防队伍是扑救较大森林草原火灾的主要力量，群众森林草原消防队伍是扑救初发火的基本力量，应急森林草原消防队伍是协助扑救的重要力量，干部群众是必要的辅助力量。扑火队伍的调动遵循如下原则：</w:t>
      </w:r>
    </w:p>
    <w:p w14:paraId="1B426BD1">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（一）就近用兵原则。火场附近的群众森林草原消防队、半专业森林草原消防队作为扑火第一梯队，首先赶赴火场扑救。附近专业森林草原消防队、应急森林草原消防队及时增援。</w:t>
      </w:r>
    </w:p>
    <w:p w14:paraId="00292DAD">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（二）重兵扑救原则。树立“打小火立大功”理念，迅速调集足够兵力扑救，避免“滚雪球”式用兵。</w:t>
      </w:r>
    </w:p>
    <w:p w14:paraId="4084E8B1">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（三）安全快速原则。接到火情后，应立即调动队伍，不等待观望。应为每一支不熟悉道路的队伍安排向导，确保队伍在第一时间抵达指定位置。注意行车、行军安全。</w:t>
      </w:r>
    </w:p>
    <w:p w14:paraId="4F668B98">
      <w:pPr>
        <w:spacing w:line="600" w:lineRule="exact"/>
        <w:ind w:firstLine="640" w:firstLineChars="200"/>
        <w:rPr>
          <w:rFonts w:ascii="黑体" w:hAnsi="仿宋_GB2312" w:eastAsia="黑体" w:cs="仿宋_GB2312"/>
          <w:szCs w:val="32"/>
        </w:rPr>
      </w:pPr>
      <w:r>
        <w:rPr>
          <w:rFonts w:hint="eastAsia" w:ascii="黑体" w:hAnsi="仿宋_GB2312" w:eastAsia="黑体" w:cs="仿宋_GB2312"/>
          <w:szCs w:val="32"/>
        </w:rPr>
        <w:t>四、控制扑灭明火</w:t>
      </w:r>
    </w:p>
    <w:p w14:paraId="607C1AC7">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扑救森林草原火灾，首先应控制火场，再彻底扑灭明火。应采取正确的扑火战术战法，安全、高效贯彻实施扑火方案。</w:t>
      </w:r>
    </w:p>
    <w:p w14:paraId="5192CFF5">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（一）常用战法。上山火顺势打，下山火堵截打；疏林火散开打；地表火可以打；微风火集中打；白天火分段打；险境火让开打。</w:t>
      </w:r>
    </w:p>
    <w:p w14:paraId="30C740BC">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（二）火场安全</w:t>
      </w:r>
    </w:p>
    <w:p w14:paraId="5C53F856">
      <w:pPr>
        <w:spacing w:line="600" w:lineRule="exact"/>
        <w:ind w:firstLine="640" w:firstLineChars="200"/>
        <w:rPr>
          <w:rFonts w:ascii="仿宋_GB2312" w:hAnsi="仿宋_GB2312" w:eastAsia="仿宋_GB2312" w:cs="仿宋_GB2312"/>
          <w:szCs w:val="32"/>
        </w:rPr>
      </w:pPr>
      <w:r>
        <w:rPr>
          <w:rFonts w:ascii="仿宋_GB2312" w:hAnsi="仿宋_GB2312" w:eastAsia="仿宋_GB2312" w:cs="仿宋_GB2312"/>
          <w:szCs w:val="32"/>
        </w:rPr>
        <w:t>1.</w:t>
      </w:r>
      <w:r>
        <w:rPr>
          <w:rFonts w:hint="eastAsia" w:ascii="仿宋_GB2312" w:hAnsi="仿宋_GB2312" w:eastAsia="仿宋_GB2312" w:cs="仿宋_GB2312"/>
          <w:szCs w:val="32"/>
        </w:rPr>
        <w:t>危险地形：在山的鞍部、狭窄沟谷、狭窄山脊、阳坡山腰扑火非常危险，一般不选择在这些地方开展扑火作业。</w:t>
      </w:r>
    </w:p>
    <w:p w14:paraId="1A47EBBE">
      <w:pPr>
        <w:spacing w:line="600" w:lineRule="exact"/>
        <w:ind w:firstLine="640" w:firstLineChars="200"/>
        <w:rPr>
          <w:rFonts w:ascii="仿宋_GB2312" w:hAnsi="仿宋_GB2312" w:eastAsia="仿宋_GB2312" w:cs="仿宋_GB2312"/>
          <w:szCs w:val="32"/>
        </w:rPr>
      </w:pPr>
      <w:r>
        <w:rPr>
          <w:rFonts w:ascii="仿宋_GB2312" w:hAnsi="仿宋_GB2312" w:eastAsia="仿宋_GB2312" w:cs="仿宋_GB2312"/>
          <w:szCs w:val="32"/>
        </w:rPr>
        <w:t>2.</w:t>
      </w:r>
      <w:r>
        <w:rPr>
          <w:rFonts w:hint="eastAsia" w:ascii="仿宋_GB2312" w:hAnsi="仿宋_GB2312" w:eastAsia="仿宋_GB2312" w:cs="仿宋_GB2312"/>
          <w:szCs w:val="32"/>
        </w:rPr>
        <w:t>危险可燃物：火灾进入草地、可燃物立体分布、林区内各种林木资源、大面积杂乱堆放的采伐剩余物地段，不仅火势迅猛，而且可能发生二次燃烧，极易造成人员伤亡。</w:t>
      </w:r>
    </w:p>
    <w:p w14:paraId="073DB0BB">
      <w:pPr>
        <w:spacing w:line="600" w:lineRule="exact"/>
        <w:ind w:firstLine="640" w:firstLineChars="200"/>
        <w:rPr>
          <w:rFonts w:ascii="仿宋_GB2312" w:hAnsi="仿宋_GB2312" w:eastAsia="仿宋_GB2312" w:cs="仿宋_GB2312"/>
          <w:szCs w:val="32"/>
        </w:rPr>
      </w:pPr>
      <w:r>
        <w:rPr>
          <w:rFonts w:ascii="仿宋_GB2312" w:hAnsi="仿宋_GB2312" w:eastAsia="仿宋_GB2312" w:cs="仿宋_GB2312"/>
          <w:szCs w:val="32"/>
        </w:rPr>
        <w:t>3.</w:t>
      </w:r>
      <w:r>
        <w:rPr>
          <w:rFonts w:hint="eastAsia" w:ascii="仿宋_GB2312" w:hAnsi="仿宋_GB2312" w:eastAsia="仿宋_GB2312" w:cs="仿宋_GB2312"/>
          <w:szCs w:val="32"/>
        </w:rPr>
        <w:t>危险行为：一是外行指挥外行打火；二是迎风扑打及接近火头；三是大火袭来时顺风逃生、往山上逃生或经鞍部逃生；四是惊慌失措、死打硬拼。</w:t>
      </w:r>
    </w:p>
    <w:p w14:paraId="501C9973">
      <w:pPr>
        <w:spacing w:line="600" w:lineRule="exact"/>
        <w:ind w:firstLine="640" w:firstLineChars="200"/>
        <w:rPr>
          <w:rFonts w:ascii="仿宋_GB2312" w:hAnsi="仿宋_GB2312" w:eastAsia="仿宋_GB2312" w:cs="仿宋_GB2312"/>
          <w:szCs w:val="32"/>
        </w:rPr>
      </w:pPr>
      <w:r>
        <w:rPr>
          <w:rFonts w:ascii="仿宋_GB2312" w:hAnsi="仿宋_GB2312" w:eastAsia="仿宋_GB2312" w:cs="仿宋_GB2312"/>
          <w:szCs w:val="32"/>
        </w:rPr>
        <w:t>4.</w:t>
      </w:r>
      <w:r>
        <w:rPr>
          <w:rFonts w:hint="eastAsia" w:ascii="仿宋_GB2312" w:hAnsi="仿宋_GB2312" w:eastAsia="仿宋_GB2312" w:cs="仿宋_GB2312"/>
          <w:szCs w:val="32"/>
        </w:rPr>
        <w:t>危险时间：一是每天</w:t>
      </w:r>
      <w:r>
        <w:rPr>
          <w:rFonts w:ascii="仿宋_GB2312" w:hAnsi="仿宋_GB2312" w:eastAsia="仿宋_GB2312" w:cs="仿宋_GB2312"/>
          <w:szCs w:val="32"/>
        </w:rPr>
        <w:t>13</w:t>
      </w:r>
      <w:r>
        <w:rPr>
          <w:rFonts w:hint="eastAsia" w:ascii="仿宋_GB2312" w:hAnsi="仿宋_GB2312" w:eastAsia="仿宋_GB2312" w:cs="仿宋_GB2312"/>
          <w:szCs w:val="32"/>
        </w:rPr>
        <w:t>时左右是每天温度最高、湿度最低、风向突变时段，林火行为易突变；二是附近有火而看不到，又不能与其他人取得联系时，容易被大火突然袭击；三是当有飞火从头上飞过时，可能引起新的火点，被火两面夹击；四是火小的时候，容易疏忽大意；五是在上方有悬挂物和石块松动的地方扑火时，易被滚落物袭击；六是没有设置安全区或没有逃生路线时，必须预设避火方案；七是感到头晕脑胀，恶心乏力的时候，必须立即转移到安全地带。</w:t>
      </w:r>
    </w:p>
    <w:p w14:paraId="6887D8AC">
      <w:pPr>
        <w:spacing w:line="600" w:lineRule="exact"/>
        <w:ind w:firstLine="640" w:firstLineChars="200"/>
        <w:rPr>
          <w:rFonts w:ascii="仿宋_GB2312" w:hAnsi="仿宋_GB2312" w:eastAsia="仿宋_GB2312" w:cs="仿宋_GB2312"/>
          <w:szCs w:val="32"/>
        </w:rPr>
      </w:pPr>
      <w:r>
        <w:rPr>
          <w:rFonts w:ascii="仿宋_GB2312" w:hAnsi="仿宋_GB2312" w:eastAsia="仿宋_GB2312" w:cs="仿宋_GB2312"/>
          <w:szCs w:val="32"/>
        </w:rPr>
        <w:t>5.</w:t>
      </w:r>
      <w:r>
        <w:rPr>
          <w:rFonts w:hint="eastAsia" w:ascii="仿宋_GB2312" w:hAnsi="仿宋_GB2312" w:eastAsia="仿宋_GB2312" w:cs="仿宋_GB2312"/>
          <w:szCs w:val="32"/>
        </w:rPr>
        <w:t>烟气危害：绝大多数的伤亡是由高温、有毒的烟气引起。</w:t>
      </w:r>
    </w:p>
    <w:p w14:paraId="7205CAC2">
      <w:pPr>
        <w:spacing w:line="600" w:lineRule="exact"/>
        <w:ind w:firstLine="640" w:firstLineChars="200"/>
        <w:rPr>
          <w:rFonts w:ascii="仿宋_GB2312" w:hAnsi="仿宋_GB2312" w:eastAsia="仿宋_GB2312" w:cs="仿宋_GB2312"/>
          <w:szCs w:val="32"/>
        </w:rPr>
      </w:pPr>
      <w:r>
        <w:rPr>
          <w:rFonts w:ascii="仿宋_GB2312" w:hAnsi="仿宋_GB2312" w:eastAsia="仿宋_GB2312" w:cs="仿宋_GB2312"/>
          <w:szCs w:val="32"/>
        </w:rPr>
        <w:t>6.</w:t>
      </w:r>
      <w:r>
        <w:rPr>
          <w:rFonts w:hint="eastAsia" w:ascii="仿宋_GB2312" w:hAnsi="仿宋_GB2312" w:eastAsia="仿宋_GB2312" w:cs="仿宋_GB2312"/>
          <w:szCs w:val="32"/>
        </w:rPr>
        <w:t>紧急避险方法：一是大火袭来时，可快速转移到河流、水库、池塘、农田、山路、公路、防火林带、防火线、难燃冲沟、沙石地、火头前方下坡地带避险；二是利用地形点顺风火，快速烧出一块火烧迹地，然后进入火烧迹地避险；三是迅速一口气冲越火线进入火烧迹地避险。</w:t>
      </w:r>
    </w:p>
    <w:p w14:paraId="78B4DB1C">
      <w:pPr>
        <w:spacing w:line="600" w:lineRule="exact"/>
        <w:ind w:firstLine="640" w:firstLineChars="200"/>
        <w:rPr>
          <w:rFonts w:ascii="黑体" w:hAnsi="仿宋_GB2312" w:eastAsia="黑体" w:cs="仿宋_GB2312"/>
          <w:szCs w:val="32"/>
        </w:rPr>
      </w:pPr>
      <w:r>
        <w:rPr>
          <w:rFonts w:hint="eastAsia" w:ascii="黑体" w:hAnsi="仿宋_GB2312" w:eastAsia="黑体" w:cs="仿宋_GB2312"/>
          <w:szCs w:val="32"/>
        </w:rPr>
        <w:t>五、火场清理看守</w:t>
      </w:r>
    </w:p>
    <w:p w14:paraId="780880B6">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（一）火场清理。清理残火、暗火、站杆、倒木等。应边打边清，责任明确反复清，站杆倒木往里清，领导检查最后清。</w:t>
      </w:r>
    </w:p>
    <w:p w14:paraId="23BE874C">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（二）火场看守。留足人员看守火场，直至验收合格为止。</w:t>
      </w:r>
    </w:p>
    <w:p w14:paraId="058B99C6">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看守火场必须落实责任领导、责任人员，做到任务明确，责任到人。</w:t>
      </w:r>
    </w:p>
    <w:p w14:paraId="46BC9305">
      <w:pPr>
        <w:spacing w:line="600" w:lineRule="exact"/>
        <w:rPr>
          <w:rFonts w:ascii="仿宋_GB2312" w:hAnsi="仿宋_GB2312" w:eastAsia="仿宋_GB2312" w:cs="仿宋_GB2312"/>
          <w:szCs w:val="32"/>
        </w:rPr>
      </w:pPr>
      <w:r>
        <w:rPr>
          <w:rFonts w:hint="eastAsia" w:ascii="仿宋_GB2312" w:hAnsi="仿宋_GB2312" w:eastAsia="仿宋_GB2312" w:cs="仿宋_GB2312"/>
          <w:szCs w:val="32"/>
        </w:rPr>
        <w:t>六、队伍撤离</w:t>
      </w:r>
    </w:p>
    <w:p w14:paraId="4D9B8978">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（一）验收火场。火场合格条件要无火、无烟、无气。由扑火前指指挥长或其委托的人员签字验收，确保不复燃。</w:t>
      </w:r>
    </w:p>
    <w:p w14:paraId="74DEE49B">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（二）队伍撤离。任何扑火队伍和扑火人员的撤离，必须取得扑火前指的同意。撤离前应清点人员和机具。应选择安全路线撤离，注意行车安全。</w:t>
      </w:r>
    </w:p>
    <w:p w14:paraId="18871792">
      <w:pPr>
        <w:pStyle w:val="4"/>
        <w:keepNext w:val="0"/>
        <w:keepLines w:val="0"/>
        <w:ind w:firstLine="0" w:firstLineChars="0"/>
        <w:rPr>
          <w:rFonts w:ascii="仿宋_GB2312" w:hAnsi="仿宋_GB2312" w:eastAsia="仿宋_GB2312" w:cs="仿宋_GB2312"/>
          <w:bCs w:val="0"/>
          <w:sz w:val="32"/>
        </w:rPr>
        <w:sectPr>
          <w:pgSz w:w="11900" w:h="16840"/>
          <w:pgMar w:top="1701" w:right="1644" w:bottom="1644" w:left="1644" w:header="851" w:footer="1021" w:gutter="0"/>
          <w:pgNumType w:fmt="numberInDash"/>
          <w:cols w:space="720" w:num="1"/>
          <w:docGrid w:linePitch="360" w:charSpace="0"/>
        </w:sectPr>
      </w:pPr>
    </w:p>
    <w:p w14:paraId="5BBB2B53">
      <w:pPr>
        <w:pStyle w:val="4"/>
        <w:keepNext w:val="0"/>
        <w:keepLines w:val="0"/>
        <w:ind w:firstLine="0" w:firstLineChars="0"/>
        <w:rPr>
          <w:rFonts w:ascii="仿宋_GB2312" w:hAnsi="仿宋_GB2312" w:eastAsia="仿宋_GB2312" w:cs="仿宋_GB2312"/>
          <w:sz w:val="32"/>
        </w:rPr>
      </w:pPr>
      <w:bookmarkStart w:id="120" w:name="_Toc25390"/>
      <w:bookmarkStart w:id="121" w:name="_Toc32682"/>
      <w:r>
        <w:rPr>
          <w:rFonts w:hint="eastAsia" w:ascii="仿宋_GB2312" w:hAnsi="仿宋_GB2312" w:eastAsia="仿宋_GB2312" w:cs="仿宋_GB2312"/>
          <w:sz w:val="32"/>
        </w:rPr>
        <w:t>附件</w:t>
      </w:r>
      <w:r>
        <w:rPr>
          <w:rFonts w:ascii="仿宋_GB2312" w:hAnsi="仿宋_GB2312" w:eastAsia="仿宋_GB2312" w:cs="仿宋_GB2312"/>
          <w:sz w:val="32"/>
        </w:rPr>
        <w:t>10</w:t>
      </w:r>
    </w:p>
    <w:p w14:paraId="2A42DF90">
      <w:pPr>
        <w:pStyle w:val="4"/>
        <w:keepNext w:val="0"/>
        <w:keepLines w:val="0"/>
        <w:ind w:firstLine="0" w:firstLineChars="0"/>
        <w:jc w:val="center"/>
        <w:rPr>
          <w:rFonts w:ascii="方正小标宋简体" w:hAnsi="仿宋_GB2312" w:eastAsia="方正小标宋简体" w:cs="仿宋_GB2312"/>
          <w:sz w:val="44"/>
          <w:szCs w:val="44"/>
          <w:lang w:eastAsia="en-US"/>
        </w:rPr>
      </w:pPr>
      <w:r>
        <w:rPr>
          <w:rFonts w:hint="eastAsia" w:ascii="方正小标宋简体" w:hAnsi="仿宋_GB2312" w:eastAsia="方正小标宋简体" w:cs="仿宋_GB2312"/>
          <w:sz w:val="44"/>
          <w:szCs w:val="44"/>
          <w:lang w:eastAsia="en-US"/>
        </w:rPr>
        <w:t>应急行动指引</w:t>
      </w:r>
      <w:bookmarkEnd w:id="120"/>
      <w:bookmarkEnd w:id="121"/>
    </w:p>
    <w:p w14:paraId="625C9A54">
      <w:pPr>
        <w:spacing w:line="560" w:lineRule="exact"/>
        <w:rPr>
          <w:rFonts w:ascii="仿宋_GB2312" w:hAnsi="仿宋_GB2312" w:eastAsia="仿宋_GB2312" w:cs="仿宋_GB2312"/>
          <w:szCs w:val="32"/>
        </w:rPr>
      </w:pPr>
    </w:p>
    <w:p w14:paraId="36D30DA2">
      <w:pPr>
        <w:spacing w:line="600" w:lineRule="exact"/>
        <w:ind w:firstLine="640" w:firstLineChars="200"/>
        <w:rPr>
          <w:rFonts w:ascii="黑体" w:hAnsi="仿宋_GB2312" w:eastAsia="黑体" w:cs="仿宋_GB2312"/>
          <w:szCs w:val="32"/>
          <w:lang w:eastAsia="en-US"/>
        </w:rPr>
      </w:pPr>
      <w:r>
        <w:rPr>
          <w:rFonts w:hint="eastAsia" w:ascii="黑体" w:hAnsi="仿宋_GB2312" w:eastAsia="黑体" w:cs="仿宋_GB2312"/>
          <w:szCs w:val="32"/>
        </w:rPr>
        <w:t>一、总指挥长</w:t>
      </w:r>
      <w:r>
        <w:rPr>
          <w:rFonts w:hint="eastAsia" w:ascii="黑体" w:hAnsi="仿宋_GB2312" w:eastAsia="黑体" w:cs="仿宋_GB2312"/>
          <w:szCs w:val="32"/>
          <w:lang w:eastAsia="en-US"/>
        </w:rPr>
        <w:t>应急指引</w:t>
      </w:r>
    </w:p>
    <w:p w14:paraId="557FB9E9">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总指挥长掌握森林草原火灾扑救的全局状况，做出重大决策，向上级报告等。</w:t>
      </w:r>
    </w:p>
    <w:p w14:paraId="7C82BB27">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总指挥长分析紧急状态，判断和评估森林草原火灾的可能发展趋势，调配人员、资源配置保障，在应急处置中确认如下内容：</w:t>
      </w:r>
    </w:p>
    <w:p w14:paraId="384D80FE">
      <w:pPr>
        <w:spacing w:line="600" w:lineRule="exact"/>
        <w:ind w:firstLine="640" w:firstLineChars="200"/>
        <w:rPr>
          <w:rFonts w:ascii="仿宋_GB2312" w:hAnsi="仿宋_GB2312" w:eastAsia="仿宋_GB2312" w:cs="仿宋_GB2312"/>
          <w:szCs w:val="32"/>
        </w:rPr>
      </w:pPr>
      <w:r>
        <w:rPr>
          <w:rFonts w:ascii="仿宋_GB2312" w:hAnsi="仿宋_GB2312" w:eastAsia="仿宋_GB2312" w:cs="仿宋_GB2312"/>
          <w:szCs w:val="32"/>
        </w:rPr>
        <w:t>1.</w:t>
      </w:r>
      <w:r>
        <w:rPr>
          <w:rFonts w:hint="eastAsia" w:ascii="仿宋_GB2312" w:hAnsi="仿宋_GB2312" w:eastAsia="仿宋_GB2312" w:cs="仿宋_GB2312"/>
          <w:szCs w:val="32"/>
        </w:rPr>
        <w:t>扑火前指指挥长和扑救人员是否具备相应的专业能力和处置经验？</w:t>
      </w:r>
    </w:p>
    <w:p w14:paraId="3D375E20">
      <w:pPr>
        <w:spacing w:line="600" w:lineRule="exact"/>
        <w:ind w:firstLine="640" w:firstLineChars="200"/>
        <w:rPr>
          <w:rFonts w:ascii="仿宋_GB2312" w:hAnsi="仿宋_GB2312" w:eastAsia="仿宋_GB2312" w:cs="仿宋_GB2312"/>
          <w:szCs w:val="32"/>
        </w:rPr>
      </w:pPr>
      <w:r>
        <w:rPr>
          <w:rFonts w:ascii="仿宋_GB2312" w:hAnsi="仿宋_GB2312" w:eastAsia="仿宋_GB2312" w:cs="仿宋_GB2312"/>
          <w:szCs w:val="32"/>
        </w:rPr>
        <w:t>2.</w:t>
      </w:r>
      <w:r>
        <w:rPr>
          <w:rFonts w:hint="eastAsia" w:ascii="仿宋_GB2312" w:hAnsi="仿宋_GB2312" w:eastAsia="仿宋_GB2312" w:cs="仿宋_GB2312"/>
          <w:szCs w:val="32"/>
        </w:rPr>
        <w:t>现场的应急力量和应急物资是否充分？是否需要支援，包括向西安市请求支援？</w:t>
      </w:r>
    </w:p>
    <w:p w14:paraId="122FCCB0">
      <w:pPr>
        <w:spacing w:line="600" w:lineRule="exact"/>
        <w:ind w:firstLine="640" w:firstLineChars="200"/>
        <w:rPr>
          <w:rFonts w:ascii="仿宋_GB2312" w:hAnsi="仿宋_GB2312" w:eastAsia="仿宋_GB2312" w:cs="仿宋_GB2312"/>
          <w:szCs w:val="32"/>
        </w:rPr>
      </w:pPr>
      <w:r>
        <w:rPr>
          <w:rFonts w:ascii="仿宋_GB2312" w:hAnsi="仿宋_GB2312" w:eastAsia="仿宋_GB2312" w:cs="仿宋_GB2312"/>
          <w:szCs w:val="32"/>
        </w:rPr>
        <w:t>3.</w:t>
      </w:r>
      <w:r>
        <w:rPr>
          <w:rFonts w:hint="eastAsia" w:ascii="仿宋_GB2312" w:hAnsi="仿宋_GB2312" w:eastAsia="仿宋_GB2312" w:cs="仿宋_GB2312"/>
          <w:szCs w:val="32"/>
        </w:rPr>
        <w:t>火场未来的天气变化，是否可能导致火势扩大？</w:t>
      </w:r>
    </w:p>
    <w:p w14:paraId="7B70354B">
      <w:pPr>
        <w:spacing w:line="600" w:lineRule="exact"/>
        <w:ind w:firstLine="640" w:firstLineChars="200"/>
        <w:rPr>
          <w:rFonts w:ascii="仿宋_GB2312" w:hAnsi="仿宋_GB2312" w:eastAsia="仿宋_GB2312" w:cs="仿宋_GB2312"/>
          <w:szCs w:val="32"/>
        </w:rPr>
      </w:pPr>
      <w:r>
        <w:rPr>
          <w:rFonts w:ascii="仿宋_GB2312" w:hAnsi="仿宋_GB2312" w:eastAsia="仿宋_GB2312" w:cs="仿宋_GB2312"/>
          <w:szCs w:val="32"/>
        </w:rPr>
        <w:t>4.</w:t>
      </w:r>
      <w:r>
        <w:rPr>
          <w:rFonts w:hint="eastAsia" w:ascii="仿宋_GB2312" w:hAnsi="仿宋_GB2312" w:eastAsia="仿宋_GB2312" w:cs="仿宋_GB2312"/>
          <w:szCs w:val="32"/>
        </w:rPr>
        <w:t>火灾是否会严重危及城镇村庄、重要公共建筑物、重要文物古迹、重要社会性基础设施、公共服务设施？</w:t>
      </w:r>
    </w:p>
    <w:p w14:paraId="524A146C">
      <w:pPr>
        <w:spacing w:line="600" w:lineRule="exact"/>
        <w:ind w:firstLine="640" w:firstLineChars="200"/>
        <w:rPr>
          <w:rFonts w:ascii="仿宋_GB2312" w:hAnsi="仿宋_GB2312" w:eastAsia="仿宋_GB2312" w:cs="仿宋_GB2312"/>
          <w:szCs w:val="32"/>
        </w:rPr>
      </w:pPr>
      <w:r>
        <w:rPr>
          <w:rFonts w:ascii="仿宋_GB2312" w:hAnsi="仿宋_GB2312" w:eastAsia="仿宋_GB2312" w:cs="仿宋_GB2312"/>
          <w:szCs w:val="32"/>
        </w:rPr>
        <w:t>5.</w:t>
      </w:r>
      <w:r>
        <w:rPr>
          <w:rFonts w:hint="eastAsia" w:ascii="仿宋_GB2312" w:hAnsi="仿宋_GB2312" w:eastAsia="仿宋_GB2312" w:cs="仿宋_GB2312"/>
          <w:szCs w:val="32"/>
        </w:rPr>
        <w:t>是否需要转移疏散火场周边及可能受火势发展威胁的群众？</w:t>
      </w:r>
    </w:p>
    <w:p w14:paraId="22506B98">
      <w:pPr>
        <w:spacing w:line="600" w:lineRule="exact"/>
        <w:ind w:firstLine="640" w:firstLineChars="200"/>
        <w:rPr>
          <w:rFonts w:ascii="仿宋_GB2312" w:hAnsi="仿宋_GB2312" w:eastAsia="仿宋_GB2312" w:cs="仿宋_GB2312"/>
          <w:szCs w:val="32"/>
        </w:rPr>
      </w:pPr>
      <w:r>
        <w:rPr>
          <w:rFonts w:ascii="仿宋_GB2312" w:hAnsi="仿宋_GB2312" w:eastAsia="仿宋_GB2312" w:cs="仿宋_GB2312"/>
          <w:szCs w:val="32"/>
        </w:rPr>
        <w:t>6.</w:t>
      </w:r>
      <w:r>
        <w:rPr>
          <w:rFonts w:hint="eastAsia" w:ascii="仿宋_GB2312" w:hAnsi="仿宋_GB2312" w:eastAsia="仿宋_GB2312" w:cs="仿宋_GB2312"/>
          <w:szCs w:val="32"/>
        </w:rPr>
        <w:t>是否需要紧急开辟森林草原防火隔离带？</w:t>
      </w:r>
    </w:p>
    <w:p w14:paraId="047E0DD8">
      <w:pPr>
        <w:spacing w:line="600" w:lineRule="exact"/>
        <w:ind w:firstLine="640" w:firstLineChars="200"/>
        <w:rPr>
          <w:rFonts w:ascii="仿宋_GB2312" w:hAnsi="仿宋_GB2312" w:eastAsia="仿宋_GB2312" w:cs="仿宋_GB2312"/>
          <w:szCs w:val="32"/>
        </w:rPr>
      </w:pPr>
      <w:r>
        <w:rPr>
          <w:rFonts w:ascii="仿宋_GB2312" w:hAnsi="仿宋_GB2312" w:eastAsia="仿宋_GB2312" w:cs="仿宋_GB2312"/>
          <w:szCs w:val="32"/>
        </w:rPr>
        <w:t>7.</w:t>
      </w:r>
      <w:r>
        <w:rPr>
          <w:rFonts w:hint="eastAsia" w:ascii="仿宋_GB2312" w:hAnsi="仿宋_GB2312" w:eastAsia="仿宋_GB2312" w:cs="仿宋_GB2312"/>
          <w:szCs w:val="32"/>
        </w:rPr>
        <w:t>是否需要启动其他专项事故应急响应？</w:t>
      </w:r>
    </w:p>
    <w:p w14:paraId="46A57BE8">
      <w:pPr>
        <w:spacing w:line="600" w:lineRule="exact"/>
        <w:ind w:firstLine="640" w:firstLineChars="200"/>
        <w:rPr>
          <w:rFonts w:ascii="黑体" w:hAnsi="仿宋_GB2312" w:eastAsia="黑体" w:cs="仿宋_GB2312"/>
          <w:szCs w:val="32"/>
          <w:lang w:eastAsia="en-US"/>
        </w:rPr>
      </w:pPr>
      <w:r>
        <w:rPr>
          <w:rFonts w:hint="eastAsia" w:ascii="黑体" w:hAnsi="仿宋_GB2312" w:eastAsia="黑体" w:cs="仿宋_GB2312"/>
          <w:szCs w:val="32"/>
        </w:rPr>
        <w:t>二、扑火前指指挥长</w:t>
      </w:r>
      <w:r>
        <w:rPr>
          <w:rFonts w:hint="eastAsia" w:ascii="黑体" w:hAnsi="仿宋_GB2312" w:eastAsia="黑体" w:cs="仿宋_GB2312"/>
          <w:szCs w:val="32"/>
          <w:lang w:eastAsia="en-US"/>
        </w:rPr>
        <w:t>应急指引</w:t>
      </w:r>
    </w:p>
    <w:p w14:paraId="78CCD7C3">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扑火前指指挥长主要负责火灾现场的处置指挥，指挥火灾扑灭、周边警戒、群众疏散、搜索受伤受困人员等。扑火前指指挥长参照表</w:t>
      </w:r>
      <w:r>
        <w:rPr>
          <w:rFonts w:ascii="仿宋_GB2312" w:hAnsi="仿宋_GB2312" w:eastAsia="仿宋_GB2312" w:cs="仿宋_GB2312"/>
          <w:szCs w:val="32"/>
        </w:rPr>
        <w:t>1</w:t>
      </w:r>
      <w:r>
        <w:rPr>
          <w:rFonts w:hint="eastAsia" w:ascii="仿宋_GB2312" w:hAnsi="仿宋_GB2312" w:eastAsia="仿宋_GB2312" w:cs="仿宋_GB2312"/>
          <w:szCs w:val="32"/>
        </w:rPr>
        <w:t>的开展应急行动。</w:t>
      </w:r>
    </w:p>
    <w:p w14:paraId="6612216D">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扑火前指副指挥长协助扑火前指指挥长工作，可负责某方面的应急指挥工作。</w:t>
      </w:r>
    </w:p>
    <w:p w14:paraId="1023A6A0">
      <w:pPr>
        <w:spacing w:line="560" w:lineRule="exact"/>
        <w:jc w:val="center"/>
        <w:rPr>
          <w:rFonts w:ascii="仿宋_GB2312" w:hAnsi="仿宋_GB2312" w:eastAsia="仿宋_GB2312" w:cs="仿宋_GB2312"/>
          <w:szCs w:val="32"/>
        </w:rPr>
      </w:pPr>
      <w:r>
        <w:rPr>
          <w:rFonts w:hint="eastAsia" w:ascii="仿宋_GB2312" w:hAnsi="仿宋_GB2312" w:eastAsia="仿宋_GB2312" w:cs="仿宋_GB2312"/>
          <w:szCs w:val="32"/>
        </w:rPr>
        <w:t>表</w:t>
      </w:r>
      <w:r>
        <w:rPr>
          <w:rFonts w:ascii="仿宋_GB2312" w:hAnsi="仿宋_GB2312" w:eastAsia="仿宋_GB2312" w:cs="仿宋_GB2312"/>
          <w:szCs w:val="32"/>
        </w:rPr>
        <w:t xml:space="preserve">1 </w:t>
      </w:r>
      <w:r>
        <w:rPr>
          <w:rFonts w:hint="eastAsia" w:ascii="仿宋_GB2312" w:hAnsi="仿宋_GB2312" w:eastAsia="仿宋_GB2312" w:cs="仿宋_GB2312"/>
          <w:szCs w:val="32"/>
        </w:rPr>
        <w:t>扑火前指指挥长应急行动指引</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785"/>
        <w:gridCol w:w="1465"/>
        <w:gridCol w:w="6576"/>
      </w:tblGrid>
      <w:tr w14:paraId="3ADADA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blHeader/>
        </w:trPr>
        <w:tc>
          <w:tcPr>
            <w:tcW w:w="785" w:type="dxa"/>
            <w:tcBorders>
              <w:top w:val="single" w:color="auto" w:sz="4" w:space="0"/>
            </w:tcBorders>
            <w:vAlign w:val="center"/>
          </w:tcPr>
          <w:p w14:paraId="2BA75C24">
            <w:pPr>
              <w:snapToGrid w:val="0"/>
              <w:spacing w:line="5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序号</w:t>
            </w:r>
          </w:p>
        </w:tc>
        <w:tc>
          <w:tcPr>
            <w:tcW w:w="1465" w:type="dxa"/>
            <w:tcBorders>
              <w:top w:val="single" w:color="auto" w:sz="4" w:space="0"/>
            </w:tcBorders>
            <w:vAlign w:val="center"/>
          </w:tcPr>
          <w:p w14:paraId="5A9C96E7">
            <w:pPr>
              <w:snapToGrid w:val="0"/>
              <w:spacing w:line="5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确认项目</w:t>
            </w:r>
          </w:p>
        </w:tc>
        <w:tc>
          <w:tcPr>
            <w:tcW w:w="6576" w:type="dxa"/>
            <w:tcBorders>
              <w:top w:val="single" w:color="auto" w:sz="4" w:space="0"/>
            </w:tcBorders>
            <w:vAlign w:val="center"/>
          </w:tcPr>
          <w:p w14:paraId="742A7392">
            <w:pPr>
              <w:snapToGrid w:val="0"/>
              <w:spacing w:line="5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具体内容</w:t>
            </w:r>
          </w:p>
        </w:tc>
      </w:tr>
      <w:tr w14:paraId="055BF6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15" w:hRule="atLeast"/>
        </w:trPr>
        <w:tc>
          <w:tcPr>
            <w:tcW w:w="785" w:type="dxa"/>
            <w:vMerge w:val="restart"/>
            <w:vAlign w:val="center"/>
          </w:tcPr>
          <w:p w14:paraId="79E22F3C">
            <w:pPr>
              <w:pStyle w:val="58"/>
              <w:snapToGrid w:val="0"/>
              <w:spacing w:line="560" w:lineRule="exact"/>
              <w:rPr>
                <w:rFonts w:ascii="仿宋_GB2312" w:hAnsi="仿宋_GB2312" w:eastAsia="仿宋_GB2312" w:cs="仿宋_GB2312"/>
                <w:kern w:val="0"/>
                <w:sz w:val="24"/>
              </w:rPr>
            </w:pPr>
            <w:r>
              <w:rPr>
                <w:rFonts w:ascii="仿宋_GB2312" w:hAnsi="仿宋_GB2312" w:eastAsia="仿宋_GB2312" w:cs="仿宋_GB2312"/>
                <w:kern w:val="0"/>
                <w:sz w:val="24"/>
              </w:rPr>
              <w:t>1</w:t>
            </w:r>
          </w:p>
        </w:tc>
        <w:tc>
          <w:tcPr>
            <w:tcW w:w="1465" w:type="dxa"/>
            <w:vMerge w:val="restart"/>
            <w:vAlign w:val="center"/>
          </w:tcPr>
          <w:p w14:paraId="34278CDD">
            <w:pPr>
              <w:pStyle w:val="58"/>
              <w:snapToGrid w:val="0"/>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气象条件</w:t>
            </w:r>
          </w:p>
        </w:tc>
        <w:tc>
          <w:tcPr>
            <w:tcW w:w="6576" w:type="dxa"/>
            <w:vAlign w:val="center"/>
          </w:tcPr>
          <w:p w14:paraId="33AD045E">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气象条件如温湿度、风向及其他环境变化？</w:t>
            </w:r>
          </w:p>
        </w:tc>
      </w:tr>
      <w:tr w14:paraId="791143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15" w:hRule="atLeast"/>
        </w:trPr>
        <w:tc>
          <w:tcPr>
            <w:tcW w:w="785" w:type="dxa"/>
            <w:vMerge w:val="continue"/>
            <w:vAlign w:val="center"/>
          </w:tcPr>
          <w:p w14:paraId="241037A9">
            <w:pPr>
              <w:pStyle w:val="58"/>
              <w:snapToGrid w:val="0"/>
              <w:spacing w:line="560" w:lineRule="exact"/>
              <w:rPr>
                <w:rFonts w:ascii="仿宋_GB2312" w:hAnsi="仿宋_GB2312" w:eastAsia="仿宋_GB2312" w:cs="仿宋_GB2312"/>
                <w:kern w:val="0"/>
                <w:sz w:val="24"/>
              </w:rPr>
            </w:pPr>
          </w:p>
        </w:tc>
        <w:tc>
          <w:tcPr>
            <w:tcW w:w="1465" w:type="dxa"/>
            <w:vMerge w:val="continue"/>
            <w:vAlign w:val="center"/>
          </w:tcPr>
          <w:p w14:paraId="01535966">
            <w:pPr>
              <w:pStyle w:val="58"/>
              <w:snapToGrid w:val="0"/>
              <w:spacing w:line="560" w:lineRule="exact"/>
              <w:rPr>
                <w:rFonts w:ascii="仿宋_GB2312" w:hAnsi="仿宋_GB2312" w:eastAsia="仿宋_GB2312" w:cs="仿宋_GB2312"/>
                <w:kern w:val="0"/>
                <w:sz w:val="24"/>
              </w:rPr>
            </w:pPr>
          </w:p>
        </w:tc>
        <w:tc>
          <w:tcPr>
            <w:tcW w:w="6576" w:type="dxa"/>
            <w:vAlign w:val="center"/>
          </w:tcPr>
          <w:p w14:paraId="2F56C4CD">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未来天气变化是否导致火势扩大？</w:t>
            </w:r>
          </w:p>
        </w:tc>
      </w:tr>
      <w:tr w14:paraId="74F093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15" w:hRule="atLeast"/>
        </w:trPr>
        <w:tc>
          <w:tcPr>
            <w:tcW w:w="785" w:type="dxa"/>
            <w:vMerge w:val="continue"/>
            <w:vAlign w:val="center"/>
          </w:tcPr>
          <w:p w14:paraId="5BC9C676">
            <w:pPr>
              <w:pStyle w:val="58"/>
              <w:snapToGrid w:val="0"/>
              <w:spacing w:line="560" w:lineRule="exact"/>
              <w:rPr>
                <w:rFonts w:ascii="仿宋_GB2312" w:hAnsi="仿宋_GB2312" w:eastAsia="仿宋_GB2312" w:cs="仿宋_GB2312"/>
                <w:kern w:val="0"/>
                <w:sz w:val="24"/>
              </w:rPr>
            </w:pPr>
          </w:p>
        </w:tc>
        <w:tc>
          <w:tcPr>
            <w:tcW w:w="1465" w:type="dxa"/>
            <w:vMerge w:val="continue"/>
            <w:vAlign w:val="center"/>
          </w:tcPr>
          <w:p w14:paraId="6A96143E">
            <w:pPr>
              <w:pStyle w:val="58"/>
              <w:snapToGrid w:val="0"/>
              <w:spacing w:line="560" w:lineRule="exact"/>
              <w:rPr>
                <w:rFonts w:ascii="仿宋_GB2312" w:hAnsi="仿宋_GB2312" w:eastAsia="仿宋_GB2312" w:cs="仿宋_GB2312"/>
                <w:kern w:val="0"/>
                <w:sz w:val="24"/>
              </w:rPr>
            </w:pPr>
          </w:p>
        </w:tc>
        <w:tc>
          <w:tcPr>
            <w:tcW w:w="6576" w:type="dxa"/>
            <w:vAlign w:val="center"/>
          </w:tcPr>
          <w:p w14:paraId="0DADE033">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能否及时获得最新、实时气象信息？</w:t>
            </w:r>
          </w:p>
        </w:tc>
      </w:tr>
      <w:tr w14:paraId="0EC850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785" w:type="dxa"/>
            <w:vMerge w:val="restart"/>
            <w:vAlign w:val="center"/>
          </w:tcPr>
          <w:p w14:paraId="7241431B">
            <w:pPr>
              <w:pStyle w:val="58"/>
              <w:snapToGrid w:val="0"/>
              <w:spacing w:line="560" w:lineRule="exact"/>
              <w:rPr>
                <w:rFonts w:ascii="仿宋_GB2312" w:hAnsi="仿宋_GB2312" w:eastAsia="仿宋_GB2312" w:cs="仿宋_GB2312"/>
                <w:kern w:val="0"/>
                <w:sz w:val="24"/>
              </w:rPr>
            </w:pPr>
            <w:r>
              <w:rPr>
                <w:rFonts w:ascii="仿宋_GB2312" w:hAnsi="仿宋_GB2312" w:eastAsia="仿宋_GB2312" w:cs="仿宋_GB2312"/>
                <w:kern w:val="0"/>
                <w:sz w:val="24"/>
              </w:rPr>
              <w:t>2</w:t>
            </w:r>
          </w:p>
        </w:tc>
        <w:tc>
          <w:tcPr>
            <w:tcW w:w="1465" w:type="dxa"/>
            <w:vMerge w:val="restart"/>
            <w:vAlign w:val="center"/>
          </w:tcPr>
          <w:p w14:paraId="44E48970">
            <w:pPr>
              <w:pStyle w:val="58"/>
              <w:snapToGrid w:val="0"/>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受影响范围</w:t>
            </w:r>
          </w:p>
        </w:tc>
        <w:tc>
          <w:tcPr>
            <w:tcW w:w="6576" w:type="dxa"/>
            <w:vAlign w:val="center"/>
          </w:tcPr>
          <w:p w14:paraId="2B0FE326">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周边有没有需要紧急疏散的群众？</w:t>
            </w:r>
          </w:p>
        </w:tc>
      </w:tr>
      <w:tr w14:paraId="130BED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785" w:type="dxa"/>
            <w:vMerge w:val="continue"/>
            <w:vAlign w:val="center"/>
          </w:tcPr>
          <w:p w14:paraId="1BB67666">
            <w:pPr>
              <w:pStyle w:val="58"/>
              <w:snapToGrid w:val="0"/>
              <w:spacing w:line="560" w:lineRule="exact"/>
              <w:rPr>
                <w:rFonts w:ascii="仿宋_GB2312" w:hAnsi="仿宋_GB2312" w:eastAsia="仿宋_GB2312" w:cs="仿宋_GB2312"/>
                <w:kern w:val="0"/>
                <w:sz w:val="24"/>
              </w:rPr>
            </w:pPr>
          </w:p>
        </w:tc>
        <w:tc>
          <w:tcPr>
            <w:tcW w:w="1465" w:type="dxa"/>
            <w:vMerge w:val="continue"/>
            <w:vAlign w:val="center"/>
          </w:tcPr>
          <w:p w14:paraId="1E7C714A">
            <w:pPr>
              <w:pStyle w:val="58"/>
              <w:snapToGrid w:val="0"/>
              <w:spacing w:line="560" w:lineRule="exact"/>
              <w:rPr>
                <w:rFonts w:ascii="仿宋_GB2312" w:hAnsi="仿宋_GB2312" w:eastAsia="仿宋_GB2312" w:cs="仿宋_GB2312"/>
                <w:kern w:val="0"/>
                <w:sz w:val="24"/>
              </w:rPr>
            </w:pPr>
          </w:p>
        </w:tc>
        <w:tc>
          <w:tcPr>
            <w:tcW w:w="6576" w:type="dxa"/>
            <w:vAlign w:val="center"/>
          </w:tcPr>
          <w:p w14:paraId="7ABD8AF6">
            <w:pPr>
              <w:pStyle w:val="58"/>
              <w:snapToGrid w:val="0"/>
              <w:spacing w:line="48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周边有没有城镇村庄、重要公共建筑物、重要文物古迹、重要社会性基础设施、公共服务设施？</w:t>
            </w:r>
          </w:p>
        </w:tc>
      </w:tr>
      <w:tr w14:paraId="3A7A50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785" w:type="dxa"/>
            <w:vMerge w:val="continue"/>
            <w:vAlign w:val="center"/>
          </w:tcPr>
          <w:p w14:paraId="3F0D8F23">
            <w:pPr>
              <w:pStyle w:val="58"/>
              <w:snapToGrid w:val="0"/>
              <w:spacing w:line="560" w:lineRule="exact"/>
              <w:rPr>
                <w:rFonts w:ascii="仿宋_GB2312" w:hAnsi="仿宋_GB2312" w:eastAsia="仿宋_GB2312" w:cs="仿宋_GB2312"/>
                <w:kern w:val="0"/>
                <w:sz w:val="24"/>
              </w:rPr>
            </w:pPr>
          </w:p>
        </w:tc>
        <w:tc>
          <w:tcPr>
            <w:tcW w:w="1465" w:type="dxa"/>
            <w:vMerge w:val="continue"/>
            <w:vAlign w:val="center"/>
          </w:tcPr>
          <w:p w14:paraId="53AA8E0C">
            <w:pPr>
              <w:pStyle w:val="58"/>
              <w:snapToGrid w:val="0"/>
              <w:spacing w:line="560" w:lineRule="exact"/>
              <w:rPr>
                <w:rFonts w:ascii="仿宋_GB2312" w:hAnsi="仿宋_GB2312" w:eastAsia="仿宋_GB2312" w:cs="仿宋_GB2312"/>
                <w:kern w:val="0"/>
                <w:sz w:val="24"/>
              </w:rPr>
            </w:pPr>
          </w:p>
        </w:tc>
        <w:tc>
          <w:tcPr>
            <w:tcW w:w="6576" w:type="dxa"/>
            <w:vAlign w:val="center"/>
          </w:tcPr>
          <w:p w14:paraId="290A9A3C">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前线指挥部的位置是否处于安全地点？</w:t>
            </w:r>
          </w:p>
        </w:tc>
      </w:tr>
      <w:tr w14:paraId="4CE3C5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0" w:hRule="atLeast"/>
        </w:trPr>
        <w:tc>
          <w:tcPr>
            <w:tcW w:w="785" w:type="dxa"/>
            <w:vMerge w:val="restart"/>
            <w:vAlign w:val="center"/>
          </w:tcPr>
          <w:p w14:paraId="414C2EF2">
            <w:pPr>
              <w:pStyle w:val="58"/>
              <w:snapToGrid w:val="0"/>
              <w:spacing w:line="560" w:lineRule="exact"/>
              <w:rPr>
                <w:rFonts w:ascii="仿宋_GB2312" w:hAnsi="仿宋_GB2312" w:eastAsia="仿宋_GB2312" w:cs="仿宋_GB2312"/>
                <w:kern w:val="0"/>
                <w:sz w:val="24"/>
              </w:rPr>
            </w:pPr>
            <w:r>
              <w:rPr>
                <w:rFonts w:ascii="仿宋_GB2312" w:hAnsi="仿宋_GB2312" w:eastAsia="仿宋_GB2312" w:cs="仿宋_GB2312"/>
                <w:kern w:val="0"/>
                <w:sz w:val="24"/>
              </w:rPr>
              <w:t>3</w:t>
            </w:r>
          </w:p>
        </w:tc>
        <w:tc>
          <w:tcPr>
            <w:tcW w:w="1465" w:type="dxa"/>
            <w:vMerge w:val="restart"/>
            <w:vAlign w:val="center"/>
          </w:tcPr>
          <w:p w14:paraId="6AD66799">
            <w:pPr>
              <w:pStyle w:val="58"/>
              <w:snapToGrid w:val="0"/>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处置人员</w:t>
            </w:r>
          </w:p>
        </w:tc>
        <w:tc>
          <w:tcPr>
            <w:tcW w:w="6576" w:type="dxa"/>
            <w:vAlign w:val="center"/>
          </w:tcPr>
          <w:p w14:paraId="6EE3C868">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应急处置人员是否能够确保自身安全？</w:t>
            </w:r>
          </w:p>
        </w:tc>
      </w:tr>
      <w:tr w14:paraId="20F8FA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0" w:hRule="atLeast"/>
        </w:trPr>
        <w:tc>
          <w:tcPr>
            <w:tcW w:w="785" w:type="dxa"/>
            <w:vMerge w:val="continue"/>
            <w:vAlign w:val="center"/>
          </w:tcPr>
          <w:p w14:paraId="7370BF1C">
            <w:pPr>
              <w:pStyle w:val="58"/>
              <w:snapToGrid w:val="0"/>
              <w:spacing w:line="560" w:lineRule="exact"/>
              <w:rPr>
                <w:rFonts w:ascii="仿宋_GB2312" w:hAnsi="仿宋_GB2312" w:eastAsia="仿宋_GB2312" w:cs="仿宋_GB2312"/>
                <w:kern w:val="0"/>
                <w:sz w:val="24"/>
              </w:rPr>
            </w:pPr>
          </w:p>
        </w:tc>
        <w:tc>
          <w:tcPr>
            <w:tcW w:w="1465" w:type="dxa"/>
            <w:vMerge w:val="continue"/>
            <w:vAlign w:val="center"/>
          </w:tcPr>
          <w:p w14:paraId="730436D1">
            <w:pPr>
              <w:pStyle w:val="58"/>
              <w:snapToGrid w:val="0"/>
              <w:spacing w:line="560" w:lineRule="exact"/>
              <w:rPr>
                <w:rFonts w:ascii="仿宋_GB2312" w:hAnsi="仿宋_GB2312" w:eastAsia="仿宋_GB2312" w:cs="仿宋_GB2312"/>
                <w:kern w:val="0"/>
                <w:sz w:val="24"/>
              </w:rPr>
            </w:pPr>
          </w:p>
        </w:tc>
        <w:tc>
          <w:tcPr>
            <w:tcW w:w="6576" w:type="dxa"/>
            <w:vAlign w:val="center"/>
          </w:tcPr>
          <w:p w14:paraId="37D2C591">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应急处置人员是否具有相应的处置能力？</w:t>
            </w:r>
          </w:p>
        </w:tc>
      </w:tr>
      <w:tr w14:paraId="3758FE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0" w:hRule="atLeast"/>
        </w:trPr>
        <w:tc>
          <w:tcPr>
            <w:tcW w:w="785" w:type="dxa"/>
            <w:vMerge w:val="continue"/>
            <w:vAlign w:val="center"/>
          </w:tcPr>
          <w:p w14:paraId="0CA1EB04">
            <w:pPr>
              <w:pStyle w:val="58"/>
              <w:snapToGrid w:val="0"/>
              <w:spacing w:line="560" w:lineRule="exact"/>
              <w:rPr>
                <w:rFonts w:ascii="仿宋_GB2312" w:hAnsi="仿宋_GB2312" w:eastAsia="仿宋_GB2312" w:cs="仿宋_GB2312"/>
                <w:kern w:val="0"/>
                <w:sz w:val="24"/>
              </w:rPr>
            </w:pPr>
          </w:p>
        </w:tc>
        <w:tc>
          <w:tcPr>
            <w:tcW w:w="1465" w:type="dxa"/>
            <w:vMerge w:val="continue"/>
            <w:vAlign w:val="center"/>
          </w:tcPr>
          <w:p w14:paraId="0977A46E">
            <w:pPr>
              <w:pStyle w:val="58"/>
              <w:snapToGrid w:val="0"/>
              <w:spacing w:line="560" w:lineRule="exact"/>
              <w:rPr>
                <w:rFonts w:ascii="仿宋_GB2312" w:hAnsi="仿宋_GB2312" w:eastAsia="仿宋_GB2312" w:cs="仿宋_GB2312"/>
                <w:kern w:val="0"/>
                <w:sz w:val="24"/>
              </w:rPr>
            </w:pPr>
          </w:p>
        </w:tc>
        <w:tc>
          <w:tcPr>
            <w:tcW w:w="6576" w:type="dxa"/>
            <w:vAlign w:val="center"/>
          </w:tcPr>
          <w:p w14:paraId="6C09B98D">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应急处置人员是否需要增援？</w:t>
            </w:r>
          </w:p>
        </w:tc>
      </w:tr>
      <w:tr w14:paraId="1D42F9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0" w:hRule="atLeast"/>
        </w:trPr>
        <w:tc>
          <w:tcPr>
            <w:tcW w:w="785" w:type="dxa"/>
            <w:vAlign w:val="center"/>
          </w:tcPr>
          <w:p w14:paraId="747570B7">
            <w:pPr>
              <w:pStyle w:val="58"/>
              <w:snapToGrid w:val="0"/>
              <w:spacing w:line="560" w:lineRule="exact"/>
              <w:rPr>
                <w:rFonts w:ascii="仿宋_GB2312" w:hAnsi="仿宋_GB2312" w:eastAsia="仿宋_GB2312" w:cs="仿宋_GB2312"/>
                <w:kern w:val="0"/>
                <w:sz w:val="24"/>
              </w:rPr>
            </w:pPr>
            <w:r>
              <w:rPr>
                <w:rFonts w:ascii="仿宋_GB2312" w:hAnsi="仿宋_GB2312" w:eastAsia="仿宋_GB2312" w:cs="仿宋_GB2312"/>
                <w:kern w:val="0"/>
                <w:sz w:val="24"/>
              </w:rPr>
              <w:t>4</w:t>
            </w:r>
          </w:p>
        </w:tc>
        <w:tc>
          <w:tcPr>
            <w:tcW w:w="1465" w:type="dxa"/>
            <w:vAlign w:val="center"/>
          </w:tcPr>
          <w:p w14:paraId="5B3A7EBA">
            <w:pPr>
              <w:pStyle w:val="58"/>
              <w:snapToGrid w:val="0"/>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新情况</w:t>
            </w:r>
          </w:p>
        </w:tc>
        <w:tc>
          <w:tcPr>
            <w:tcW w:w="6576" w:type="dxa"/>
            <w:vAlign w:val="center"/>
          </w:tcPr>
          <w:p w14:paraId="25ACA58B">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如何防范出现二次灾害及其他异常情况？</w:t>
            </w:r>
          </w:p>
        </w:tc>
      </w:tr>
      <w:tr w14:paraId="16302B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0" w:hRule="atLeast"/>
        </w:trPr>
        <w:tc>
          <w:tcPr>
            <w:tcW w:w="785" w:type="dxa"/>
            <w:vMerge w:val="restart"/>
            <w:vAlign w:val="center"/>
          </w:tcPr>
          <w:p w14:paraId="4983A75F">
            <w:pPr>
              <w:pStyle w:val="58"/>
              <w:snapToGrid w:val="0"/>
              <w:spacing w:line="560" w:lineRule="exact"/>
              <w:rPr>
                <w:rFonts w:ascii="仿宋_GB2312" w:hAnsi="仿宋_GB2312" w:eastAsia="仿宋_GB2312" w:cs="仿宋_GB2312"/>
                <w:kern w:val="0"/>
                <w:sz w:val="24"/>
              </w:rPr>
            </w:pPr>
            <w:r>
              <w:rPr>
                <w:rFonts w:ascii="仿宋_GB2312" w:hAnsi="仿宋_GB2312" w:eastAsia="仿宋_GB2312" w:cs="仿宋_GB2312"/>
                <w:kern w:val="0"/>
                <w:sz w:val="24"/>
              </w:rPr>
              <w:t>5</w:t>
            </w:r>
          </w:p>
        </w:tc>
        <w:tc>
          <w:tcPr>
            <w:tcW w:w="1465" w:type="dxa"/>
            <w:vMerge w:val="restart"/>
            <w:vAlign w:val="center"/>
          </w:tcPr>
          <w:p w14:paraId="2AF4B8CE">
            <w:pPr>
              <w:pStyle w:val="58"/>
              <w:snapToGrid w:val="0"/>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应急器材</w:t>
            </w:r>
          </w:p>
        </w:tc>
        <w:tc>
          <w:tcPr>
            <w:tcW w:w="6576" w:type="dxa"/>
            <w:vAlign w:val="center"/>
          </w:tcPr>
          <w:p w14:paraId="242E8F25">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应急物资、器材是否足够？</w:t>
            </w:r>
          </w:p>
        </w:tc>
      </w:tr>
      <w:tr w14:paraId="52B680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0" w:hRule="atLeast"/>
        </w:trPr>
        <w:tc>
          <w:tcPr>
            <w:tcW w:w="785" w:type="dxa"/>
            <w:vMerge w:val="continue"/>
            <w:vAlign w:val="center"/>
          </w:tcPr>
          <w:p w14:paraId="36163BD6">
            <w:pPr>
              <w:pStyle w:val="58"/>
              <w:snapToGrid w:val="0"/>
              <w:spacing w:line="560" w:lineRule="exact"/>
              <w:rPr>
                <w:rFonts w:ascii="仿宋_GB2312" w:hAnsi="仿宋_GB2312" w:eastAsia="仿宋_GB2312" w:cs="仿宋_GB2312"/>
                <w:kern w:val="0"/>
                <w:sz w:val="24"/>
              </w:rPr>
            </w:pPr>
          </w:p>
        </w:tc>
        <w:tc>
          <w:tcPr>
            <w:tcW w:w="1465" w:type="dxa"/>
            <w:vMerge w:val="continue"/>
            <w:vAlign w:val="center"/>
          </w:tcPr>
          <w:p w14:paraId="68F7240B">
            <w:pPr>
              <w:pStyle w:val="58"/>
              <w:snapToGrid w:val="0"/>
              <w:spacing w:line="560" w:lineRule="exact"/>
              <w:rPr>
                <w:rFonts w:ascii="仿宋_GB2312" w:hAnsi="仿宋_GB2312" w:eastAsia="仿宋_GB2312" w:cs="仿宋_GB2312"/>
                <w:kern w:val="0"/>
                <w:sz w:val="24"/>
              </w:rPr>
            </w:pPr>
          </w:p>
        </w:tc>
        <w:tc>
          <w:tcPr>
            <w:tcW w:w="6576" w:type="dxa"/>
            <w:vAlign w:val="center"/>
          </w:tcPr>
          <w:p w14:paraId="545ED026">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是否需要向现场增加器材和物资？</w:t>
            </w:r>
          </w:p>
        </w:tc>
      </w:tr>
      <w:tr w14:paraId="609B0B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0" w:hRule="atLeast"/>
        </w:trPr>
        <w:tc>
          <w:tcPr>
            <w:tcW w:w="785" w:type="dxa"/>
            <w:vMerge w:val="continue"/>
            <w:vAlign w:val="center"/>
          </w:tcPr>
          <w:p w14:paraId="1D94DBA3">
            <w:pPr>
              <w:pStyle w:val="58"/>
              <w:snapToGrid w:val="0"/>
              <w:spacing w:line="560" w:lineRule="exact"/>
              <w:rPr>
                <w:rFonts w:ascii="仿宋_GB2312" w:hAnsi="仿宋_GB2312" w:eastAsia="仿宋_GB2312" w:cs="仿宋_GB2312"/>
                <w:kern w:val="0"/>
                <w:sz w:val="24"/>
              </w:rPr>
            </w:pPr>
          </w:p>
        </w:tc>
        <w:tc>
          <w:tcPr>
            <w:tcW w:w="1465" w:type="dxa"/>
            <w:vMerge w:val="continue"/>
            <w:vAlign w:val="center"/>
          </w:tcPr>
          <w:p w14:paraId="52323038">
            <w:pPr>
              <w:pStyle w:val="58"/>
              <w:snapToGrid w:val="0"/>
              <w:spacing w:line="560" w:lineRule="exact"/>
              <w:rPr>
                <w:rFonts w:ascii="仿宋_GB2312" w:hAnsi="仿宋_GB2312" w:eastAsia="仿宋_GB2312" w:cs="仿宋_GB2312"/>
                <w:kern w:val="0"/>
                <w:sz w:val="24"/>
              </w:rPr>
            </w:pPr>
          </w:p>
        </w:tc>
        <w:tc>
          <w:tcPr>
            <w:tcW w:w="6576" w:type="dxa"/>
            <w:vAlign w:val="center"/>
          </w:tcPr>
          <w:p w14:paraId="6D5843E6">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是否需要调派无人机从空中观察火势实时状况？</w:t>
            </w:r>
          </w:p>
        </w:tc>
      </w:tr>
      <w:tr w14:paraId="1BEB31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0" w:hRule="atLeast"/>
        </w:trPr>
        <w:tc>
          <w:tcPr>
            <w:tcW w:w="785" w:type="dxa"/>
            <w:vMerge w:val="continue"/>
            <w:vAlign w:val="center"/>
          </w:tcPr>
          <w:p w14:paraId="0F146460">
            <w:pPr>
              <w:pStyle w:val="58"/>
              <w:snapToGrid w:val="0"/>
              <w:spacing w:line="560" w:lineRule="exact"/>
              <w:rPr>
                <w:rFonts w:ascii="仿宋_GB2312" w:hAnsi="仿宋_GB2312" w:eastAsia="仿宋_GB2312" w:cs="仿宋_GB2312"/>
                <w:kern w:val="0"/>
                <w:sz w:val="24"/>
              </w:rPr>
            </w:pPr>
          </w:p>
        </w:tc>
        <w:tc>
          <w:tcPr>
            <w:tcW w:w="1465" w:type="dxa"/>
            <w:vMerge w:val="continue"/>
            <w:vAlign w:val="center"/>
          </w:tcPr>
          <w:p w14:paraId="20915D4C">
            <w:pPr>
              <w:pStyle w:val="58"/>
              <w:snapToGrid w:val="0"/>
              <w:spacing w:line="560" w:lineRule="exact"/>
              <w:rPr>
                <w:rFonts w:ascii="仿宋_GB2312" w:hAnsi="仿宋_GB2312" w:eastAsia="仿宋_GB2312" w:cs="仿宋_GB2312"/>
                <w:kern w:val="0"/>
                <w:sz w:val="24"/>
              </w:rPr>
            </w:pPr>
          </w:p>
        </w:tc>
        <w:tc>
          <w:tcPr>
            <w:tcW w:w="6576" w:type="dxa"/>
            <w:vAlign w:val="center"/>
          </w:tcPr>
          <w:p w14:paraId="2091165D">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是否联络市政府调派航空护林灭火飞机参与灭火？</w:t>
            </w:r>
          </w:p>
        </w:tc>
      </w:tr>
      <w:tr w14:paraId="65D2FC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785" w:type="dxa"/>
            <w:vMerge w:val="restart"/>
            <w:vAlign w:val="center"/>
          </w:tcPr>
          <w:p w14:paraId="219AD88F">
            <w:pPr>
              <w:pStyle w:val="58"/>
              <w:snapToGrid w:val="0"/>
              <w:spacing w:line="560" w:lineRule="exact"/>
              <w:rPr>
                <w:rFonts w:ascii="仿宋_GB2312" w:hAnsi="仿宋_GB2312" w:eastAsia="仿宋_GB2312" w:cs="仿宋_GB2312"/>
                <w:kern w:val="0"/>
                <w:sz w:val="24"/>
              </w:rPr>
            </w:pPr>
            <w:r>
              <w:rPr>
                <w:rFonts w:ascii="仿宋_GB2312" w:hAnsi="仿宋_GB2312" w:eastAsia="仿宋_GB2312" w:cs="仿宋_GB2312"/>
                <w:kern w:val="0"/>
                <w:sz w:val="24"/>
              </w:rPr>
              <w:t>6</w:t>
            </w:r>
          </w:p>
        </w:tc>
        <w:tc>
          <w:tcPr>
            <w:tcW w:w="1465" w:type="dxa"/>
            <w:vMerge w:val="restart"/>
            <w:vAlign w:val="center"/>
          </w:tcPr>
          <w:p w14:paraId="33DA5AF5">
            <w:pPr>
              <w:pStyle w:val="58"/>
              <w:snapToGrid w:val="0"/>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换人、增员</w:t>
            </w:r>
          </w:p>
        </w:tc>
        <w:tc>
          <w:tcPr>
            <w:tcW w:w="6576" w:type="dxa"/>
            <w:vAlign w:val="center"/>
          </w:tcPr>
          <w:p w14:paraId="7FE8080C">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是否需要增派专业技术人员到现场协助？</w:t>
            </w:r>
          </w:p>
        </w:tc>
      </w:tr>
      <w:tr w14:paraId="673999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785" w:type="dxa"/>
            <w:vMerge w:val="continue"/>
            <w:vAlign w:val="center"/>
          </w:tcPr>
          <w:p w14:paraId="2F0D80CC">
            <w:pPr>
              <w:pStyle w:val="58"/>
              <w:snapToGrid w:val="0"/>
              <w:spacing w:line="560" w:lineRule="exact"/>
              <w:rPr>
                <w:rFonts w:ascii="仿宋_GB2312" w:hAnsi="仿宋_GB2312" w:eastAsia="仿宋_GB2312" w:cs="仿宋_GB2312"/>
                <w:kern w:val="0"/>
                <w:sz w:val="24"/>
              </w:rPr>
            </w:pPr>
          </w:p>
        </w:tc>
        <w:tc>
          <w:tcPr>
            <w:tcW w:w="1465" w:type="dxa"/>
            <w:vMerge w:val="continue"/>
            <w:vAlign w:val="center"/>
          </w:tcPr>
          <w:p w14:paraId="369F8A2F">
            <w:pPr>
              <w:pStyle w:val="58"/>
              <w:snapToGrid w:val="0"/>
              <w:spacing w:line="560" w:lineRule="exact"/>
              <w:rPr>
                <w:rFonts w:ascii="仿宋_GB2312" w:hAnsi="仿宋_GB2312" w:eastAsia="仿宋_GB2312" w:cs="仿宋_GB2312"/>
                <w:kern w:val="0"/>
                <w:sz w:val="24"/>
              </w:rPr>
            </w:pPr>
          </w:p>
        </w:tc>
        <w:tc>
          <w:tcPr>
            <w:tcW w:w="6576" w:type="dxa"/>
            <w:vAlign w:val="center"/>
          </w:tcPr>
          <w:p w14:paraId="760DBAEC">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是否需要增派应急力量替换长时间战斗的疲劳队伍？</w:t>
            </w:r>
          </w:p>
        </w:tc>
      </w:tr>
      <w:tr w14:paraId="3FE095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785" w:type="dxa"/>
            <w:vMerge w:val="continue"/>
            <w:vAlign w:val="center"/>
          </w:tcPr>
          <w:p w14:paraId="2421544C">
            <w:pPr>
              <w:pStyle w:val="58"/>
              <w:snapToGrid w:val="0"/>
              <w:spacing w:line="560" w:lineRule="exact"/>
              <w:rPr>
                <w:rFonts w:ascii="仿宋_GB2312" w:hAnsi="仿宋_GB2312" w:eastAsia="仿宋_GB2312" w:cs="仿宋_GB2312"/>
                <w:kern w:val="0"/>
                <w:sz w:val="24"/>
              </w:rPr>
            </w:pPr>
          </w:p>
        </w:tc>
        <w:tc>
          <w:tcPr>
            <w:tcW w:w="1465" w:type="dxa"/>
            <w:vMerge w:val="continue"/>
            <w:vAlign w:val="center"/>
          </w:tcPr>
          <w:p w14:paraId="00C29211">
            <w:pPr>
              <w:pStyle w:val="58"/>
              <w:snapToGrid w:val="0"/>
              <w:spacing w:line="560" w:lineRule="exact"/>
              <w:rPr>
                <w:rFonts w:ascii="仿宋_GB2312" w:hAnsi="仿宋_GB2312" w:eastAsia="仿宋_GB2312" w:cs="仿宋_GB2312"/>
                <w:kern w:val="0"/>
                <w:sz w:val="24"/>
              </w:rPr>
            </w:pPr>
          </w:p>
        </w:tc>
        <w:tc>
          <w:tcPr>
            <w:tcW w:w="6576" w:type="dxa"/>
            <w:vAlign w:val="center"/>
          </w:tcPr>
          <w:p w14:paraId="6F26E98F">
            <w:pPr>
              <w:pStyle w:val="58"/>
              <w:snapToGrid w:val="0"/>
              <w:spacing w:line="4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是否需要协调驻军部队，调派预备役、民兵参加应急处置工作？</w:t>
            </w:r>
          </w:p>
        </w:tc>
      </w:tr>
      <w:tr w14:paraId="2F0A6A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785" w:type="dxa"/>
            <w:vMerge w:val="continue"/>
            <w:vAlign w:val="center"/>
          </w:tcPr>
          <w:p w14:paraId="60F82449">
            <w:pPr>
              <w:pStyle w:val="58"/>
              <w:snapToGrid w:val="0"/>
              <w:spacing w:line="560" w:lineRule="exact"/>
              <w:rPr>
                <w:rFonts w:ascii="仿宋_GB2312" w:hAnsi="仿宋_GB2312" w:eastAsia="仿宋_GB2312" w:cs="仿宋_GB2312"/>
                <w:kern w:val="0"/>
                <w:sz w:val="24"/>
              </w:rPr>
            </w:pPr>
          </w:p>
        </w:tc>
        <w:tc>
          <w:tcPr>
            <w:tcW w:w="1465" w:type="dxa"/>
            <w:vMerge w:val="continue"/>
            <w:vAlign w:val="center"/>
          </w:tcPr>
          <w:p w14:paraId="03C8012D">
            <w:pPr>
              <w:pStyle w:val="58"/>
              <w:snapToGrid w:val="0"/>
              <w:spacing w:line="560" w:lineRule="exact"/>
              <w:rPr>
                <w:rFonts w:ascii="仿宋_GB2312" w:hAnsi="仿宋_GB2312" w:eastAsia="仿宋_GB2312" w:cs="仿宋_GB2312"/>
                <w:kern w:val="0"/>
                <w:sz w:val="24"/>
              </w:rPr>
            </w:pPr>
          </w:p>
        </w:tc>
        <w:tc>
          <w:tcPr>
            <w:tcW w:w="6576" w:type="dxa"/>
            <w:vAlign w:val="center"/>
          </w:tcPr>
          <w:p w14:paraId="11EF4313">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长时间战斗的灭火队伍如何休息？</w:t>
            </w:r>
          </w:p>
        </w:tc>
      </w:tr>
      <w:tr w14:paraId="3AB092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785" w:type="dxa"/>
            <w:vMerge w:val="restart"/>
            <w:vAlign w:val="center"/>
          </w:tcPr>
          <w:p w14:paraId="1C21D72A">
            <w:pPr>
              <w:pStyle w:val="58"/>
              <w:snapToGrid w:val="0"/>
              <w:spacing w:line="560" w:lineRule="exact"/>
              <w:rPr>
                <w:rFonts w:ascii="仿宋_GB2312" w:hAnsi="仿宋_GB2312" w:eastAsia="仿宋_GB2312" w:cs="仿宋_GB2312"/>
                <w:kern w:val="0"/>
                <w:sz w:val="24"/>
              </w:rPr>
            </w:pPr>
            <w:r>
              <w:rPr>
                <w:rFonts w:ascii="仿宋_GB2312" w:hAnsi="仿宋_GB2312" w:eastAsia="仿宋_GB2312" w:cs="仿宋_GB2312"/>
                <w:kern w:val="0"/>
                <w:sz w:val="24"/>
              </w:rPr>
              <w:t>7</w:t>
            </w:r>
          </w:p>
        </w:tc>
        <w:tc>
          <w:tcPr>
            <w:tcW w:w="1465" w:type="dxa"/>
            <w:vMerge w:val="restart"/>
            <w:vAlign w:val="center"/>
          </w:tcPr>
          <w:p w14:paraId="5FFFA40D">
            <w:pPr>
              <w:pStyle w:val="58"/>
              <w:snapToGrid w:val="0"/>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疏散警戒</w:t>
            </w:r>
          </w:p>
        </w:tc>
        <w:tc>
          <w:tcPr>
            <w:tcW w:w="6576" w:type="dxa"/>
            <w:vAlign w:val="center"/>
          </w:tcPr>
          <w:p w14:paraId="67D4E889">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需要疏散哪些区域的人员？</w:t>
            </w:r>
          </w:p>
        </w:tc>
      </w:tr>
      <w:tr w14:paraId="5C02DE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785" w:type="dxa"/>
            <w:vMerge w:val="continue"/>
            <w:vAlign w:val="center"/>
          </w:tcPr>
          <w:p w14:paraId="295F699F">
            <w:pPr>
              <w:pStyle w:val="58"/>
              <w:snapToGrid w:val="0"/>
              <w:spacing w:line="560" w:lineRule="exact"/>
              <w:rPr>
                <w:rFonts w:ascii="仿宋_GB2312" w:hAnsi="仿宋_GB2312" w:eastAsia="仿宋_GB2312" w:cs="仿宋_GB2312"/>
                <w:kern w:val="0"/>
                <w:sz w:val="24"/>
              </w:rPr>
            </w:pPr>
          </w:p>
        </w:tc>
        <w:tc>
          <w:tcPr>
            <w:tcW w:w="1465" w:type="dxa"/>
            <w:vMerge w:val="continue"/>
            <w:vAlign w:val="center"/>
          </w:tcPr>
          <w:p w14:paraId="7956A3C2">
            <w:pPr>
              <w:pStyle w:val="58"/>
              <w:snapToGrid w:val="0"/>
              <w:spacing w:line="560" w:lineRule="exact"/>
              <w:rPr>
                <w:rFonts w:ascii="仿宋_GB2312" w:hAnsi="仿宋_GB2312" w:eastAsia="仿宋_GB2312" w:cs="仿宋_GB2312"/>
                <w:kern w:val="0"/>
                <w:sz w:val="24"/>
              </w:rPr>
            </w:pPr>
          </w:p>
        </w:tc>
        <w:tc>
          <w:tcPr>
            <w:tcW w:w="6576" w:type="dxa"/>
            <w:vAlign w:val="center"/>
          </w:tcPr>
          <w:p w14:paraId="35B447AB">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警戒范围需要设置在什么位置？是否合适？</w:t>
            </w:r>
          </w:p>
        </w:tc>
      </w:tr>
      <w:tr w14:paraId="6F5062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785" w:type="dxa"/>
            <w:vMerge w:val="restart"/>
            <w:vAlign w:val="center"/>
          </w:tcPr>
          <w:p w14:paraId="1D0979DA">
            <w:pPr>
              <w:pStyle w:val="58"/>
              <w:snapToGrid w:val="0"/>
              <w:spacing w:line="560" w:lineRule="exact"/>
              <w:rPr>
                <w:rFonts w:ascii="仿宋_GB2312" w:hAnsi="仿宋_GB2312" w:eastAsia="仿宋_GB2312" w:cs="仿宋_GB2312"/>
                <w:kern w:val="0"/>
                <w:sz w:val="24"/>
              </w:rPr>
            </w:pPr>
            <w:r>
              <w:rPr>
                <w:rFonts w:ascii="仿宋_GB2312" w:hAnsi="仿宋_GB2312" w:eastAsia="仿宋_GB2312" w:cs="仿宋_GB2312"/>
                <w:kern w:val="0"/>
                <w:sz w:val="24"/>
              </w:rPr>
              <w:t>8</w:t>
            </w:r>
          </w:p>
        </w:tc>
        <w:tc>
          <w:tcPr>
            <w:tcW w:w="1465" w:type="dxa"/>
            <w:vMerge w:val="restart"/>
            <w:vAlign w:val="center"/>
          </w:tcPr>
          <w:p w14:paraId="0F9031CF">
            <w:pPr>
              <w:pStyle w:val="58"/>
              <w:snapToGrid w:val="0"/>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伤员救治</w:t>
            </w:r>
          </w:p>
        </w:tc>
        <w:tc>
          <w:tcPr>
            <w:tcW w:w="6576" w:type="dxa"/>
            <w:vAlign w:val="center"/>
          </w:tcPr>
          <w:p w14:paraId="51A0A11C">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灾害场所是否有人员伤亡？</w:t>
            </w:r>
          </w:p>
        </w:tc>
      </w:tr>
      <w:tr w14:paraId="7B7124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785" w:type="dxa"/>
            <w:vMerge w:val="continue"/>
            <w:vAlign w:val="center"/>
          </w:tcPr>
          <w:p w14:paraId="45AD929A">
            <w:pPr>
              <w:snapToGrid w:val="0"/>
              <w:spacing w:line="560" w:lineRule="exact"/>
              <w:jc w:val="center"/>
              <w:rPr>
                <w:rFonts w:ascii="仿宋_GB2312" w:hAnsi="仿宋_GB2312" w:eastAsia="仿宋_GB2312" w:cs="仿宋_GB2312"/>
                <w:sz w:val="24"/>
              </w:rPr>
            </w:pPr>
          </w:p>
        </w:tc>
        <w:tc>
          <w:tcPr>
            <w:tcW w:w="1465" w:type="dxa"/>
            <w:vMerge w:val="continue"/>
            <w:vAlign w:val="center"/>
          </w:tcPr>
          <w:p w14:paraId="29C7387C">
            <w:pPr>
              <w:snapToGrid w:val="0"/>
              <w:spacing w:line="560" w:lineRule="exact"/>
              <w:jc w:val="center"/>
              <w:rPr>
                <w:rFonts w:ascii="仿宋_GB2312" w:hAnsi="仿宋_GB2312" w:eastAsia="仿宋_GB2312" w:cs="仿宋_GB2312"/>
                <w:sz w:val="24"/>
              </w:rPr>
            </w:pPr>
          </w:p>
        </w:tc>
        <w:tc>
          <w:tcPr>
            <w:tcW w:w="6576" w:type="dxa"/>
            <w:vAlign w:val="center"/>
          </w:tcPr>
          <w:p w14:paraId="21DB39F3">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住院伤员陪同及家属接待人员是否安排？</w:t>
            </w:r>
          </w:p>
        </w:tc>
      </w:tr>
      <w:tr w14:paraId="264C15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785" w:type="dxa"/>
            <w:vMerge w:val="restart"/>
            <w:vAlign w:val="center"/>
          </w:tcPr>
          <w:p w14:paraId="09DB0F8F">
            <w:pPr>
              <w:pStyle w:val="58"/>
              <w:snapToGrid w:val="0"/>
              <w:spacing w:line="560" w:lineRule="exact"/>
              <w:rPr>
                <w:rFonts w:ascii="仿宋_GB2312" w:hAnsi="仿宋_GB2312" w:eastAsia="仿宋_GB2312" w:cs="仿宋_GB2312"/>
                <w:kern w:val="0"/>
                <w:sz w:val="24"/>
              </w:rPr>
            </w:pPr>
            <w:r>
              <w:rPr>
                <w:rFonts w:ascii="仿宋_GB2312" w:hAnsi="仿宋_GB2312" w:eastAsia="仿宋_GB2312" w:cs="仿宋_GB2312"/>
                <w:kern w:val="0"/>
                <w:sz w:val="24"/>
              </w:rPr>
              <w:t>9</w:t>
            </w:r>
          </w:p>
        </w:tc>
        <w:tc>
          <w:tcPr>
            <w:tcW w:w="1465" w:type="dxa"/>
            <w:vMerge w:val="restart"/>
            <w:vAlign w:val="center"/>
          </w:tcPr>
          <w:p w14:paraId="4E6D12C7">
            <w:pPr>
              <w:pStyle w:val="58"/>
              <w:snapToGrid w:val="0"/>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综合保障</w:t>
            </w:r>
          </w:p>
        </w:tc>
        <w:tc>
          <w:tcPr>
            <w:tcW w:w="6576" w:type="dxa"/>
            <w:vAlign w:val="center"/>
          </w:tcPr>
          <w:p w14:paraId="5FCF99DA">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应急处置人员饮食保障是否有保障？</w:t>
            </w:r>
          </w:p>
        </w:tc>
      </w:tr>
      <w:tr w14:paraId="548285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785" w:type="dxa"/>
            <w:vMerge w:val="continue"/>
            <w:vAlign w:val="center"/>
          </w:tcPr>
          <w:p w14:paraId="2B3A36DF">
            <w:pPr>
              <w:snapToGrid w:val="0"/>
              <w:spacing w:line="560" w:lineRule="exact"/>
              <w:jc w:val="center"/>
              <w:rPr>
                <w:rFonts w:ascii="仿宋_GB2312" w:hAnsi="仿宋_GB2312" w:eastAsia="仿宋_GB2312" w:cs="仿宋_GB2312"/>
                <w:sz w:val="24"/>
              </w:rPr>
            </w:pPr>
          </w:p>
        </w:tc>
        <w:tc>
          <w:tcPr>
            <w:tcW w:w="1465" w:type="dxa"/>
            <w:vMerge w:val="continue"/>
            <w:vAlign w:val="center"/>
          </w:tcPr>
          <w:p w14:paraId="25326CE0">
            <w:pPr>
              <w:snapToGrid w:val="0"/>
              <w:spacing w:line="560" w:lineRule="exact"/>
              <w:jc w:val="center"/>
              <w:rPr>
                <w:rFonts w:ascii="仿宋_GB2312" w:hAnsi="仿宋_GB2312" w:eastAsia="仿宋_GB2312" w:cs="仿宋_GB2312"/>
                <w:sz w:val="24"/>
              </w:rPr>
            </w:pPr>
          </w:p>
        </w:tc>
        <w:tc>
          <w:tcPr>
            <w:tcW w:w="6576" w:type="dxa"/>
            <w:vAlign w:val="center"/>
          </w:tcPr>
          <w:p w14:paraId="0B1B6FBB">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综合保障是否充分？</w:t>
            </w:r>
          </w:p>
        </w:tc>
      </w:tr>
      <w:tr w14:paraId="5DA9D7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785" w:type="dxa"/>
            <w:vMerge w:val="restart"/>
            <w:vAlign w:val="center"/>
          </w:tcPr>
          <w:p w14:paraId="0D135A10">
            <w:pPr>
              <w:pStyle w:val="58"/>
              <w:snapToGrid w:val="0"/>
              <w:spacing w:line="560" w:lineRule="exact"/>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465" w:type="dxa"/>
            <w:vMerge w:val="restart"/>
            <w:vAlign w:val="center"/>
          </w:tcPr>
          <w:p w14:paraId="1A4D1A2A">
            <w:pPr>
              <w:pStyle w:val="58"/>
              <w:snapToGrid w:val="0"/>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决策上报</w:t>
            </w:r>
          </w:p>
        </w:tc>
        <w:tc>
          <w:tcPr>
            <w:tcW w:w="6576" w:type="dxa"/>
            <w:vAlign w:val="center"/>
          </w:tcPr>
          <w:p w14:paraId="776C737F">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哪些重要事项需要报请森林草原防灭火指挥部进行决策？</w:t>
            </w:r>
          </w:p>
        </w:tc>
      </w:tr>
      <w:tr w14:paraId="3C43BA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785" w:type="dxa"/>
            <w:vMerge w:val="continue"/>
            <w:vAlign w:val="center"/>
          </w:tcPr>
          <w:p w14:paraId="37FEC1C6">
            <w:pPr>
              <w:pStyle w:val="58"/>
              <w:snapToGrid w:val="0"/>
              <w:spacing w:line="560" w:lineRule="exact"/>
              <w:rPr>
                <w:rFonts w:ascii="仿宋_GB2312" w:hAnsi="仿宋_GB2312" w:eastAsia="仿宋_GB2312" w:cs="仿宋_GB2312"/>
                <w:kern w:val="0"/>
                <w:sz w:val="24"/>
              </w:rPr>
            </w:pPr>
          </w:p>
        </w:tc>
        <w:tc>
          <w:tcPr>
            <w:tcW w:w="1465" w:type="dxa"/>
            <w:vMerge w:val="continue"/>
            <w:vAlign w:val="center"/>
          </w:tcPr>
          <w:p w14:paraId="504C7EF7">
            <w:pPr>
              <w:pStyle w:val="58"/>
              <w:snapToGrid w:val="0"/>
              <w:spacing w:line="560" w:lineRule="exact"/>
              <w:rPr>
                <w:rFonts w:ascii="仿宋_GB2312" w:hAnsi="仿宋_GB2312" w:eastAsia="仿宋_GB2312" w:cs="仿宋_GB2312"/>
                <w:kern w:val="0"/>
                <w:sz w:val="24"/>
              </w:rPr>
            </w:pPr>
          </w:p>
        </w:tc>
        <w:tc>
          <w:tcPr>
            <w:tcW w:w="6576" w:type="dxa"/>
            <w:vAlign w:val="center"/>
          </w:tcPr>
          <w:p w14:paraId="099E5E33">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是否需要开辟森林草原防火隔离带？</w:t>
            </w:r>
          </w:p>
        </w:tc>
      </w:tr>
      <w:tr w14:paraId="59CE8D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785" w:type="dxa"/>
            <w:vMerge w:val="continue"/>
            <w:vAlign w:val="center"/>
          </w:tcPr>
          <w:p w14:paraId="41008CCC">
            <w:pPr>
              <w:pStyle w:val="58"/>
              <w:snapToGrid w:val="0"/>
              <w:spacing w:line="560" w:lineRule="exact"/>
              <w:rPr>
                <w:rFonts w:ascii="仿宋_GB2312" w:hAnsi="仿宋_GB2312" w:eastAsia="仿宋_GB2312" w:cs="仿宋_GB2312"/>
                <w:kern w:val="0"/>
                <w:sz w:val="24"/>
              </w:rPr>
            </w:pPr>
          </w:p>
        </w:tc>
        <w:tc>
          <w:tcPr>
            <w:tcW w:w="1465" w:type="dxa"/>
            <w:vMerge w:val="continue"/>
            <w:vAlign w:val="center"/>
          </w:tcPr>
          <w:p w14:paraId="4EB05E7E">
            <w:pPr>
              <w:pStyle w:val="58"/>
              <w:snapToGrid w:val="0"/>
              <w:spacing w:line="560" w:lineRule="exact"/>
              <w:rPr>
                <w:rFonts w:ascii="仿宋_GB2312" w:hAnsi="仿宋_GB2312" w:eastAsia="仿宋_GB2312" w:cs="仿宋_GB2312"/>
                <w:kern w:val="0"/>
                <w:sz w:val="24"/>
              </w:rPr>
            </w:pPr>
          </w:p>
        </w:tc>
        <w:tc>
          <w:tcPr>
            <w:tcW w:w="6576" w:type="dxa"/>
            <w:vAlign w:val="center"/>
          </w:tcPr>
          <w:p w14:paraId="5D89839C">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在何处开辟森林草原防火隔离带？</w:t>
            </w:r>
          </w:p>
        </w:tc>
      </w:tr>
      <w:tr w14:paraId="33FA61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785" w:type="dxa"/>
            <w:vMerge w:val="continue"/>
            <w:vAlign w:val="center"/>
          </w:tcPr>
          <w:p w14:paraId="2D7B4ABD">
            <w:pPr>
              <w:pStyle w:val="58"/>
              <w:snapToGrid w:val="0"/>
              <w:spacing w:line="560" w:lineRule="exact"/>
              <w:rPr>
                <w:rFonts w:ascii="仿宋_GB2312" w:hAnsi="仿宋_GB2312" w:eastAsia="仿宋_GB2312" w:cs="仿宋_GB2312"/>
                <w:kern w:val="0"/>
                <w:sz w:val="24"/>
              </w:rPr>
            </w:pPr>
          </w:p>
        </w:tc>
        <w:tc>
          <w:tcPr>
            <w:tcW w:w="1465" w:type="dxa"/>
            <w:vMerge w:val="continue"/>
            <w:vAlign w:val="center"/>
          </w:tcPr>
          <w:p w14:paraId="4333DF8A">
            <w:pPr>
              <w:pStyle w:val="58"/>
              <w:snapToGrid w:val="0"/>
              <w:spacing w:line="560" w:lineRule="exact"/>
              <w:rPr>
                <w:rFonts w:ascii="仿宋_GB2312" w:hAnsi="仿宋_GB2312" w:eastAsia="仿宋_GB2312" w:cs="仿宋_GB2312"/>
                <w:kern w:val="0"/>
                <w:sz w:val="24"/>
              </w:rPr>
            </w:pPr>
          </w:p>
        </w:tc>
        <w:tc>
          <w:tcPr>
            <w:tcW w:w="6576" w:type="dxa"/>
            <w:vAlign w:val="center"/>
          </w:tcPr>
          <w:p w14:paraId="2E0D9243">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是否及时将现场处置进展上报森林草原防灭火指挥部？</w:t>
            </w:r>
          </w:p>
        </w:tc>
      </w:tr>
      <w:tr w14:paraId="6FC0E8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785" w:type="dxa"/>
            <w:vMerge w:val="restart"/>
            <w:vAlign w:val="center"/>
          </w:tcPr>
          <w:p w14:paraId="30DAE0FF">
            <w:pPr>
              <w:pStyle w:val="58"/>
              <w:snapToGrid w:val="0"/>
              <w:spacing w:line="560" w:lineRule="exact"/>
              <w:rPr>
                <w:rFonts w:ascii="仿宋_GB2312" w:hAnsi="仿宋_GB2312" w:eastAsia="仿宋_GB2312" w:cs="仿宋_GB2312"/>
                <w:kern w:val="0"/>
                <w:sz w:val="24"/>
              </w:rPr>
            </w:pPr>
            <w:r>
              <w:rPr>
                <w:rFonts w:ascii="仿宋_GB2312" w:hAnsi="仿宋_GB2312" w:eastAsia="仿宋_GB2312" w:cs="仿宋_GB2312"/>
                <w:kern w:val="0"/>
                <w:sz w:val="24"/>
              </w:rPr>
              <w:t>11</w:t>
            </w:r>
          </w:p>
        </w:tc>
        <w:tc>
          <w:tcPr>
            <w:tcW w:w="1465" w:type="dxa"/>
            <w:vMerge w:val="restart"/>
            <w:vAlign w:val="center"/>
          </w:tcPr>
          <w:p w14:paraId="435F803C">
            <w:pPr>
              <w:pStyle w:val="58"/>
              <w:snapToGrid w:val="0"/>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火灾扑灭后</w:t>
            </w:r>
          </w:p>
        </w:tc>
        <w:tc>
          <w:tcPr>
            <w:tcW w:w="6576" w:type="dxa"/>
            <w:vAlign w:val="center"/>
          </w:tcPr>
          <w:p w14:paraId="0EBBCF2C">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防范火场复燃监视的力量是否足够？</w:t>
            </w:r>
          </w:p>
        </w:tc>
      </w:tr>
      <w:tr w14:paraId="670845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54" w:hRule="atLeast"/>
        </w:trPr>
        <w:tc>
          <w:tcPr>
            <w:tcW w:w="785" w:type="dxa"/>
            <w:vMerge w:val="continue"/>
            <w:vAlign w:val="center"/>
          </w:tcPr>
          <w:p w14:paraId="7630172E">
            <w:pPr>
              <w:pStyle w:val="58"/>
              <w:snapToGrid w:val="0"/>
              <w:spacing w:line="560" w:lineRule="exact"/>
              <w:rPr>
                <w:rFonts w:ascii="仿宋_GB2312" w:hAnsi="仿宋_GB2312" w:eastAsia="仿宋_GB2312" w:cs="仿宋_GB2312"/>
                <w:kern w:val="0"/>
                <w:sz w:val="24"/>
              </w:rPr>
            </w:pPr>
          </w:p>
        </w:tc>
        <w:tc>
          <w:tcPr>
            <w:tcW w:w="1465" w:type="dxa"/>
            <w:vMerge w:val="continue"/>
            <w:vAlign w:val="center"/>
          </w:tcPr>
          <w:p w14:paraId="10028C1E">
            <w:pPr>
              <w:pStyle w:val="58"/>
              <w:snapToGrid w:val="0"/>
              <w:spacing w:line="560" w:lineRule="exact"/>
              <w:rPr>
                <w:rFonts w:ascii="仿宋_GB2312" w:hAnsi="仿宋_GB2312" w:eastAsia="仿宋_GB2312" w:cs="仿宋_GB2312"/>
                <w:kern w:val="0"/>
                <w:sz w:val="24"/>
              </w:rPr>
            </w:pPr>
          </w:p>
        </w:tc>
        <w:tc>
          <w:tcPr>
            <w:tcW w:w="6576" w:type="dxa"/>
            <w:vAlign w:val="center"/>
          </w:tcPr>
          <w:p w14:paraId="3E957364">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防范火场复燃监视的力量需要在火场待命多久？</w:t>
            </w:r>
          </w:p>
        </w:tc>
      </w:tr>
      <w:tr w14:paraId="66A707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785" w:type="dxa"/>
            <w:vMerge w:val="continue"/>
            <w:vAlign w:val="center"/>
          </w:tcPr>
          <w:p w14:paraId="723DD6D4">
            <w:pPr>
              <w:pStyle w:val="58"/>
              <w:snapToGrid w:val="0"/>
              <w:spacing w:line="560" w:lineRule="exact"/>
              <w:rPr>
                <w:rFonts w:ascii="仿宋_GB2312" w:hAnsi="仿宋_GB2312" w:eastAsia="仿宋_GB2312" w:cs="仿宋_GB2312"/>
                <w:kern w:val="0"/>
                <w:sz w:val="24"/>
              </w:rPr>
            </w:pPr>
          </w:p>
        </w:tc>
        <w:tc>
          <w:tcPr>
            <w:tcW w:w="1465" w:type="dxa"/>
            <w:vMerge w:val="continue"/>
            <w:vAlign w:val="center"/>
          </w:tcPr>
          <w:p w14:paraId="486A8A62">
            <w:pPr>
              <w:pStyle w:val="58"/>
              <w:snapToGrid w:val="0"/>
              <w:spacing w:line="560" w:lineRule="exact"/>
              <w:rPr>
                <w:rFonts w:ascii="仿宋_GB2312" w:hAnsi="仿宋_GB2312" w:eastAsia="仿宋_GB2312" w:cs="仿宋_GB2312"/>
                <w:kern w:val="0"/>
                <w:sz w:val="24"/>
              </w:rPr>
            </w:pPr>
          </w:p>
        </w:tc>
        <w:tc>
          <w:tcPr>
            <w:tcW w:w="6576" w:type="dxa"/>
            <w:vAlign w:val="center"/>
          </w:tcPr>
          <w:p w14:paraId="743FCBFC">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防范火场复燃监视队伍的后勤保障是否布置到位？</w:t>
            </w:r>
          </w:p>
        </w:tc>
      </w:tr>
      <w:tr w14:paraId="3C7BE9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785" w:type="dxa"/>
            <w:tcBorders>
              <w:bottom w:val="single" w:color="auto" w:sz="4" w:space="0"/>
            </w:tcBorders>
            <w:vAlign w:val="center"/>
          </w:tcPr>
          <w:p w14:paraId="29CED441">
            <w:pPr>
              <w:pStyle w:val="58"/>
              <w:snapToGrid w:val="0"/>
              <w:spacing w:line="560" w:lineRule="exact"/>
              <w:rPr>
                <w:rFonts w:ascii="仿宋_GB2312" w:hAnsi="仿宋_GB2312" w:eastAsia="仿宋_GB2312" w:cs="仿宋_GB2312"/>
                <w:kern w:val="0"/>
                <w:sz w:val="24"/>
              </w:rPr>
            </w:pPr>
            <w:r>
              <w:rPr>
                <w:rFonts w:ascii="仿宋_GB2312" w:hAnsi="仿宋_GB2312" w:eastAsia="仿宋_GB2312" w:cs="仿宋_GB2312"/>
                <w:kern w:val="0"/>
                <w:sz w:val="24"/>
              </w:rPr>
              <w:t>12</w:t>
            </w:r>
          </w:p>
        </w:tc>
        <w:tc>
          <w:tcPr>
            <w:tcW w:w="1465" w:type="dxa"/>
            <w:tcBorders>
              <w:bottom w:val="single" w:color="auto" w:sz="4" w:space="0"/>
            </w:tcBorders>
            <w:vAlign w:val="center"/>
          </w:tcPr>
          <w:p w14:paraId="5A9A1551">
            <w:pPr>
              <w:pStyle w:val="58"/>
              <w:snapToGrid w:val="0"/>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结束应急</w:t>
            </w:r>
          </w:p>
        </w:tc>
        <w:tc>
          <w:tcPr>
            <w:tcW w:w="6576" w:type="dxa"/>
            <w:tcBorders>
              <w:bottom w:val="single" w:color="auto" w:sz="4" w:space="0"/>
            </w:tcBorders>
            <w:vAlign w:val="center"/>
          </w:tcPr>
          <w:p w14:paraId="71340E66">
            <w:pPr>
              <w:pStyle w:val="58"/>
              <w:snapToGrid w:val="0"/>
              <w:spacing w:line="5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是否符合结束应急响应条件？</w:t>
            </w:r>
          </w:p>
        </w:tc>
      </w:tr>
    </w:tbl>
    <w:p w14:paraId="3534948D">
      <w:pPr>
        <w:pStyle w:val="13"/>
        <w:spacing w:line="560" w:lineRule="exact"/>
        <w:ind w:firstLine="0" w:firstLineChars="0"/>
        <w:rPr>
          <w:rFonts w:ascii="Times New Roman" w:eastAsia="仿宋_GB2312"/>
          <w:kern w:val="0"/>
          <w:szCs w:val="32"/>
        </w:rPr>
      </w:pPr>
      <w:r>
        <w:rPr>
          <w:rFonts w:ascii="Times New Roman" w:eastAsia="仿宋_GB2312"/>
          <w:kern w:val="0"/>
          <w:szCs w:val="32"/>
        </w:rPr>
        <w:br w:type="textWrapping"/>
      </w:r>
    </w:p>
    <w:p w14:paraId="5A70F5E1">
      <w:pPr>
        <w:pStyle w:val="13"/>
        <w:spacing w:line="560" w:lineRule="exact"/>
        <w:ind w:firstLine="0" w:firstLineChars="0"/>
        <w:rPr>
          <w:rFonts w:ascii="Times New Roman" w:eastAsia="仿宋_GB2312"/>
          <w:kern w:val="0"/>
          <w:szCs w:val="32"/>
        </w:rPr>
      </w:pPr>
    </w:p>
    <w:p w14:paraId="553B3F6C">
      <w:pPr>
        <w:pStyle w:val="13"/>
        <w:spacing w:line="560" w:lineRule="exact"/>
        <w:ind w:firstLine="0" w:firstLineChars="0"/>
        <w:rPr>
          <w:rFonts w:ascii="Times New Roman" w:eastAsia="仿宋_GB2312"/>
          <w:kern w:val="0"/>
          <w:szCs w:val="32"/>
        </w:rPr>
      </w:pPr>
    </w:p>
    <w:p w14:paraId="0F3BA265">
      <w:pPr>
        <w:pStyle w:val="13"/>
        <w:spacing w:line="560" w:lineRule="exact"/>
        <w:ind w:firstLine="0" w:firstLineChars="0"/>
        <w:rPr>
          <w:rFonts w:ascii="Times New Roman" w:eastAsia="仿宋_GB2312"/>
          <w:kern w:val="0"/>
          <w:szCs w:val="32"/>
        </w:rPr>
      </w:pPr>
    </w:p>
    <w:p w14:paraId="622D4B16">
      <w:pPr>
        <w:pStyle w:val="13"/>
        <w:spacing w:line="560" w:lineRule="exact"/>
        <w:ind w:firstLine="0" w:firstLineChars="0"/>
        <w:rPr>
          <w:rFonts w:ascii="Times New Roman" w:eastAsia="仿宋_GB2312"/>
          <w:kern w:val="0"/>
          <w:szCs w:val="32"/>
        </w:rPr>
      </w:pPr>
    </w:p>
    <w:p w14:paraId="6E821516">
      <w:pPr>
        <w:pStyle w:val="13"/>
        <w:spacing w:line="560" w:lineRule="exact"/>
        <w:ind w:firstLine="0" w:firstLineChars="0"/>
        <w:rPr>
          <w:rFonts w:ascii="Times New Roman" w:eastAsia="仿宋_GB2312"/>
          <w:kern w:val="0"/>
          <w:szCs w:val="32"/>
        </w:rPr>
      </w:pPr>
    </w:p>
    <w:p w14:paraId="2444BCC9">
      <w:pPr>
        <w:pStyle w:val="13"/>
        <w:spacing w:line="560" w:lineRule="exact"/>
        <w:ind w:firstLine="0" w:firstLineChars="0"/>
        <w:rPr>
          <w:rFonts w:ascii="Times New Roman" w:eastAsia="仿宋_GB2312"/>
          <w:kern w:val="0"/>
          <w:szCs w:val="32"/>
        </w:rPr>
      </w:pPr>
    </w:p>
    <w:p w14:paraId="425990BB">
      <w:pPr>
        <w:pStyle w:val="13"/>
        <w:spacing w:line="560" w:lineRule="exact"/>
        <w:ind w:firstLine="0" w:firstLineChars="0"/>
        <w:rPr>
          <w:rFonts w:ascii="Times New Roman" w:eastAsia="仿宋_GB2312"/>
          <w:kern w:val="0"/>
          <w:szCs w:val="32"/>
        </w:rPr>
      </w:pPr>
    </w:p>
    <w:p w14:paraId="58A273D2">
      <w:pPr>
        <w:pStyle w:val="13"/>
        <w:spacing w:line="560" w:lineRule="exact"/>
        <w:ind w:firstLine="0" w:firstLineChars="0"/>
        <w:rPr>
          <w:rFonts w:ascii="Times New Roman" w:eastAsia="仿宋_GB2312"/>
          <w:kern w:val="0"/>
          <w:szCs w:val="32"/>
        </w:rPr>
      </w:pPr>
    </w:p>
    <w:p w14:paraId="6B716CB5">
      <w:pPr>
        <w:pStyle w:val="13"/>
        <w:spacing w:line="560" w:lineRule="exact"/>
        <w:ind w:firstLine="0" w:firstLineChars="0"/>
        <w:rPr>
          <w:rFonts w:ascii="Times New Roman" w:eastAsia="仿宋_GB2312"/>
          <w:kern w:val="0"/>
          <w:szCs w:val="32"/>
        </w:rPr>
      </w:pPr>
    </w:p>
    <w:p w14:paraId="19E6F098">
      <w:pPr>
        <w:pStyle w:val="13"/>
        <w:spacing w:line="560" w:lineRule="exact"/>
        <w:ind w:firstLine="0" w:firstLineChars="0"/>
        <w:rPr>
          <w:rFonts w:ascii="Times New Roman" w:eastAsia="仿宋_GB2312"/>
          <w:kern w:val="0"/>
          <w:szCs w:val="32"/>
        </w:rPr>
      </w:pPr>
    </w:p>
    <w:p w14:paraId="51FBCAB9">
      <w:pPr>
        <w:pStyle w:val="13"/>
        <w:spacing w:line="560" w:lineRule="exact"/>
        <w:ind w:firstLine="0" w:firstLineChars="0"/>
        <w:rPr>
          <w:rFonts w:ascii="Times New Roman" w:eastAsia="仿宋_GB2312"/>
          <w:kern w:val="0"/>
          <w:szCs w:val="32"/>
        </w:rPr>
      </w:pPr>
    </w:p>
    <w:p w14:paraId="2652546A">
      <w:pPr>
        <w:pStyle w:val="13"/>
        <w:spacing w:line="560" w:lineRule="exact"/>
        <w:ind w:firstLine="0" w:firstLineChars="0"/>
        <w:rPr>
          <w:rFonts w:ascii="Times New Roman" w:eastAsia="仿宋_GB2312"/>
          <w:kern w:val="0"/>
          <w:szCs w:val="32"/>
        </w:rPr>
      </w:pPr>
    </w:p>
    <w:p w14:paraId="5C5EA633">
      <w:pPr>
        <w:pStyle w:val="13"/>
        <w:spacing w:line="560" w:lineRule="exact"/>
        <w:ind w:firstLine="0" w:firstLineChars="0"/>
        <w:rPr>
          <w:rFonts w:ascii="Times New Roman" w:eastAsia="仿宋_GB2312"/>
          <w:kern w:val="0"/>
          <w:szCs w:val="32"/>
        </w:rPr>
      </w:pPr>
    </w:p>
    <w:p w14:paraId="2AEDBADC">
      <w:pPr>
        <w:pStyle w:val="13"/>
        <w:spacing w:line="560" w:lineRule="exact"/>
        <w:ind w:firstLine="0" w:firstLineChars="0"/>
        <w:rPr>
          <w:rFonts w:ascii="Times New Roman" w:eastAsia="仿宋_GB2312"/>
          <w:kern w:val="0"/>
          <w:szCs w:val="32"/>
        </w:rPr>
      </w:pPr>
    </w:p>
    <w:p w14:paraId="3B2B9B7A">
      <w:pPr>
        <w:pStyle w:val="13"/>
        <w:spacing w:line="560" w:lineRule="exact"/>
        <w:ind w:firstLine="0" w:firstLineChars="0"/>
        <w:rPr>
          <w:rFonts w:ascii="Times New Roman" w:eastAsia="仿宋_GB2312"/>
          <w:kern w:val="0"/>
          <w:szCs w:val="32"/>
        </w:rPr>
      </w:pPr>
    </w:p>
    <w:p w14:paraId="365DFA20">
      <w:pPr>
        <w:pStyle w:val="13"/>
        <w:spacing w:line="560" w:lineRule="exact"/>
        <w:ind w:firstLine="0" w:firstLineChars="0"/>
        <w:rPr>
          <w:rFonts w:ascii="Times New Roman" w:eastAsia="仿宋_GB2312"/>
          <w:kern w:val="0"/>
          <w:szCs w:val="32"/>
        </w:rPr>
      </w:pPr>
    </w:p>
    <w:p w14:paraId="56CC15C4">
      <w:pPr>
        <w:pStyle w:val="13"/>
        <w:spacing w:line="560" w:lineRule="exact"/>
        <w:ind w:firstLine="0" w:firstLineChars="0"/>
        <w:rPr>
          <w:rFonts w:ascii="Times New Roman" w:eastAsia="仿宋_GB2312"/>
          <w:kern w:val="0"/>
          <w:szCs w:val="32"/>
        </w:rPr>
      </w:pPr>
    </w:p>
    <w:p w14:paraId="548BFA67">
      <w:pPr>
        <w:pStyle w:val="13"/>
        <w:spacing w:line="560" w:lineRule="exact"/>
        <w:ind w:firstLine="0" w:firstLineChars="0"/>
        <w:rPr>
          <w:rFonts w:ascii="Times New Roman" w:eastAsia="仿宋_GB2312"/>
          <w:kern w:val="0"/>
          <w:szCs w:val="32"/>
        </w:rPr>
      </w:pPr>
    </w:p>
    <w:p w14:paraId="3341532F">
      <w:pPr>
        <w:pStyle w:val="13"/>
        <w:spacing w:line="560" w:lineRule="exact"/>
        <w:ind w:firstLine="0" w:firstLineChars="0"/>
        <w:rPr>
          <w:rFonts w:ascii="Times New Roman" w:eastAsia="仿宋_GB2312"/>
          <w:kern w:val="0"/>
          <w:szCs w:val="32"/>
        </w:rPr>
      </w:pPr>
    </w:p>
    <w:p w14:paraId="38BCB3BD">
      <w:pPr>
        <w:pStyle w:val="13"/>
        <w:spacing w:line="560" w:lineRule="exact"/>
        <w:ind w:firstLine="0" w:firstLineChars="0"/>
        <w:rPr>
          <w:rFonts w:ascii="Times New Roman" w:eastAsia="仿宋_GB2312"/>
          <w:kern w:val="0"/>
          <w:szCs w:val="32"/>
        </w:rPr>
      </w:pPr>
    </w:p>
    <w:p w14:paraId="315B5551">
      <w:pPr>
        <w:pStyle w:val="13"/>
        <w:spacing w:line="560" w:lineRule="exact"/>
        <w:ind w:firstLine="0" w:firstLineChars="0"/>
        <w:rPr>
          <w:rFonts w:ascii="Times New Roman" w:eastAsia="仿宋_GB2312"/>
          <w:kern w:val="0"/>
          <w:szCs w:val="32"/>
        </w:rPr>
      </w:pPr>
    </w:p>
    <w:p w14:paraId="4746A6FD">
      <w:pPr>
        <w:pStyle w:val="13"/>
        <w:spacing w:line="660" w:lineRule="exact"/>
        <w:ind w:firstLine="0" w:firstLineChars="0"/>
        <w:rPr>
          <w:rFonts w:ascii="Times New Roman" w:eastAsia="仿宋_GB2312"/>
          <w:kern w:val="0"/>
          <w:szCs w:val="32"/>
        </w:rPr>
      </w:pPr>
    </w:p>
    <w:p w14:paraId="5727B975">
      <w:pPr>
        <w:pStyle w:val="13"/>
        <w:spacing w:line="660" w:lineRule="exact"/>
        <w:ind w:firstLine="0" w:firstLineChars="0"/>
        <w:rPr>
          <w:rFonts w:ascii="Times New Roman" w:eastAsia="仿宋_GB2312"/>
          <w:kern w:val="0"/>
          <w:szCs w:val="32"/>
        </w:rPr>
      </w:pPr>
    </w:p>
    <w:p w14:paraId="0916FDBE">
      <w:pPr>
        <w:spacing w:line="600" w:lineRule="exact"/>
        <w:rPr>
          <w:rFonts w:ascii="仿宋_GB2312" w:eastAsia="仿宋_GB2312"/>
          <w:sz w:val="28"/>
          <w:szCs w:val="28"/>
        </w:rPr>
      </w:pPr>
      <w:r>
        <w:rPr>
          <w:rFonts w:hint="eastAsia" w:ascii="仿宋_GB2312" w:eastAsia="仿宋_GB2312"/>
          <w:sz w:val="28"/>
          <w:szCs w:val="28"/>
        </w:rPr>
        <w:t>抄送：县委各部门，县人大常委会办公室，县政协办公室，县人武部，</w:t>
      </w:r>
    </w:p>
    <w:p w14:paraId="51612162">
      <w:pPr>
        <w:spacing w:line="600" w:lineRule="exact"/>
        <w:ind w:firstLine="838" w:firstLineChars="262"/>
        <w:rPr>
          <w:rFonts w:asci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4686300</wp:posOffset>
                </wp:positionH>
                <wp:positionV relativeFrom="paragraph">
                  <wp:posOffset>485140</wp:posOffset>
                </wp:positionV>
                <wp:extent cx="914400" cy="396240"/>
                <wp:effectExtent l="4445" t="4445" r="14605" b="18415"/>
                <wp:wrapNone/>
                <wp:docPr id="3" name="文本框 6"/>
                <wp:cNvGraphicFramePr/>
                <a:graphic xmlns:a="http://schemas.openxmlformats.org/drawingml/2006/main">
                  <a:graphicData uri="http://schemas.microsoft.com/office/word/2010/wordprocessingShape">
                    <wps:wsp>
                      <wps:cNvSpPr txBox="1"/>
                      <wps:spPr>
                        <a:xfrm>
                          <a:off x="0" y="0"/>
                          <a:ext cx="914400" cy="39624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65C8087"/>
                        </w:txbxContent>
                      </wps:txbx>
                      <wps:bodyPr upright="1"/>
                    </wps:wsp>
                  </a:graphicData>
                </a:graphic>
              </wp:anchor>
            </w:drawing>
          </mc:Choice>
          <mc:Fallback>
            <w:pict>
              <v:shape id="文本框 6" o:spid="_x0000_s1026" o:spt="202" type="#_x0000_t202" style="position:absolute;left:0pt;margin-left:369pt;margin-top:38.2pt;height:31.2pt;width:72pt;z-index:251659264;mso-width-relative:page;mso-height-relative:page;" fillcolor="#FFFFFF" filled="t" stroked="t" coordsize="21600,21600" o:gfxdata="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Q7KOnYAAAACgEAAA8AAAAAAAAAAQAgAAAAIgAA&#10;AGRycy9kb3ducmV2LnhtbFBLAQIUABQAAAAIAIdO4kDootIrCAIAADUEAAAOAAAAAAAAAAEAIAAA&#10;ACcBAABkcnMvZTJvRG9jLnhtbFBLBQYAAAAABgAGAFkBAAChBQAAAAA=&#10;">
                <v:fill on="t" focussize="0,0"/>
                <v:stroke color="#FFFFFF" joinstyle="miter"/>
                <v:imagedata o:title=""/>
                <o:lock v:ext="edit" aspectratio="f"/>
                <v:textbox>
                  <w:txbxContent>
                    <w:p w14:paraId="765C8087"/>
                  </w:txbxContent>
                </v:textbox>
              </v:shape>
            </w:pict>
          </mc:Fallback>
        </mc:AlternateContent>
      </w:r>
      <w:r>
        <w:rPr>
          <w:rFonts w:hint="eastAsia" w:eastAsia="仿宋_GB2312"/>
        </w:rPr>
        <w:t>县监委，县法院，县检察院，各人民团体。</w:t>
      </w:r>
    </w:p>
    <w:sectPr>
      <w:pgSz w:w="11900" w:h="16840"/>
      <w:pgMar w:top="1701" w:right="1644" w:bottom="1644" w:left="1644" w:header="851" w:footer="1021"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ingLiU_HKSCS">
    <w:altName w:val="PMingLiU-ExtB"/>
    <w:panose1 w:val="02020500000000000000"/>
    <w:charset w:val="88"/>
    <w:family w:val="roman"/>
    <w:pitch w:val="default"/>
    <w:sig w:usb0="00000000" w:usb1="00000000" w:usb2="00000016" w:usb3="00000000" w:csb0="00100001" w:csb1="00000000"/>
  </w:font>
  <w:font w:name="Sitka Text">
    <w:panose1 w:val="02000505000000020004"/>
    <w:charset w:val="00"/>
    <w:family w:val="auto"/>
    <w:pitch w:val="default"/>
    <w:sig w:usb0="A00002EF" w:usb1="4000204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013F0">
    <w:pPr>
      <w:pStyle w:val="17"/>
      <w:framePr w:wrap="around" w:vAnchor="text" w:hAnchor="page" w:x="9331" w:y="-51"/>
      <w:rPr>
        <w:rStyle w:val="32"/>
        <w:rFonts w:ascii="仿宋_GB2312" w:eastAsia="仿宋_GB2312"/>
        <w:sz w:val="32"/>
        <w:szCs w:val="32"/>
      </w:rPr>
    </w:pPr>
    <w:r>
      <w:rPr>
        <w:rStyle w:val="32"/>
        <w:rFonts w:ascii="仿宋_GB2312" w:eastAsia="仿宋_GB2312"/>
        <w:sz w:val="32"/>
        <w:szCs w:val="32"/>
      </w:rPr>
      <w:fldChar w:fldCharType="begin"/>
    </w:r>
    <w:r>
      <w:rPr>
        <w:rStyle w:val="32"/>
        <w:rFonts w:ascii="仿宋_GB2312" w:eastAsia="仿宋_GB2312"/>
        <w:sz w:val="32"/>
        <w:szCs w:val="32"/>
      </w:rPr>
      <w:instrText xml:space="preserve">PAGE  </w:instrText>
    </w:r>
    <w:r>
      <w:rPr>
        <w:rStyle w:val="32"/>
        <w:rFonts w:ascii="仿宋_GB2312" w:eastAsia="仿宋_GB2312"/>
        <w:sz w:val="32"/>
        <w:szCs w:val="32"/>
      </w:rPr>
      <w:fldChar w:fldCharType="separate"/>
    </w:r>
    <w:r>
      <w:rPr>
        <w:rStyle w:val="32"/>
        <w:rFonts w:ascii="仿宋_GB2312" w:eastAsia="仿宋_GB2312"/>
        <w:sz w:val="32"/>
        <w:szCs w:val="32"/>
      </w:rPr>
      <w:t>- 1 -</w:t>
    </w:r>
    <w:r>
      <w:rPr>
        <w:rStyle w:val="32"/>
        <w:rFonts w:ascii="仿宋_GB2312" w:eastAsia="仿宋_GB2312"/>
        <w:sz w:val="32"/>
        <w:szCs w:val="32"/>
      </w:rPr>
      <w:fldChar w:fldCharType="end"/>
    </w:r>
  </w:p>
  <w:p w14:paraId="396D3C69">
    <w:pPr>
      <w:pStyle w:val="17"/>
      <w:wordWrap w:val="0"/>
      <w:ind w:right="360" w:firstLine="360"/>
      <w:rPr>
        <w:sz w:val="30"/>
        <w:szCs w:val="3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2022D">
    <w:pPr>
      <w:pStyle w:val="17"/>
      <w:framePr w:wrap="around" w:vAnchor="text" w:hAnchor="page" w:x="1756" w:y="-371"/>
      <w:rPr>
        <w:rStyle w:val="32"/>
        <w:rFonts w:ascii="仿宋_GB2312" w:eastAsia="仿宋_GB2312"/>
        <w:sz w:val="32"/>
        <w:szCs w:val="32"/>
      </w:rPr>
    </w:pPr>
    <w:r>
      <w:rPr>
        <w:rStyle w:val="32"/>
        <w:rFonts w:ascii="仿宋_GB2312" w:eastAsia="仿宋_GB2312"/>
        <w:sz w:val="32"/>
        <w:szCs w:val="32"/>
      </w:rPr>
      <w:fldChar w:fldCharType="begin"/>
    </w:r>
    <w:r>
      <w:rPr>
        <w:rStyle w:val="32"/>
        <w:rFonts w:ascii="仿宋_GB2312" w:eastAsia="仿宋_GB2312"/>
        <w:sz w:val="32"/>
        <w:szCs w:val="32"/>
      </w:rPr>
      <w:instrText xml:space="preserve">PAGE  </w:instrText>
    </w:r>
    <w:r>
      <w:rPr>
        <w:rStyle w:val="32"/>
        <w:rFonts w:ascii="仿宋_GB2312" w:eastAsia="仿宋_GB2312"/>
        <w:sz w:val="32"/>
        <w:szCs w:val="32"/>
      </w:rPr>
      <w:fldChar w:fldCharType="separate"/>
    </w:r>
    <w:r>
      <w:rPr>
        <w:rStyle w:val="32"/>
        <w:rFonts w:ascii="仿宋_GB2312" w:eastAsia="仿宋_GB2312"/>
        <w:sz w:val="32"/>
        <w:szCs w:val="32"/>
      </w:rPr>
      <w:t>- 40 -</w:t>
    </w:r>
    <w:r>
      <w:rPr>
        <w:rStyle w:val="32"/>
        <w:rFonts w:ascii="仿宋_GB2312" w:eastAsia="仿宋_GB2312"/>
        <w:sz w:val="32"/>
        <w:szCs w:val="32"/>
      </w:rPr>
      <w:fldChar w:fldCharType="end"/>
    </w:r>
  </w:p>
  <w:p w14:paraId="17D6A8C9">
    <w:pPr>
      <w:pStyle w:val="17"/>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EC099">
    <w:pPr>
      <w:pStyle w:val="17"/>
      <w:framePr w:wrap="around" w:vAnchor="text" w:hAnchor="page" w:x="1756" w:y="-190"/>
      <w:rPr>
        <w:rStyle w:val="32"/>
        <w:rFonts w:ascii="仿宋_GB2312" w:eastAsia="仿宋_GB2312"/>
        <w:sz w:val="32"/>
        <w:szCs w:val="32"/>
      </w:rPr>
    </w:pPr>
    <w:r>
      <w:rPr>
        <w:rStyle w:val="32"/>
        <w:rFonts w:ascii="仿宋_GB2312" w:eastAsia="仿宋_GB2312"/>
        <w:sz w:val="32"/>
        <w:szCs w:val="32"/>
      </w:rPr>
      <w:fldChar w:fldCharType="begin"/>
    </w:r>
    <w:r>
      <w:rPr>
        <w:rStyle w:val="32"/>
        <w:rFonts w:ascii="仿宋_GB2312" w:eastAsia="仿宋_GB2312"/>
        <w:sz w:val="32"/>
        <w:szCs w:val="32"/>
      </w:rPr>
      <w:instrText xml:space="preserve">PAGE  </w:instrText>
    </w:r>
    <w:r>
      <w:rPr>
        <w:rStyle w:val="32"/>
        <w:rFonts w:ascii="仿宋_GB2312" w:eastAsia="仿宋_GB2312"/>
        <w:sz w:val="32"/>
        <w:szCs w:val="32"/>
      </w:rPr>
      <w:fldChar w:fldCharType="separate"/>
    </w:r>
    <w:r>
      <w:rPr>
        <w:rStyle w:val="32"/>
        <w:rFonts w:ascii="仿宋_GB2312" w:eastAsia="仿宋_GB2312"/>
        <w:sz w:val="32"/>
        <w:szCs w:val="32"/>
      </w:rPr>
      <w:t>- 39 -</w:t>
    </w:r>
    <w:r>
      <w:rPr>
        <w:rStyle w:val="32"/>
        <w:rFonts w:ascii="仿宋_GB2312" w:eastAsia="仿宋_GB2312"/>
        <w:sz w:val="32"/>
        <w:szCs w:val="32"/>
      </w:rPr>
      <w:fldChar w:fldCharType="end"/>
    </w:r>
  </w:p>
  <w:p w14:paraId="1E9C7B37">
    <w:pPr>
      <w:pStyle w:val="17"/>
      <w:ind w:right="360" w:firstLine="360"/>
      <w:jc w:val="center"/>
      <w:rPr>
        <w:rFonts w:ascii="仿宋_GB2312" w:hAnsi="仿宋_GB2312" w:eastAsia="仿宋_GB2312" w:cs="仿宋_GB2312"/>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B5E9B">
    <w:pPr>
      <w:pStyle w:val="17"/>
      <w:framePr w:wrap="around" w:vAnchor="text" w:hAnchor="page" w:x="1801" w:y="-324"/>
      <w:rPr>
        <w:rStyle w:val="32"/>
        <w:rFonts w:ascii="仿宋_GB2312" w:eastAsia="仿宋_GB2312"/>
        <w:sz w:val="32"/>
        <w:szCs w:val="32"/>
      </w:rPr>
    </w:pPr>
    <w:r>
      <w:rPr>
        <w:rStyle w:val="32"/>
        <w:rFonts w:ascii="仿宋_GB2312" w:eastAsia="仿宋_GB2312"/>
        <w:sz w:val="32"/>
        <w:szCs w:val="32"/>
      </w:rPr>
      <w:fldChar w:fldCharType="begin"/>
    </w:r>
    <w:r>
      <w:rPr>
        <w:rStyle w:val="32"/>
        <w:rFonts w:ascii="仿宋_GB2312" w:eastAsia="仿宋_GB2312"/>
        <w:sz w:val="32"/>
        <w:szCs w:val="32"/>
      </w:rPr>
      <w:instrText xml:space="preserve">PAGE  </w:instrText>
    </w:r>
    <w:r>
      <w:rPr>
        <w:rStyle w:val="32"/>
        <w:rFonts w:ascii="仿宋_GB2312" w:eastAsia="仿宋_GB2312"/>
        <w:sz w:val="32"/>
        <w:szCs w:val="32"/>
      </w:rPr>
      <w:fldChar w:fldCharType="separate"/>
    </w:r>
    <w:r>
      <w:rPr>
        <w:rStyle w:val="32"/>
        <w:rFonts w:ascii="仿宋_GB2312" w:eastAsia="仿宋_GB2312"/>
        <w:sz w:val="32"/>
        <w:szCs w:val="32"/>
      </w:rPr>
      <w:t>- 2 -</w:t>
    </w:r>
    <w:r>
      <w:rPr>
        <w:rStyle w:val="32"/>
        <w:rFonts w:ascii="仿宋_GB2312" w:eastAsia="仿宋_GB2312"/>
        <w:sz w:val="32"/>
        <w:szCs w:val="32"/>
      </w:rPr>
      <w:fldChar w:fldCharType="end"/>
    </w:r>
  </w:p>
  <w:p w14:paraId="36172CB4">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8F242">
    <w:pPr>
      <w:pStyle w:val="17"/>
      <w:framePr w:wrap="around" w:vAnchor="text" w:hAnchor="page" w:x="9310" w:y="-339"/>
      <w:rPr>
        <w:rStyle w:val="32"/>
        <w:rFonts w:ascii="仿宋_GB2312" w:eastAsia="仿宋_GB2312"/>
        <w:sz w:val="32"/>
        <w:szCs w:val="32"/>
      </w:rPr>
    </w:pPr>
    <w:r>
      <w:rPr>
        <w:rStyle w:val="32"/>
        <w:rFonts w:ascii="仿宋_GB2312" w:eastAsia="仿宋_GB2312"/>
        <w:sz w:val="32"/>
        <w:szCs w:val="32"/>
      </w:rPr>
      <w:fldChar w:fldCharType="begin"/>
    </w:r>
    <w:r>
      <w:rPr>
        <w:rStyle w:val="32"/>
        <w:rFonts w:ascii="仿宋_GB2312" w:eastAsia="仿宋_GB2312"/>
        <w:sz w:val="32"/>
        <w:szCs w:val="32"/>
      </w:rPr>
      <w:instrText xml:space="preserve">PAGE  </w:instrText>
    </w:r>
    <w:r>
      <w:rPr>
        <w:rStyle w:val="32"/>
        <w:rFonts w:ascii="仿宋_GB2312" w:eastAsia="仿宋_GB2312"/>
        <w:sz w:val="32"/>
        <w:szCs w:val="32"/>
      </w:rPr>
      <w:fldChar w:fldCharType="separate"/>
    </w:r>
    <w:r>
      <w:rPr>
        <w:rStyle w:val="32"/>
        <w:rFonts w:ascii="仿宋_GB2312" w:eastAsia="仿宋_GB2312"/>
        <w:sz w:val="32"/>
        <w:szCs w:val="32"/>
      </w:rPr>
      <w:t>- 35 -</w:t>
    </w:r>
    <w:r>
      <w:rPr>
        <w:rStyle w:val="32"/>
        <w:rFonts w:ascii="仿宋_GB2312" w:eastAsia="仿宋_GB2312"/>
        <w:sz w:val="32"/>
        <w:szCs w:val="32"/>
      </w:rPr>
      <w:fldChar w:fldCharType="end"/>
    </w:r>
  </w:p>
  <w:p w14:paraId="16FF22F6">
    <w:pPr>
      <w:pStyle w:val="1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96DA0">
    <w:pPr>
      <w:pStyle w:val="17"/>
      <w:framePr w:wrap="around" w:vAnchor="text" w:hAnchor="page" w:x="1816" w:y="-339"/>
      <w:rPr>
        <w:rStyle w:val="32"/>
        <w:rFonts w:ascii="仿宋_GB2312" w:eastAsia="仿宋_GB2312"/>
        <w:sz w:val="32"/>
        <w:szCs w:val="32"/>
      </w:rPr>
    </w:pPr>
    <w:r>
      <w:rPr>
        <w:rStyle w:val="32"/>
        <w:rFonts w:ascii="仿宋_GB2312" w:eastAsia="仿宋_GB2312"/>
        <w:sz w:val="32"/>
        <w:szCs w:val="32"/>
      </w:rPr>
      <w:fldChar w:fldCharType="begin"/>
    </w:r>
    <w:r>
      <w:rPr>
        <w:rStyle w:val="32"/>
        <w:rFonts w:ascii="仿宋_GB2312" w:eastAsia="仿宋_GB2312"/>
        <w:sz w:val="32"/>
        <w:szCs w:val="32"/>
      </w:rPr>
      <w:instrText xml:space="preserve">PAGE  </w:instrText>
    </w:r>
    <w:r>
      <w:rPr>
        <w:rStyle w:val="32"/>
        <w:rFonts w:ascii="仿宋_GB2312" w:eastAsia="仿宋_GB2312"/>
        <w:sz w:val="32"/>
        <w:szCs w:val="32"/>
      </w:rPr>
      <w:fldChar w:fldCharType="separate"/>
    </w:r>
    <w:r>
      <w:rPr>
        <w:rStyle w:val="32"/>
        <w:rFonts w:ascii="仿宋_GB2312" w:eastAsia="仿宋_GB2312"/>
        <w:sz w:val="32"/>
        <w:szCs w:val="32"/>
      </w:rPr>
      <w:t>- 36 -</w:t>
    </w:r>
    <w:r>
      <w:rPr>
        <w:rStyle w:val="32"/>
        <w:rFonts w:ascii="仿宋_GB2312" w:eastAsia="仿宋_GB2312"/>
        <w:sz w:val="32"/>
        <w:szCs w:val="32"/>
      </w:rPr>
      <w:fldChar w:fldCharType="end"/>
    </w:r>
  </w:p>
  <w:p w14:paraId="16B97F8C">
    <w:pPr>
      <w:pStyle w:val="1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BFD88">
    <w:pPr>
      <w:pStyle w:val="17"/>
      <w:framePr w:wrap="around" w:vAnchor="text" w:hAnchor="margin" w:xAlign="outside" w:y="1"/>
      <w:rPr>
        <w:rStyle w:val="32"/>
      </w:rPr>
    </w:pPr>
    <w:r>
      <w:rPr>
        <w:rStyle w:val="32"/>
      </w:rPr>
      <w:fldChar w:fldCharType="begin"/>
    </w:r>
    <w:r>
      <w:rPr>
        <w:rStyle w:val="32"/>
      </w:rPr>
      <w:instrText xml:space="preserve">PAGE  </w:instrText>
    </w:r>
    <w:r>
      <w:rPr>
        <w:rStyle w:val="32"/>
      </w:rPr>
      <w:fldChar w:fldCharType="separate"/>
    </w:r>
    <w:r>
      <w:rPr>
        <w:rStyle w:val="32"/>
      </w:rPr>
      <w:t>- 37 -</w:t>
    </w:r>
    <w:r>
      <w:rPr>
        <w:rStyle w:val="32"/>
      </w:rPr>
      <w:fldChar w:fldCharType="end"/>
    </w:r>
  </w:p>
  <w:p w14:paraId="304F0AD6">
    <w:pPr>
      <w:pStyle w:val="17"/>
      <w:ind w:right="360" w:firstLine="360"/>
    </w:pPr>
    <w:r>
      <mc:AlternateContent>
        <mc:Choice Requires="wps">
          <w:drawing>
            <wp:anchor distT="0" distB="0" distL="114300" distR="114300" simplePos="0" relativeHeight="251659264" behindDoc="0" locked="0" layoutInCell="1" allowOverlap="1">
              <wp:simplePos x="0" y="0"/>
              <wp:positionH relativeFrom="margin">
                <wp:posOffset>2450465</wp:posOffset>
              </wp:positionH>
              <wp:positionV relativeFrom="paragraph">
                <wp:posOffset>-271145</wp:posOffset>
              </wp:positionV>
              <wp:extent cx="765175" cy="321945"/>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765175" cy="321945"/>
                      </a:xfrm>
                      <a:prstGeom prst="rect">
                        <a:avLst/>
                      </a:prstGeom>
                      <a:noFill/>
                      <a:ln>
                        <a:noFill/>
                      </a:ln>
                      <a:effectLst/>
                    </wps:spPr>
                    <wps:txbx>
                      <w:txbxContent>
                        <w:p w14:paraId="62FFAB80">
                          <w:pPr>
                            <w:pStyle w:val="17"/>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- 37 -</w:t>
                          </w:r>
                          <w:r>
                            <w:rPr>
                              <w:rFonts w:ascii="仿宋_GB2312" w:hAnsi="仿宋_GB2312" w:eastAsia="仿宋_GB2312" w:cs="仿宋_GB2312"/>
                              <w:sz w:val="28"/>
                              <w:szCs w:val="28"/>
                            </w:rPr>
                            <w:fldChar w:fldCharType="end"/>
                          </w:r>
                          <w:r>
                            <w:rPr>
                              <w:rFonts w:ascii="仿宋_GB2312" w:hAnsi="仿宋_GB2312" w:eastAsia="仿宋_GB2312" w:cs="仿宋_GB2312"/>
                              <w:sz w:val="28"/>
                              <w:szCs w:val="28"/>
                            </w:rPr>
                            <w:t xml:space="preserve"> —</w:t>
                          </w:r>
                        </w:p>
                      </w:txbxContent>
                    </wps:txbx>
                    <wps:bodyPr lIns="0" tIns="0" rIns="0" bIns="0" upright="0"/>
                  </wps:wsp>
                </a:graphicData>
              </a:graphic>
            </wp:anchor>
          </w:drawing>
        </mc:Choice>
        <mc:Fallback>
          <w:pict>
            <v:shape id="文本框 1030" o:spid="_x0000_s1026" o:spt="202" type="#_x0000_t202" style="position:absolute;left:0pt;margin-left:192.95pt;margin-top:-21.35pt;height:25.35pt;width:60.25pt;mso-position-horizontal-relative:margin;z-index:251659264;mso-width-relative:page;mso-height-relative:page;" filled="f" stroked="f" coordsize="21600,21600" o:gfxdata="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L4gn82QAAAAkBAAAPAAAAAAAAAAEAIAAAACIAAABkcnMvZG93bnJldi54&#10;bWxQSwECFAAUAAAACACHTuJAsEQjccABAACCAwAADgAAAAAAAAABACAAAAAoAQAAZHJzL2Uyb0Rv&#10;Yy54bWxQSwUGAAAAAAYABgBZAQAAWgUAAAAA&#10;">
              <v:fill on="f" focussize="0,0"/>
              <v:stroke on="f"/>
              <v:imagedata o:title=""/>
              <o:lock v:ext="edit" aspectratio="f"/>
              <v:textbox inset="0mm,0mm,0mm,0mm">
                <w:txbxContent>
                  <w:p w14:paraId="62FFAB80">
                    <w:pPr>
                      <w:pStyle w:val="17"/>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- 37 -</w:t>
                    </w:r>
                    <w:r>
                      <w:rPr>
                        <w:rFonts w:ascii="仿宋_GB2312" w:hAnsi="仿宋_GB2312" w:eastAsia="仿宋_GB2312" w:cs="仿宋_GB2312"/>
                        <w:sz w:val="28"/>
                        <w:szCs w:val="28"/>
                      </w:rPr>
                      <w:fldChar w:fldCharType="end"/>
                    </w:r>
                    <w:r>
                      <w:rPr>
                        <w:rFonts w:ascii="仿宋_GB2312" w:hAnsi="仿宋_GB2312" w:eastAsia="仿宋_GB2312" w:cs="仿宋_GB2312"/>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C0220">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5175" cy="501650"/>
              <wp:effectExtent l="0" t="0" r="0" b="0"/>
              <wp:wrapNone/>
              <wp:docPr id="9" name="文本框 1030"/>
              <wp:cNvGraphicFramePr/>
              <a:graphic xmlns:a="http://schemas.openxmlformats.org/drawingml/2006/main">
                <a:graphicData uri="http://schemas.microsoft.com/office/word/2010/wordprocessingShape">
                  <wps:wsp>
                    <wps:cNvSpPr txBox="1"/>
                    <wps:spPr>
                      <a:xfrm>
                        <a:off x="0" y="0"/>
                        <a:ext cx="765175" cy="501650"/>
                      </a:xfrm>
                      <a:prstGeom prst="rect">
                        <a:avLst/>
                      </a:prstGeom>
                      <a:noFill/>
                      <a:ln>
                        <a:noFill/>
                      </a:ln>
                      <a:effectLst/>
                    </wps:spPr>
                    <wps:txbx>
                      <w:txbxContent>
                        <w:p w14:paraId="52F83F4A">
                          <w:pPr>
                            <w:pStyle w:val="17"/>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ascii="仿宋_GB2312" w:hAnsi="仿宋_GB2312" w:eastAsia="仿宋_GB2312" w:cs="仿宋_GB2312"/>
                              <w:sz w:val="28"/>
                              <w:szCs w:val="28"/>
                            </w:rPr>
                            <w:fldChar w:fldCharType="end"/>
                          </w:r>
                          <w:r>
                            <w:rPr>
                              <w:rFonts w:ascii="仿宋_GB2312" w:hAnsi="仿宋_GB2312" w:eastAsia="仿宋_GB2312" w:cs="仿宋_GB2312"/>
                              <w:sz w:val="28"/>
                              <w:szCs w:val="28"/>
                            </w:rPr>
                            <w:t xml:space="preserve"> —</w:t>
                          </w:r>
                        </w:p>
                      </w:txbxContent>
                    </wps:txbx>
                    <wps:bodyPr lIns="0" tIns="0" rIns="0" bIns="0" upright="0"/>
                  </wps:wsp>
                </a:graphicData>
              </a:graphic>
            </wp:anchor>
          </w:drawing>
        </mc:Choice>
        <mc:Fallback>
          <w:pict>
            <v:shape id="文本框 1030" o:spid="_x0000_s1026" o:spt="202" type="#_x0000_t202" style="position:absolute;left:0pt;margin-top:0pt;height:39.5pt;width:60.25pt;mso-position-horizontal:center;mso-position-horizontal-relative:margin;z-index:251660288;mso-width-relative:page;mso-height-relative:page;" filled="f" stroked="f" coordsize="21600,21600" o:gfxdata="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aHvDtQAAAAEAQAADwAAAAAAAAABACAAAAAiAAAAZHJzL2Rvd25yZXYueG1sUEsB&#10;AhQAFAAAAAgAh07iQJIGsgrAAQAAggMAAA4AAAAAAAAAAQAgAAAAIwEAAGRycy9lMm9Eb2MueG1s&#10;UEsFBgAAAAAGAAYAWQEAAFUFAAAAAA==&#10;">
              <v:fill on="f" focussize="0,0"/>
              <v:stroke on="f"/>
              <v:imagedata o:title=""/>
              <o:lock v:ext="edit" aspectratio="f"/>
              <v:textbox inset="0mm,0mm,0mm,0mm">
                <w:txbxContent>
                  <w:p w14:paraId="52F83F4A">
                    <w:pPr>
                      <w:pStyle w:val="17"/>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ascii="仿宋_GB2312" w:hAnsi="仿宋_GB2312" w:eastAsia="仿宋_GB2312" w:cs="仿宋_GB2312"/>
                        <w:sz w:val="28"/>
                        <w:szCs w:val="28"/>
                      </w:rPr>
                      <w:fldChar w:fldCharType="end"/>
                    </w:r>
                    <w:r>
                      <w:rPr>
                        <w:rFonts w:ascii="仿宋_GB2312" w:hAnsi="仿宋_GB2312" w:eastAsia="仿宋_GB2312" w:cs="仿宋_GB2312"/>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E3C0">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30885" cy="421005"/>
              <wp:effectExtent l="0" t="0" r="0" b="0"/>
              <wp:wrapNone/>
              <wp:docPr id="10" name="文本框 1029"/>
              <wp:cNvGraphicFramePr/>
              <a:graphic xmlns:a="http://schemas.openxmlformats.org/drawingml/2006/main">
                <a:graphicData uri="http://schemas.microsoft.com/office/word/2010/wordprocessingShape">
                  <wps:wsp>
                    <wps:cNvSpPr txBox="1"/>
                    <wps:spPr>
                      <a:xfrm>
                        <a:off x="0" y="0"/>
                        <a:ext cx="730885" cy="421005"/>
                      </a:xfrm>
                      <a:prstGeom prst="rect">
                        <a:avLst/>
                      </a:prstGeom>
                      <a:noFill/>
                      <a:ln>
                        <a:noFill/>
                      </a:ln>
                      <a:effectLst/>
                    </wps:spPr>
                    <wps:txbx>
                      <w:txbxContent>
                        <w:p w14:paraId="5DF60B42">
                          <w:pPr>
                            <w:pStyle w:val="17"/>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ascii="仿宋_GB2312" w:hAnsi="仿宋_GB2312" w:eastAsia="仿宋_GB2312" w:cs="仿宋_GB2312"/>
                              <w:sz w:val="28"/>
                              <w:szCs w:val="28"/>
                            </w:rPr>
                            <w:fldChar w:fldCharType="end"/>
                          </w:r>
                          <w:r>
                            <w:rPr>
                              <w:rFonts w:ascii="仿宋_GB2312" w:hAnsi="仿宋_GB2312" w:eastAsia="仿宋_GB2312" w:cs="仿宋_GB2312"/>
                              <w:sz w:val="28"/>
                              <w:szCs w:val="28"/>
                            </w:rPr>
                            <w:t xml:space="preserve"> —</w:t>
                          </w:r>
                        </w:p>
                      </w:txbxContent>
                    </wps:txbx>
                    <wps:bodyPr lIns="0" tIns="0" rIns="0" bIns="0" upright="0"/>
                  </wps:wsp>
                </a:graphicData>
              </a:graphic>
            </wp:anchor>
          </w:drawing>
        </mc:Choice>
        <mc:Fallback>
          <w:pict>
            <v:shape id="文本框 1029" o:spid="_x0000_s1026" o:spt="202" type="#_x0000_t202" style="position:absolute;left:0pt;margin-top:0pt;height:33.15pt;width:57.55pt;mso-position-horizontal:center;mso-position-horizontal-relative:margin;z-index:251660288;mso-width-relative:page;mso-height-relative:page;" filled="f" stroked="f" coordsize="21600,21600" o:gfxdata="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d143UAAAABAEAAA8AAAAAAAAAAQAgAAAAIgAAAGRycy9kb3ducmV2LnhtbFBL&#10;AQIUABQAAAAIAIdO4kBEVrRjwQEAAIMDAAAOAAAAAAAAAAEAIAAAACMBAABkcnMvZTJvRG9jLnht&#10;bFBLBQYAAAAABgAGAFkBAABWBQAAAAA=&#10;">
              <v:fill on="f" focussize="0,0"/>
              <v:stroke on="f"/>
              <v:imagedata o:title=""/>
              <o:lock v:ext="edit" aspectratio="f"/>
              <v:textbox inset="0mm,0mm,0mm,0mm">
                <w:txbxContent>
                  <w:p w14:paraId="5DF60B42">
                    <w:pPr>
                      <w:pStyle w:val="17"/>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ascii="仿宋_GB2312" w:hAnsi="仿宋_GB2312" w:eastAsia="仿宋_GB2312" w:cs="仿宋_GB2312"/>
                        <w:sz w:val="28"/>
                        <w:szCs w:val="28"/>
                      </w:rPr>
                      <w:fldChar w:fldCharType="end"/>
                    </w:r>
                    <w:r>
                      <w:rPr>
                        <w:rFonts w:ascii="仿宋_GB2312" w:hAnsi="仿宋_GB2312" w:eastAsia="仿宋_GB2312" w:cs="仿宋_GB2312"/>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F88DB">
    <w:pPr>
      <w:pStyle w:val="17"/>
      <w:framePr w:wrap="around" w:vAnchor="text" w:hAnchor="page" w:x="9286" w:y="-549"/>
      <w:rPr>
        <w:rStyle w:val="32"/>
        <w:rFonts w:ascii="仿宋_GB2312" w:eastAsia="仿宋_GB2312"/>
        <w:sz w:val="32"/>
        <w:szCs w:val="32"/>
      </w:rPr>
    </w:pPr>
    <w:r>
      <w:rPr>
        <w:rStyle w:val="32"/>
        <w:rFonts w:ascii="仿宋_GB2312" w:eastAsia="仿宋_GB2312"/>
        <w:sz w:val="32"/>
        <w:szCs w:val="32"/>
      </w:rPr>
      <w:fldChar w:fldCharType="begin"/>
    </w:r>
    <w:r>
      <w:rPr>
        <w:rStyle w:val="32"/>
        <w:rFonts w:ascii="仿宋_GB2312" w:eastAsia="仿宋_GB2312"/>
        <w:sz w:val="32"/>
        <w:szCs w:val="32"/>
      </w:rPr>
      <w:instrText xml:space="preserve">PAGE  </w:instrText>
    </w:r>
    <w:r>
      <w:rPr>
        <w:rStyle w:val="32"/>
        <w:rFonts w:ascii="仿宋_GB2312" w:eastAsia="仿宋_GB2312"/>
        <w:sz w:val="32"/>
        <w:szCs w:val="32"/>
      </w:rPr>
      <w:fldChar w:fldCharType="separate"/>
    </w:r>
    <w:r>
      <w:rPr>
        <w:rStyle w:val="32"/>
        <w:rFonts w:ascii="仿宋_GB2312" w:eastAsia="仿宋_GB2312"/>
        <w:sz w:val="32"/>
        <w:szCs w:val="32"/>
      </w:rPr>
      <w:t>- 38 -</w:t>
    </w:r>
    <w:r>
      <w:rPr>
        <w:rStyle w:val="32"/>
        <w:rFonts w:ascii="仿宋_GB2312" w:eastAsia="仿宋_GB2312"/>
        <w:sz w:val="32"/>
        <w:szCs w:val="32"/>
      </w:rPr>
      <w:fldChar w:fldCharType="end"/>
    </w:r>
  </w:p>
  <w:p w14:paraId="401D8F21">
    <w:pPr>
      <w:pStyle w:val="17"/>
      <w:ind w:right="360" w:firstLine="360"/>
      <w:jc w:val="both"/>
      <w:rPr>
        <w:rFonts w:ascii="仿宋_GB2312" w:hAnsi="仿宋_GB2312" w:eastAsia="仿宋_GB2312" w:cs="仿宋_GB2312"/>
        <w:sz w:val="24"/>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3265C">
    <w:pPr>
      <w:pStyle w:val="17"/>
      <w:framePr w:wrap="around" w:vAnchor="text" w:hAnchor="page" w:x="9151" w:y="-341"/>
      <w:rPr>
        <w:rStyle w:val="32"/>
        <w:rFonts w:ascii="仿宋_GB2312" w:eastAsia="仿宋_GB2312"/>
        <w:sz w:val="32"/>
        <w:szCs w:val="32"/>
      </w:rPr>
    </w:pPr>
    <w:r>
      <w:rPr>
        <w:rStyle w:val="32"/>
        <w:rFonts w:ascii="仿宋_GB2312" w:eastAsia="仿宋_GB2312"/>
        <w:sz w:val="32"/>
        <w:szCs w:val="32"/>
      </w:rPr>
      <w:fldChar w:fldCharType="begin"/>
    </w:r>
    <w:r>
      <w:rPr>
        <w:rStyle w:val="32"/>
        <w:rFonts w:ascii="仿宋_GB2312" w:eastAsia="仿宋_GB2312"/>
        <w:sz w:val="32"/>
        <w:szCs w:val="32"/>
      </w:rPr>
      <w:instrText xml:space="preserve">PAGE  </w:instrText>
    </w:r>
    <w:r>
      <w:rPr>
        <w:rStyle w:val="32"/>
        <w:rFonts w:ascii="仿宋_GB2312" w:eastAsia="仿宋_GB2312"/>
        <w:sz w:val="32"/>
        <w:szCs w:val="32"/>
      </w:rPr>
      <w:fldChar w:fldCharType="separate"/>
    </w:r>
    <w:r>
      <w:rPr>
        <w:rStyle w:val="32"/>
        <w:rFonts w:ascii="仿宋_GB2312" w:eastAsia="仿宋_GB2312"/>
        <w:sz w:val="32"/>
        <w:szCs w:val="32"/>
      </w:rPr>
      <w:t>- 41 -</w:t>
    </w:r>
    <w:r>
      <w:rPr>
        <w:rStyle w:val="32"/>
        <w:rFonts w:ascii="仿宋_GB2312" w:eastAsia="仿宋_GB2312"/>
        <w:sz w:val="32"/>
        <w:szCs w:val="32"/>
      </w:rPr>
      <w:fldChar w:fldCharType="end"/>
    </w:r>
  </w:p>
  <w:p w14:paraId="26EDF50B">
    <w:pPr>
      <w:pStyle w:val="1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33EC5">
    <w:pPr>
      <w:pStyle w:val="18"/>
      <w:pBdr>
        <w:top w:val="none" w:color="auto" w:sz="0" w:space="0"/>
        <w:left w:val="none" w:color="auto" w:sz="0" w:space="0"/>
        <w:bottom w:val="none" w:color="auto" w:sz="0" w:space="0"/>
        <w:right w:val="none" w:color="auto" w:sz="0" w:space="0"/>
      </w:pBdr>
      <w:tabs>
        <w:tab w:val="left" w:pos="3343"/>
        <w:tab w:val="center" w:pos="7203"/>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26BB4">
    <w:pPr>
      <w:pStyle w:val="18"/>
      <w:pBdr>
        <w:top w:val="none" w:color="auto" w:sz="0" w:space="0"/>
        <w:left w:val="none" w:color="auto" w:sz="0" w:space="0"/>
        <w:bottom w:val="none" w:color="auto" w:sz="0" w:space="0"/>
        <w:right w:val="none" w:color="auto" w:sz="0" w:space="0"/>
      </w:pBdr>
      <w:tabs>
        <w:tab w:val="left" w:pos="3343"/>
        <w:tab w:val="center" w:pos="7203"/>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97579"/>
    <w:multiLevelType w:val="singleLevel"/>
    <w:tmpl w:val="ABE97579"/>
    <w:lvl w:ilvl="0" w:tentative="0">
      <w:start w:val="1"/>
      <w:numFmt w:val="decimal"/>
      <w:suff w:val="nothing"/>
      <w:lvlText w:val="%1"/>
      <w:lvlJc w:val="left"/>
      <w:pPr>
        <w:tabs>
          <w:tab w:val="left" w:pos="0"/>
        </w:tabs>
      </w:pPr>
      <w:rPr>
        <w:rFonts w:hint="default" w:cs="Times New Roman"/>
      </w:rPr>
    </w:lvl>
  </w:abstractNum>
  <w:abstractNum w:abstractNumId="1">
    <w:nsid w:val="00000001"/>
    <w:multiLevelType w:val="multilevel"/>
    <w:tmpl w:val="00000001"/>
    <w:lvl w:ilvl="0" w:tentative="0">
      <w:start w:val="1"/>
      <w:numFmt w:val="decimal"/>
      <w:suff w:val="nothing"/>
      <w:lvlText w:val="%1  "/>
      <w:lvlJc w:val="left"/>
      <w:pPr>
        <w:tabs>
          <w:tab w:val="left" w:pos="0"/>
        </w:tabs>
      </w:pPr>
      <w:rPr>
        <w:rFonts w:hint="default" w:ascii="黑体" w:hAnsi="黑体" w:eastAsia="宋体" w:cs="宋体"/>
        <w:b w:val="0"/>
        <w:sz w:val="32"/>
      </w:rPr>
    </w:lvl>
    <w:lvl w:ilvl="1" w:tentative="0">
      <w:start w:val="1"/>
      <w:numFmt w:val="decimal"/>
      <w:suff w:val="nothing"/>
      <w:lvlText w:val="%1.%2  "/>
      <w:lvlJc w:val="left"/>
      <w:pPr>
        <w:tabs>
          <w:tab w:val="left" w:pos="0"/>
        </w:tabs>
      </w:pPr>
      <w:rPr>
        <w:rFonts w:hint="default" w:ascii="Times New Roman" w:hAnsi="Times New Roman" w:eastAsia="宋体" w:cs="宋体"/>
        <w:sz w:val="32"/>
        <w:szCs w:val="32"/>
      </w:rPr>
    </w:lvl>
    <w:lvl w:ilvl="2" w:tentative="0">
      <w:start w:val="1"/>
      <w:numFmt w:val="decimal"/>
      <w:suff w:val="nothing"/>
      <w:lvlText w:val="%1.%2.%3  "/>
      <w:lvlJc w:val="left"/>
      <w:pPr>
        <w:tabs>
          <w:tab w:val="left" w:pos="0"/>
        </w:tabs>
      </w:pPr>
      <w:rPr>
        <w:rFonts w:hint="default" w:ascii="Times New Roman" w:hAnsi="Times New Roman" w:eastAsia="宋体" w:cs="宋体"/>
        <w:sz w:val="32"/>
      </w:rPr>
    </w:lvl>
    <w:lvl w:ilvl="3" w:tentative="0">
      <w:start w:val="1"/>
      <w:numFmt w:val="decimal"/>
      <w:pStyle w:val="5"/>
      <w:suff w:val="nothing"/>
      <w:lvlText w:val="%1.%2.%3.%4  "/>
      <w:lvlJc w:val="left"/>
      <w:pPr>
        <w:tabs>
          <w:tab w:val="left" w:pos="0"/>
        </w:tabs>
        <w:ind w:left="968"/>
      </w:pPr>
      <w:rPr>
        <w:rFonts w:hint="default" w:ascii="Times New Roman" w:hAnsi="Times New Roman" w:eastAsia="宋体" w:cs="宋体"/>
        <w:sz w:val="32"/>
      </w:rPr>
    </w:lvl>
    <w:lvl w:ilvl="4" w:tentative="0">
      <w:start w:val="1"/>
      <w:numFmt w:val="decimal"/>
      <w:lvlText w:val="%1.%2.%3.%4.%5."/>
      <w:lvlJc w:val="left"/>
      <w:pPr>
        <w:ind w:left="991" w:hanging="991"/>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1275" w:hanging="1275"/>
      </w:pPr>
      <w:rPr>
        <w:rFonts w:hint="eastAsia" w:cs="Times New Roman"/>
      </w:rPr>
    </w:lvl>
    <w:lvl w:ilvl="7" w:tentative="0">
      <w:start w:val="1"/>
      <w:numFmt w:val="decimal"/>
      <w:lvlText w:val="%1.%2.%3.%4.%5.%6.%7.%8."/>
      <w:lvlJc w:val="left"/>
      <w:pPr>
        <w:ind w:left="1418" w:hanging="1418"/>
      </w:pPr>
      <w:rPr>
        <w:rFonts w:hint="eastAsia" w:cs="Times New Roman"/>
      </w:rPr>
    </w:lvl>
    <w:lvl w:ilvl="8" w:tentative="0">
      <w:start w:val="1"/>
      <w:numFmt w:val="decimal"/>
      <w:lvlText w:val="%1.%2.%3.%4.%5.%6.%7.%8.%9."/>
      <w:lvlJc w:val="left"/>
      <w:pPr>
        <w:ind w:left="1558" w:hanging="1558"/>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MmFiM2RmYWE5NTIzZWE3MDNiZTAzMWEwY2FjMDAifQ=="/>
  </w:docVars>
  <w:rsids>
    <w:rsidRoot w:val="00172A27"/>
    <w:rsid w:val="00000210"/>
    <w:rsid w:val="00001578"/>
    <w:rsid w:val="0000263B"/>
    <w:rsid w:val="00003610"/>
    <w:rsid w:val="0000371C"/>
    <w:rsid w:val="00004210"/>
    <w:rsid w:val="000075C5"/>
    <w:rsid w:val="00011471"/>
    <w:rsid w:val="0001250D"/>
    <w:rsid w:val="0001724F"/>
    <w:rsid w:val="000214F7"/>
    <w:rsid w:val="000215C0"/>
    <w:rsid w:val="00022974"/>
    <w:rsid w:val="00022F9D"/>
    <w:rsid w:val="00026DFA"/>
    <w:rsid w:val="0002708B"/>
    <w:rsid w:val="00027121"/>
    <w:rsid w:val="00027D16"/>
    <w:rsid w:val="000301DC"/>
    <w:rsid w:val="00030DF8"/>
    <w:rsid w:val="000317E9"/>
    <w:rsid w:val="00034F10"/>
    <w:rsid w:val="00035BAC"/>
    <w:rsid w:val="00036093"/>
    <w:rsid w:val="00040B83"/>
    <w:rsid w:val="00040D77"/>
    <w:rsid w:val="00040DF6"/>
    <w:rsid w:val="000416F4"/>
    <w:rsid w:val="000417CC"/>
    <w:rsid w:val="0004217D"/>
    <w:rsid w:val="00043BAA"/>
    <w:rsid w:val="00044D93"/>
    <w:rsid w:val="00045BDB"/>
    <w:rsid w:val="00045D4F"/>
    <w:rsid w:val="000529EF"/>
    <w:rsid w:val="00052C03"/>
    <w:rsid w:val="0005334A"/>
    <w:rsid w:val="00053738"/>
    <w:rsid w:val="00053EEF"/>
    <w:rsid w:val="000559F7"/>
    <w:rsid w:val="00057725"/>
    <w:rsid w:val="00057C28"/>
    <w:rsid w:val="00060336"/>
    <w:rsid w:val="00061134"/>
    <w:rsid w:val="00062073"/>
    <w:rsid w:val="0006458F"/>
    <w:rsid w:val="0006494E"/>
    <w:rsid w:val="000664F4"/>
    <w:rsid w:val="00066AE4"/>
    <w:rsid w:val="00070573"/>
    <w:rsid w:val="000706E9"/>
    <w:rsid w:val="00070B93"/>
    <w:rsid w:val="000749E7"/>
    <w:rsid w:val="00074B22"/>
    <w:rsid w:val="00074F9E"/>
    <w:rsid w:val="00075718"/>
    <w:rsid w:val="0007692F"/>
    <w:rsid w:val="00080535"/>
    <w:rsid w:val="000805B7"/>
    <w:rsid w:val="00083A51"/>
    <w:rsid w:val="00083CBA"/>
    <w:rsid w:val="0009234D"/>
    <w:rsid w:val="0009742F"/>
    <w:rsid w:val="000974BB"/>
    <w:rsid w:val="000A052C"/>
    <w:rsid w:val="000A7F2D"/>
    <w:rsid w:val="000B04F7"/>
    <w:rsid w:val="000B1C23"/>
    <w:rsid w:val="000B227F"/>
    <w:rsid w:val="000B23BA"/>
    <w:rsid w:val="000B2C98"/>
    <w:rsid w:val="000B3909"/>
    <w:rsid w:val="000B3F87"/>
    <w:rsid w:val="000B5169"/>
    <w:rsid w:val="000C1595"/>
    <w:rsid w:val="000C2829"/>
    <w:rsid w:val="000C31DB"/>
    <w:rsid w:val="000C3D32"/>
    <w:rsid w:val="000C4D4B"/>
    <w:rsid w:val="000C6702"/>
    <w:rsid w:val="000C6E3A"/>
    <w:rsid w:val="000D02D3"/>
    <w:rsid w:val="000D1F03"/>
    <w:rsid w:val="000D1FBF"/>
    <w:rsid w:val="000D72F2"/>
    <w:rsid w:val="000E02B7"/>
    <w:rsid w:val="000E120B"/>
    <w:rsid w:val="000E1907"/>
    <w:rsid w:val="000E1F9A"/>
    <w:rsid w:val="000E2C1B"/>
    <w:rsid w:val="000E52FE"/>
    <w:rsid w:val="000E5745"/>
    <w:rsid w:val="000E6B2E"/>
    <w:rsid w:val="000E7281"/>
    <w:rsid w:val="000E7C6E"/>
    <w:rsid w:val="000F59F4"/>
    <w:rsid w:val="000F6349"/>
    <w:rsid w:val="00100692"/>
    <w:rsid w:val="001015AD"/>
    <w:rsid w:val="00101F35"/>
    <w:rsid w:val="001032CA"/>
    <w:rsid w:val="00103883"/>
    <w:rsid w:val="00105F27"/>
    <w:rsid w:val="00106A62"/>
    <w:rsid w:val="00107342"/>
    <w:rsid w:val="00107611"/>
    <w:rsid w:val="00107C5B"/>
    <w:rsid w:val="001104E0"/>
    <w:rsid w:val="00110925"/>
    <w:rsid w:val="00111022"/>
    <w:rsid w:val="00111313"/>
    <w:rsid w:val="00111CF0"/>
    <w:rsid w:val="00112681"/>
    <w:rsid w:val="00113687"/>
    <w:rsid w:val="00115A36"/>
    <w:rsid w:val="001169BE"/>
    <w:rsid w:val="00116AA9"/>
    <w:rsid w:val="00116FCC"/>
    <w:rsid w:val="001200EA"/>
    <w:rsid w:val="001207B4"/>
    <w:rsid w:val="00123B1E"/>
    <w:rsid w:val="00125277"/>
    <w:rsid w:val="0012739C"/>
    <w:rsid w:val="00131547"/>
    <w:rsid w:val="00132736"/>
    <w:rsid w:val="001346FC"/>
    <w:rsid w:val="001422CE"/>
    <w:rsid w:val="00150781"/>
    <w:rsid w:val="00151360"/>
    <w:rsid w:val="001520B1"/>
    <w:rsid w:val="00152DEA"/>
    <w:rsid w:val="001546B6"/>
    <w:rsid w:val="001574DD"/>
    <w:rsid w:val="0016377C"/>
    <w:rsid w:val="001658A0"/>
    <w:rsid w:val="0016692C"/>
    <w:rsid w:val="0017040B"/>
    <w:rsid w:val="001709F4"/>
    <w:rsid w:val="00172A27"/>
    <w:rsid w:val="001770A1"/>
    <w:rsid w:val="00177D40"/>
    <w:rsid w:val="0018384B"/>
    <w:rsid w:val="001841EE"/>
    <w:rsid w:val="00185319"/>
    <w:rsid w:val="0018710A"/>
    <w:rsid w:val="0019006F"/>
    <w:rsid w:val="00190402"/>
    <w:rsid w:val="001904CD"/>
    <w:rsid w:val="001909EB"/>
    <w:rsid w:val="001A01EB"/>
    <w:rsid w:val="001A18EB"/>
    <w:rsid w:val="001A21C6"/>
    <w:rsid w:val="001A26CC"/>
    <w:rsid w:val="001A37B4"/>
    <w:rsid w:val="001A3CB6"/>
    <w:rsid w:val="001A3EF6"/>
    <w:rsid w:val="001A4B3F"/>
    <w:rsid w:val="001A5E78"/>
    <w:rsid w:val="001A61FB"/>
    <w:rsid w:val="001A6A54"/>
    <w:rsid w:val="001A6BDD"/>
    <w:rsid w:val="001A7249"/>
    <w:rsid w:val="001B0A78"/>
    <w:rsid w:val="001B1164"/>
    <w:rsid w:val="001B2306"/>
    <w:rsid w:val="001B4F21"/>
    <w:rsid w:val="001C74F4"/>
    <w:rsid w:val="001D3F5C"/>
    <w:rsid w:val="001D3FFB"/>
    <w:rsid w:val="001D6879"/>
    <w:rsid w:val="001E0995"/>
    <w:rsid w:val="001E2654"/>
    <w:rsid w:val="001E3DDE"/>
    <w:rsid w:val="001E505A"/>
    <w:rsid w:val="001E55E6"/>
    <w:rsid w:val="001E6E60"/>
    <w:rsid w:val="001F07B1"/>
    <w:rsid w:val="001F1535"/>
    <w:rsid w:val="001F17BE"/>
    <w:rsid w:val="001F251F"/>
    <w:rsid w:val="001F2778"/>
    <w:rsid w:val="001F594D"/>
    <w:rsid w:val="00200F92"/>
    <w:rsid w:val="0020131A"/>
    <w:rsid w:val="00203A9C"/>
    <w:rsid w:val="00203AA5"/>
    <w:rsid w:val="002073B4"/>
    <w:rsid w:val="002079B5"/>
    <w:rsid w:val="00210A01"/>
    <w:rsid w:val="00211759"/>
    <w:rsid w:val="00213AAA"/>
    <w:rsid w:val="00214C14"/>
    <w:rsid w:val="002157A6"/>
    <w:rsid w:val="00215AD5"/>
    <w:rsid w:val="002237C8"/>
    <w:rsid w:val="00226D31"/>
    <w:rsid w:val="00226E72"/>
    <w:rsid w:val="00230E69"/>
    <w:rsid w:val="002313C7"/>
    <w:rsid w:val="002317F2"/>
    <w:rsid w:val="00231B7D"/>
    <w:rsid w:val="00232E85"/>
    <w:rsid w:val="0023542D"/>
    <w:rsid w:val="00236DA0"/>
    <w:rsid w:val="00237171"/>
    <w:rsid w:val="00243FB6"/>
    <w:rsid w:val="00250289"/>
    <w:rsid w:val="00254D4C"/>
    <w:rsid w:val="00255427"/>
    <w:rsid w:val="00255E49"/>
    <w:rsid w:val="00256686"/>
    <w:rsid w:val="00260FF8"/>
    <w:rsid w:val="00262057"/>
    <w:rsid w:val="0026249C"/>
    <w:rsid w:val="00262AD2"/>
    <w:rsid w:val="00262BB0"/>
    <w:rsid w:val="00263B93"/>
    <w:rsid w:val="00264CFE"/>
    <w:rsid w:val="002654BA"/>
    <w:rsid w:val="00265518"/>
    <w:rsid w:val="00267071"/>
    <w:rsid w:val="00270FA6"/>
    <w:rsid w:val="002715E5"/>
    <w:rsid w:val="00272042"/>
    <w:rsid w:val="002751A1"/>
    <w:rsid w:val="002778E3"/>
    <w:rsid w:val="00280C61"/>
    <w:rsid w:val="00281B73"/>
    <w:rsid w:val="0028203C"/>
    <w:rsid w:val="0028296D"/>
    <w:rsid w:val="00283155"/>
    <w:rsid w:val="002834A0"/>
    <w:rsid w:val="0028391B"/>
    <w:rsid w:val="002844B1"/>
    <w:rsid w:val="00284C10"/>
    <w:rsid w:val="0029041A"/>
    <w:rsid w:val="00290EC7"/>
    <w:rsid w:val="002910DA"/>
    <w:rsid w:val="0029324C"/>
    <w:rsid w:val="0029374D"/>
    <w:rsid w:val="00293C0E"/>
    <w:rsid w:val="00296FE7"/>
    <w:rsid w:val="00297CFD"/>
    <w:rsid w:val="002A053B"/>
    <w:rsid w:val="002A0C42"/>
    <w:rsid w:val="002A250E"/>
    <w:rsid w:val="002A29E2"/>
    <w:rsid w:val="002A3244"/>
    <w:rsid w:val="002A75E5"/>
    <w:rsid w:val="002B3230"/>
    <w:rsid w:val="002B34AD"/>
    <w:rsid w:val="002B3AF9"/>
    <w:rsid w:val="002B478F"/>
    <w:rsid w:val="002B4F77"/>
    <w:rsid w:val="002B527F"/>
    <w:rsid w:val="002B62C1"/>
    <w:rsid w:val="002C105F"/>
    <w:rsid w:val="002C1161"/>
    <w:rsid w:val="002C1E1A"/>
    <w:rsid w:val="002C6D49"/>
    <w:rsid w:val="002C7C66"/>
    <w:rsid w:val="002C7F50"/>
    <w:rsid w:val="002D03D4"/>
    <w:rsid w:val="002D2806"/>
    <w:rsid w:val="002D2B78"/>
    <w:rsid w:val="002D48AE"/>
    <w:rsid w:val="002D631F"/>
    <w:rsid w:val="002D7D57"/>
    <w:rsid w:val="002E02AE"/>
    <w:rsid w:val="002E06ED"/>
    <w:rsid w:val="002E1287"/>
    <w:rsid w:val="002E1FAD"/>
    <w:rsid w:val="002E3886"/>
    <w:rsid w:val="002E5C02"/>
    <w:rsid w:val="002F0776"/>
    <w:rsid w:val="002F14CA"/>
    <w:rsid w:val="002F24AF"/>
    <w:rsid w:val="002F2DD4"/>
    <w:rsid w:val="00301C8A"/>
    <w:rsid w:val="00301CF0"/>
    <w:rsid w:val="003037D9"/>
    <w:rsid w:val="00306307"/>
    <w:rsid w:val="00306632"/>
    <w:rsid w:val="0031682E"/>
    <w:rsid w:val="0032085C"/>
    <w:rsid w:val="00320F0E"/>
    <w:rsid w:val="00322F3A"/>
    <w:rsid w:val="00323B13"/>
    <w:rsid w:val="0032578E"/>
    <w:rsid w:val="0032670A"/>
    <w:rsid w:val="003269E7"/>
    <w:rsid w:val="00327007"/>
    <w:rsid w:val="00331AA9"/>
    <w:rsid w:val="003321E9"/>
    <w:rsid w:val="003336E7"/>
    <w:rsid w:val="00333828"/>
    <w:rsid w:val="00333AFC"/>
    <w:rsid w:val="00337018"/>
    <w:rsid w:val="00340220"/>
    <w:rsid w:val="0034269B"/>
    <w:rsid w:val="00343734"/>
    <w:rsid w:val="00351076"/>
    <w:rsid w:val="003521BC"/>
    <w:rsid w:val="003522E7"/>
    <w:rsid w:val="003536EB"/>
    <w:rsid w:val="003613A5"/>
    <w:rsid w:val="00362A60"/>
    <w:rsid w:val="003642E7"/>
    <w:rsid w:val="003655F9"/>
    <w:rsid w:val="0036628D"/>
    <w:rsid w:val="00367D91"/>
    <w:rsid w:val="00370D48"/>
    <w:rsid w:val="00370E90"/>
    <w:rsid w:val="00371E1F"/>
    <w:rsid w:val="00375BE8"/>
    <w:rsid w:val="00376779"/>
    <w:rsid w:val="00377829"/>
    <w:rsid w:val="00381BBC"/>
    <w:rsid w:val="00381D15"/>
    <w:rsid w:val="00384916"/>
    <w:rsid w:val="003859C1"/>
    <w:rsid w:val="00390548"/>
    <w:rsid w:val="00391602"/>
    <w:rsid w:val="003927E9"/>
    <w:rsid w:val="00393ECC"/>
    <w:rsid w:val="00396088"/>
    <w:rsid w:val="00397CE3"/>
    <w:rsid w:val="003A10FD"/>
    <w:rsid w:val="003A1751"/>
    <w:rsid w:val="003A1BEB"/>
    <w:rsid w:val="003A28D8"/>
    <w:rsid w:val="003A5A0C"/>
    <w:rsid w:val="003B4C12"/>
    <w:rsid w:val="003B7976"/>
    <w:rsid w:val="003C0214"/>
    <w:rsid w:val="003C102D"/>
    <w:rsid w:val="003C37EA"/>
    <w:rsid w:val="003C3830"/>
    <w:rsid w:val="003C4633"/>
    <w:rsid w:val="003C76E1"/>
    <w:rsid w:val="003C78C3"/>
    <w:rsid w:val="003D1A95"/>
    <w:rsid w:val="003D2B67"/>
    <w:rsid w:val="003D36E7"/>
    <w:rsid w:val="003D3765"/>
    <w:rsid w:val="003D38AF"/>
    <w:rsid w:val="003D43B8"/>
    <w:rsid w:val="003D4624"/>
    <w:rsid w:val="003D49B5"/>
    <w:rsid w:val="003E08DB"/>
    <w:rsid w:val="003E6483"/>
    <w:rsid w:val="003E6688"/>
    <w:rsid w:val="003E6EB8"/>
    <w:rsid w:val="003E74BD"/>
    <w:rsid w:val="003E7B11"/>
    <w:rsid w:val="003E7FD4"/>
    <w:rsid w:val="003F0C6C"/>
    <w:rsid w:val="003F1A92"/>
    <w:rsid w:val="003F360C"/>
    <w:rsid w:val="003F37B5"/>
    <w:rsid w:val="003F3CBC"/>
    <w:rsid w:val="003F49F7"/>
    <w:rsid w:val="003F51DD"/>
    <w:rsid w:val="003F5461"/>
    <w:rsid w:val="003F5496"/>
    <w:rsid w:val="003F5FC5"/>
    <w:rsid w:val="003F61F5"/>
    <w:rsid w:val="003F6C4F"/>
    <w:rsid w:val="0040007A"/>
    <w:rsid w:val="004002FE"/>
    <w:rsid w:val="0040523E"/>
    <w:rsid w:val="0040768B"/>
    <w:rsid w:val="00407C18"/>
    <w:rsid w:val="00407F36"/>
    <w:rsid w:val="00411F0A"/>
    <w:rsid w:val="00411F2E"/>
    <w:rsid w:val="00412CD4"/>
    <w:rsid w:val="00412E1C"/>
    <w:rsid w:val="00413ED2"/>
    <w:rsid w:val="00413FF1"/>
    <w:rsid w:val="00416BB2"/>
    <w:rsid w:val="0041768E"/>
    <w:rsid w:val="004216C2"/>
    <w:rsid w:val="00422FC9"/>
    <w:rsid w:val="00425B66"/>
    <w:rsid w:val="004264CD"/>
    <w:rsid w:val="00426698"/>
    <w:rsid w:val="00427322"/>
    <w:rsid w:val="00433CB7"/>
    <w:rsid w:val="00433DAE"/>
    <w:rsid w:val="00433E9A"/>
    <w:rsid w:val="00437A6C"/>
    <w:rsid w:val="00441AF8"/>
    <w:rsid w:val="00444F1D"/>
    <w:rsid w:val="00444FDC"/>
    <w:rsid w:val="0044530E"/>
    <w:rsid w:val="00445D1F"/>
    <w:rsid w:val="00446963"/>
    <w:rsid w:val="00450D57"/>
    <w:rsid w:val="00451C1E"/>
    <w:rsid w:val="004526BD"/>
    <w:rsid w:val="004526EB"/>
    <w:rsid w:val="00453D53"/>
    <w:rsid w:val="0045573D"/>
    <w:rsid w:val="00455B04"/>
    <w:rsid w:val="00457F97"/>
    <w:rsid w:val="00460004"/>
    <w:rsid w:val="00461F1D"/>
    <w:rsid w:val="00462957"/>
    <w:rsid w:val="00464FC5"/>
    <w:rsid w:val="00465AE6"/>
    <w:rsid w:val="00465DD0"/>
    <w:rsid w:val="00466361"/>
    <w:rsid w:val="00470225"/>
    <w:rsid w:val="004711D0"/>
    <w:rsid w:val="00472DA4"/>
    <w:rsid w:val="00472E45"/>
    <w:rsid w:val="00475371"/>
    <w:rsid w:val="004761D8"/>
    <w:rsid w:val="00476A6A"/>
    <w:rsid w:val="00480536"/>
    <w:rsid w:val="004818A6"/>
    <w:rsid w:val="00483259"/>
    <w:rsid w:val="00483937"/>
    <w:rsid w:val="00483B41"/>
    <w:rsid w:val="00484F13"/>
    <w:rsid w:val="00485DAE"/>
    <w:rsid w:val="00486A09"/>
    <w:rsid w:val="00487EBB"/>
    <w:rsid w:val="0049044D"/>
    <w:rsid w:val="00491EC7"/>
    <w:rsid w:val="0049231D"/>
    <w:rsid w:val="00493093"/>
    <w:rsid w:val="00493788"/>
    <w:rsid w:val="00494CBA"/>
    <w:rsid w:val="00496A91"/>
    <w:rsid w:val="00497027"/>
    <w:rsid w:val="00497513"/>
    <w:rsid w:val="00497532"/>
    <w:rsid w:val="004A08D4"/>
    <w:rsid w:val="004A1EB8"/>
    <w:rsid w:val="004A22A8"/>
    <w:rsid w:val="004A4DC0"/>
    <w:rsid w:val="004A62FB"/>
    <w:rsid w:val="004A66B9"/>
    <w:rsid w:val="004A7EFC"/>
    <w:rsid w:val="004B0070"/>
    <w:rsid w:val="004B0DC5"/>
    <w:rsid w:val="004B2650"/>
    <w:rsid w:val="004B3144"/>
    <w:rsid w:val="004B5B46"/>
    <w:rsid w:val="004C1191"/>
    <w:rsid w:val="004C3A6B"/>
    <w:rsid w:val="004C3F42"/>
    <w:rsid w:val="004C517D"/>
    <w:rsid w:val="004D3C73"/>
    <w:rsid w:val="004D440F"/>
    <w:rsid w:val="004D4DD1"/>
    <w:rsid w:val="004D519D"/>
    <w:rsid w:val="004E0422"/>
    <w:rsid w:val="004E0F4B"/>
    <w:rsid w:val="004E1059"/>
    <w:rsid w:val="004E21D6"/>
    <w:rsid w:val="004E297D"/>
    <w:rsid w:val="004E3099"/>
    <w:rsid w:val="004E358E"/>
    <w:rsid w:val="004E3EBF"/>
    <w:rsid w:val="004E3F3E"/>
    <w:rsid w:val="004E5A41"/>
    <w:rsid w:val="004E613D"/>
    <w:rsid w:val="004F01D3"/>
    <w:rsid w:val="004F05FB"/>
    <w:rsid w:val="004F103F"/>
    <w:rsid w:val="004F1248"/>
    <w:rsid w:val="004F1693"/>
    <w:rsid w:val="004F1AF2"/>
    <w:rsid w:val="004F48BF"/>
    <w:rsid w:val="004F4EBE"/>
    <w:rsid w:val="004F6AF0"/>
    <w:rsid w:val="00501EF1"/>
    <w:rsid w:val="005028C2"/>
    <w:rsid w:val="00502E77"/>
    <w:rsid w:val="005065D3"/>
    <w:rsid w:val="00506F3B"/>
    <w:rsid w:val="00507441"/>
    <w:rsid w:val="00507CCE"/>
    <w:rsid w:val="00510D09"/>
    <w:rsid w:val="0051260D"/>
    <w:rsid w:val="00514390"/>
    <w:rsid w:val="00514DD4"/>
    <w:rsid w:val="00515496"/>
    <w:rsid w:val="00515733"/>
    <w:rsid w:val="00515E5A"/>
    <w:rsid w:val="00516FCE"/>
    <w:rsid w:val="00516FEF"/>
    <w:rsid w:val="00523FE7"/>
    <w:rsid w:val="00524790"/>
    <w:rsid w:val="005275E0"/>
    <w:rsid w:val="0053748E"/>
    <w:rsid w:val="00543689"/>
    <w:rsid w:val="00545030"/>
    <w:rsid w:val="00546CC6"/>
    <w:rsid w:val="005473DB"/>
    <w:rsid w:val="00550742"/>
    <w:rsid w:val="00552F62"/>
    <w:rsid w:val="005531B4"/>
    <w:rsid w:val="00553F00"/>
    <w:rsid w:val="00554451"/>
    <w:rsid w:val="005545C1"/>
    <w:rsid w:val="005557C6"/>
    <w:rsid w:val="00556905"/>
    <w:rsid w:val="00556EE1"/>
    <w:rsid w:val="00556FA0"/>
    <w:rsid w:val="00557FBE"/>
    <w:rsid w:val="00560BA8"/>
    <w:rsid w:val="00560D37"/>
    <w:rsid w:val="00562840"/>
    <w:rsid w:val="00565210"/>
    <w:rsid w:val="005655CE"/>
    <w:rsid w:val="00565E39"/>
    <w:rsid w:val="00565E78"/>
    <w:rsid w:val="00566893"/>
    <w:rsid w:val="005731D2"/>
    <w:rsid w:val="00574F9D"/>
    <w:rsid w:val="00577EFA"/>
    <w:rsid w:val="00580B14"/>
    <w:rsid w:val="005823BC"/>
    <w:rsid w:val="00583E7F"/>
    <w:rsid w:val="00584C2E"/>
    <w:rsid w:val="0058541D"/>
    <w:rsid w:val="00590E4A"/>
    <w:rsid w:val="00592587"/>
    <w:rsid w:val="005925FB"/>
    <w:rsid w:val="00592D94"/>
    <w:rsid w:val="005965F5"/>
    <w:rsid w:val="00597136"/>
    <w:rsid w:val="005A042C"/>
    <w:rsid w:val="005A08E6"/>
    <w:rsid w:val="005A1079"/>
    <w:rsid w:val="005A216D"/>
    <w:rsid w:val="005A27CE"/>
    <w:rsid w:val="005A4D40"/>
    <w:rsid w:val="005A5800"/>
    <w:rsid w:val="005A59D3"/>
    <w:rsid w:val="005A64C9"/>
    <w:rsid w:val="005A66B2"/>
    <w:rsid w:val="005B0B8F"/>
    <w:rsid w:val="005B1D24"/>
    <w:rsid w:val="005B227F"/>
    <w:rsid w:val="005B3633"/>
    <w:rsid w:val="005B47CC"/>
    <w:rsid w:val="005C0D58"/>
    <w:rsid w:val="005C1884"/>
    <w:rsid w:val="005C19E4"/>
    <w:rsid w:val="005C1E90"/>
    <w:rsid w:val="005C31C5"/>
    <w:rsid w:val="005C3757"/>
    <w:rsid w:val="005C4C0D"/>
    <w:rsid w:val="005D0E2F"/>
    <w:rsid w:val="005D1F89"/>
    <w:rsid w:val="005D20D2"/>
    <w:rsid w:val="005D24A8"/>
    <w:rsid w:val="005D2858"/>
    <w:rsid w:val="005D5D5C"/>
    <w:rsid w:val="005D61B2"/>
    <w:rsid w:val="005D62D6"/>
    <w:rsid w:val="005E1185"/>
    <w:rsid w:val="005E22AA"/>
    <w:rsid w:val="005E272E"/>
    <w:rsid w:val="005E4362"/>
    <w:rsid w:val="005E4960"/>
    <w:rsid w:val="005E5382"/>
    <w:rsid w:val="005E6EF6"/>
    <w:rsid w:val="005F279A"/>
    <w:rsid w:val="005F2EA3"/>
    <w:rsid w:val="005F581E"/>
    <w:rsid w:val="005F6416"/>
    <w:rsid w:val="005F72EC"/>
    <w:rsid w:val="00601497"/>
    <w:rsid w:val="00601A9B"/>
    <w:rsid w:val="0060366E"/>
    <w:rsid w:val="00604153"/>
    <w:rsid w:val="00604220"/>
    <w:rsid w:val="0060529A"/>
    <w:rsid w:val="00606220"/>
    <w:rsid w:val="0060732C"/>
    <w:rsid w:val="006076D4"/>
    <w:rsid w:val="0061083D"/>
    <w:rsid w:val="00613251"/>
    <w:rsid w:val="0062139F"/>
    <w:rsid w:val="00622370"/>
    <w:rsid w:val="00622BC4"/>
    <w:rsid w:val="00623408"/>
    <w:rsid w:val="00623CBE"/>
    <w:rsid w:val="00625B8D"/>
    <w:rsid w:val="00625E49"/>
    <w:rsid w:val="0062701C"/>
    <w:rsid w:val="00627F51"/>
    <w:rsid w:val="00632519"/>
    <w:rsid w:val="00632E82"/>
    <w:rsid w:val="006338D8"/>
    <w:rsid w:val="00633DCB"/>
    <w:rsid w:val="00635261"/>
    <w:rsid w:val="00636038"/>
    <w:rsid w:val="00640B2C"/>
    <w:rsid w:val="00640B72"/>
    <w:rsid w:val="006429EA"/>
    <w:rsid w:val="00643271"/>
    <w:rsid w:val="00647B11"/>
    <w:rsid w:val="00647D9E"/>
    <w:rsid w:val="00652A5A"/>
    <w:rsid w:val="00653EB5"/>
    <w:rsid w:val="006579A6"/>
    <w:rsid w:val="00657C5F"/>
    <w:rsid w:val="00662435"/>
    <w:rsid w:val="006630F9"/>
    <w:rsid w:val="00665F30"/>
    <w:rsid w:val="006665BA"/>
    <w:rsid w:val="006668CD"/>
    <w:rsid w:val="00667222"/>
    <w:rsid w:val="00667990"/>
    <w:rsid w:val="00670EBB"/>
    <w:rsid w:val="00671ABF"/>
    <w:rsid w:val="0067457A"/>
    <w:rsid w:val="00674ABA"/>
    <w:rsid w:val="00674E2A"/>
    <w:rsid w:val="0067654A"/>
    <w:rsid w:val="006768A9"/>
    <w:rsid w:val="00677DAD"/>
    <w:rsid w:val="00677F52"/>
    <w:rsid w:val="00680FE7"/>
    <w:rsid w:val="006817F6"/>
    <w:rsid w:val="00683CC4"/>
    <w:rsid w:val="00683D9D"/>
    <w:rsid w:val="00684825"/>
    <w:rsid w:val="00686ADA"/>
    <w:rsid w:val="00686B19"/>
    <w:rsid w:val="00686CB4"/>
    <w:rsid w:val="00687B34"/>
    <w:rsid w:val="00687C05"/>
    <w:rsid w:val="0069008E"/>
    <w:rsid w:val="00690918"/>
    <w:rsid w:val="006936DB"/>
    <w:rsid w:val="006954D9"/>
    <w:rsid w:val="00696E55"/>
    <w:rsid w:val="006A2C7D"/>
    <w:rsid w:val="006A49A3"/>
    <w:rsid w:val="006A6259"/>
    <w:rsid w:val="006A7965"/>
    <w:rsid w:val="006A7CF3"/>
    <w:rsid w:val="006B1863"/>
    <w:rsid w:val="006B1C30"/>
    <w:rsid w:val="006B338B"/>
    <w:rsid w:val="006B3D31"/>
    <w:rsid w:val="006B3F58"/>
    <w:rsid w:val="006B3FDD"/>
    <w:rsid w:val="006B42E9"/>
    <w:rsid w:val="006C075D"/>
    <w:rsid w:val="006C0B57"/>
    <w:rsid w:val="006C192F"/>
    <w:rsid w:val="006C22FA"/>
    <w:rsid w:val="006C46A2"/>
    <w:rsid w:val="006C5EDD"/>
    <w:rsid w:val="006D1F2B"/>
    <w:rsid w:val="006D21E1"/>
    <w:rsid w:val="006D357D"/>
    <w:rsid w:val="006D64AB"/>
    <w:rsid w:val="006D662B"/>
    <w:rsid w:val="006D6970"/>
    <w:rsid w:val="006D782C"/>
    <w:rsid w:val="006E015C"/>
    <w:rsid w:val="006E0398"/>
    <w:rsid w:val="006E2840"/>
    <w:rsid w:val="006E3C26"/>
    <w:rsid w:val="006F6922"/>
    <w:rsid w:val="0070069C"/>
    <w:rsid w:val="007009DF"/>
    <w:rsid w:val="0070549E"/>
    <w:rsid w:val="007063F5"/>
    <w:rsid w:val="00706E5A"/>
    <w:rsid w:val="00711603"/>
    <w:rsid w:val="00714682"/>
    <w:rsid w:val="00721C21"/>
    <w:rsid w:val="00726842"/>
    <w:rsid w:val="007307CB"/>
    <w:rsid w:val="00730A83"/>
    <w:rsid w:val="0073207F"/>
    <w:rsid w:val="00735406"/>
    <w:rsid w:val="00735722"/>
    <w:rsid w:val="00736CD0"/>
    <w:rsid w:val="00736E35"/>
    <w:rsid w:val="00737E39"/>
    <w:rsid w:val="007404AA"/>
    <w:rsid w:val="00743E4B"/>
    <w:rsid w:val="0074724B"/>
    <w:rsid w:val="007473E1"/>
    <w:rsid w:val="00751CFF"/>
    <w:rsid w:val="00753B35"/>
    <w:rsid w:val="0075484F"/>
    <w:rsid w:val="0075543B"/>
    <w:rsid w:val="00756A7B"/>
    <w:rsid w:val="00756EA3"/>
    <w:rsid w:val="007579F7"/>
    <w:rsid w:val="007607C0"/>
    <w:rsid w:val="007616B6"/>
    <w:rsid w:val="00761E1E"/>
    <w:rsid w:val="00762A59"/>
    <w:rsid w:val="00762E4F"/>
    <w:rsid w:val="0076619A"/>
    <w:rsid w:val="0077071C"/>
    <w:rsid w:val="0077097D"/>
    <w:rsid w:val="00771D46"/>
    <w:rsid w:val="00774AD8"/>
    <w:rsid w:val="00776582"/>
    <w:rsid w:val="007773E8"/>
    <w:rsid w:val="00777F93"/>
    <w:rsid w:val="007803E0"/>
    <w:rsid w:val="00780671"/>
    <w:rsid w:val="00782825"/>
    <w:rsid w:val="00782978"/>
    <w:rsid w:val="00786DC4"/>
    <w:rsid w:val="00787905"/>
    <w:rsid w:val="00790A7F"/>
    <w:rsid w:val="007912C5"/>
    <w:rsid w:val="00792A47"/>
    <w:rsid w:val="00793F53"/>
    <w:rsid w:val="007A087F"/>
    <w:rsid w:val="007A4749"/>
    <w:rsid w:val="007A588F"/>
    <w:rsid w:val="007A6874"/>
    <w:rsid w:val="007A7665"/>
    <w:rsid w:val="007B4F7A"/>
    <w:rsid w:val="007B5CE6"/>
    <w:rsid w:val="007B7169"/>
    <w:rsid w:val="007B763A"/>
    <w:rsid w:val="007C23D8"/>
    <w:rsid w:val="007C3176"/>
    <w:rsid w:val="007C5B4E"/>
    <w:rsid w:val="007C6D1F"/>
    <w:rsid w:val="007C748D"/>
    <w:rsid w:val="007D01ED"/>
    <w:rsid w:val="007D104A"/>
    <w:rsid w:val="007D216B"/>
    <w:rsid w:val="007D4F61"/>
    <w:rsid w:val="007D7C17"/>
    <w:rsid w:val="007D7F40"/>
    <w:rsid w:val="007E0102"/>
    <w:rsid w:val="007E03F0"/>
    <w:rsid w:val="007E2C09"/>
    <w:rsid w:val="007E32A2"/>
    <w:rsid w:val="007E3CCF"/>
    <w:rsid w:val="007E4488"/>
    <w:rsid w:val="007E4D44"/>
    <w:rsid w:val="007F0460"/>
    <w:rsid w:val="007F55FF"/>
    <w:rsid w:val="007F71EA"/>
    <w:rsid w:val="0080229C"/>
    <w:rsid w:val="00802C36"/>
    <w:rsid w:val="00803154"/>
    <w:rsid w:val="00803311"/>
    <w:rsid w:val="00803F84"/>
    <w:rsid w:val="00804A9C"/>
    <w:rsid w:val="008069C9"/>
    <w:rsid w:val="00815578"/>
    <w:rsid w:val="00817650"/>
    <w:rsid w:val="00820A6C"/>
    <w:rsid w:val="00827E34"/>
    <w:rsid w:val="008308D3"/>
    <w:rsid w:val="00832554"/>
    <w:rsid w:val="008329BD"/>
    <w:rsid w:val="00833B40"/>
    <w:rsid w:val="00833C20"/>
    <w:rsid w:val="00834859"/>
    <w:rsid w:val="00837A35"/>
    <w:rsid w:val="00837BEE"/>
    <w:rsid w:val="00837F96"/>
    <w:rsid w:val="00840B22"/>
    <w:rsid w:val="008412A6"/>
    <w:rsid w:val="008442EA"/>
    <w:rsid w:val="008510AA"/>
    <w:rsid w:val="00852E6D"/>
    <w:rsid w:val="008534C8"/>
    <w:rsid w:val="008536FB"/>
    <w:rsid w:val="0085421A"/>
    <w:rsid w:val="00854B5E"/>
    <w:rsid w:val="008556D7"/>
    <w:rsid w:val="0085753E"/>
    <w:rsid w:val="008575BF"/>
    <w:rsid w:val="00860499"/>
    <w:rsid w:val="00863F85"/>
    <w:rsid w:val="00864E4E"/>
    <w:rsid w:val="008666E6"/>
    <w:rsid w:val="00866883"/>
    <w:rsid w:val="008678B7"/>
    <w:rsid w:val="00867F1C"/>
    <w:rsid w:val="00870035"/>
    <w:rsid w:val="00870FA7"/>
    <w:rsid w:val="008729B4"/>
    <w:rsid w:val="00872BD5"/>
    <w:rsid w:val="0087407E"/>
    <w:rsid w:val="0087434E"/>
    <w:rsid w:val="00874797"/>
    <w:rsid w:val="00876B22"/>
    <w:rsid w:val="00877384"/>
    <w:rsid w:val="0088202E"/>
    <w:rsid w:val="008822FD"/>
    <w:rsid w:val="00882664"/>
    <w:rsid w:val="00885C85"/>
    <w:rsid w:val="00887BAE"/>
    <w:rsid w:val="00893E18"/>
    <w:rsid w:val="008948BB"/>
    <w:rsid w:val="00894A4C"/>
    <w:rsid w:val="00894E4B"/>
    <w:rsid w:val="008964BD"/>
    <w:rsid w:val="00896A91"/>
    <w:rsid w:val="008A28FA"/>
    <w:rsid w:val="008A36EF"/>
    <w:rsid w:val="008A3C45"/>
    <w:rsid w:val="008A3D43"/>
    <w:rsid w:val="008B08CD"/>
    <w:rsid w:val="008B2ACE"/>
    <w:rsid w:val="008B41DB"/>
    <w:rsid w:val="008B591B"/>
    <w:rsid w:val="008B7397"/>
    <w:rsid w:val="008B7DDA"/>
    <w:rsid w:val="008C0A8A"/>
    <w:rsid w:val="008C15CD"/>
    <w:rsid w:val="008C2F90"/>
    <w:rsid w:val="008C30BB"/>
    <w:rsid w:val="008C310B"/>
    <w:rsid w:val="008C3BA9"/>
    <w:rsid w:val="008C46D7"/>
    <w:rsid w:val="008C66D1"/>
    <w:rsid w:val="008D1054"/>
    <w:rsid w:val="008D142F"/>
    <w:rsid w:val="008D153A"/>
    <w:rsid w:val="008D1C88"/>
    <w:rsid w:val="008D443C"/>
    <w:rsid w:val="008D484C"/>
    <w:rsid w:val="008D5EFE"/>
    <w:rsid w:val="008D6054"/>
    <w:rsid w:val="008D60EF"/>
    <w:rsid w:val="008E12DA"/>
    <w:rsid w:val="008E137C"/>
    <w:rsid w:val="008E187A"/>
    <w:rsid w:val="008E193C"/>
    <w:rsid w:val="008E4E97"/>
    <w:rsid w:val="008E7287"/>
    <w:rsid w:val="008F0E99"/>
    <w:rsid w:val="008F1800"/>
    <w:rsid w:val="008F1A4B"/>
    <w:rsid w:val="008F1D00"/>
    <w:rsid w:val="008F20B2"/>
    <w:rsid w:val="008F37CF"/>
    <w:rsid w:val="008F456B"/>
    <w:rsid w:val="008F4A5D"/>
    <w:rsid w:val="008F7AD6"/>
    <w:rsid w:val="009009A7"/>
    <w:rsid w:val="009012E5"/>
    <w:rsid w:val="0090164C"/>
    <w:rsid w:val="00905462"/>
    <w:rsid w:val="00907803"/>
    <w:rsid w:val="00910625"/>
    <w:rsid w:val="009140E4"/>
    <w:rsid w:val="00914316"/>
    <w:rsid w:val="00922FD8"/>
    <w:rsid w:val="0092323E"/>
    <w:rsid w:val="0092329F"/>
    <w:rsid w:val="0092363A"/>
    <w:rsid w:val="0092457D"/>
    <w:rsid w:val="00925451"/>
    <w:rsid w:val="0092611B"/>
    <w:rsid w:val="009349C5"/>
    <w:rsid w:val="00936513"/>
    <w:rsid w:val="00937199"/>
    <w:rsid w:val="00944B27"/>
    <w:rsid w:val="00945304"/>
    <w:rsid w:val="00945EAA"/>
    <w:rsid w:val="009464E0"/>
    <w:rsid w:val="009506BC"/>
    <w:rsid w:val="00951F87"/>
    <w:rsid w:val="00953822"/>
    <w:rsid w:val="009539DF"/>
    <w:rsid w:val="009541CA"/>
    <w:rsid w:val="00956022"/>
    <w:rsid w:val="00957325"/>
    <w:rsid w:val="00960AD5"/>
    <w:rsid w:val="00961ED3"/>
    <w:rsid w:val="009626ED"/>
    <w:rsid w:val="00963F08"/>
    <w:rsid w:val="00963FAF"/>
    <w:rsid w:val="00966FE3"/>
    <w:rsid w:val="0096784C"/>
    <w:rsid w:val="00972BEC"/>
    <w:rsid w:val="009744BB"/>
    <w:rsid w:val="009756AF"/>
    <w:rsid w:val="009760FA"/>
    <w:rsid w:val="00976BE1"/>
    <w:rsid w:val="009803ED"/>
    <w:rsid w:val="00982F6C"/>
    <w:rsid w:val="009850E4"/>
    <w:rsid w:val="0098552C"/>
    <w:rsid w:val="009857FC"/>
    <w:rsid w:val="009869E7"/>
    <w:rsid w:val="009875A5"/>
    <w:rsid w:val="00990026"/>
    <w:rsid w:val="00990126"/>
    <w:rsid w:val="009903D0"/>
    <w:rsid w:val="00990F0D"/>
    <w:rsid w:val="0099202F"/>
    <w:rsid w:val="00992609"/>
    <w:rsid w:val="009927F1"/>
    <w:rsid w:val="00992901"/>
    <w:rsid w:val="00994B36"/>
    <w:rsid w:val="0099519F"/>
    <w:rsid w:val="00995FFA"/>
    <w:rsid w:val="009962CB"/>
    <w:rsid w:val="009967FD"/>
    <w:rsid w:val="00996EE7"/>
    <w:rsid w:val="009A01C6"/>
    <w:rsid w:val="009A2FBD"/>
    <w:rsid w:val="009A3A66"/>
    <w:rsid w:val="009A5EA0"/>
    <w:rsid w:val="009A7A95"/>
    <w:rsid w:val="009B0246"/>
    <w:rsid w:val="009B3613"/>
    <w:rsid w:val="009B5F42"/>
    <w:rsid w:val="009B6051"/>
    <w:rsid w:val="009B6FA0"/>
    <w:rsid w:val="009B7F52"/>
    <w:rsid w:val="009C3257"/>
    <w:rsid w:val="009C3FC7"/>
    <w:rsid w:val="009C4471"/>
    <w:rsid w:val="009C571A"/>
    <w:rsid w:val="009C5ADA"/>
    <w:rsid w:val="009C6976"/>
    <w:rsid w:val="009D1702"/>
    <w:rsid w:val="009D2BDF"/>
    <w:rsid w:val="009D52EA"/>
    <w:rsid w:val="009D5A38"/>
    <w:rsid w:val="009D6AF9"/>
    <w:rsid w:val="009D71D6"/>
    <w:rsid w:val="009E1371"/>
    <w:rsid w:val="009E1B13"/>
    <w:rsid w:val="009E1D54"/>
    <w:rsid w:val="009E2B54"/>
    <w:rsid w:val="009E3C18"/>
    <w:rsid w:val="009E4439"/>
    <w:rsid w:val="009E47D0"/>
    <w:rsid w:val="009E495D"/>
    <w:rsid w:val="009F0113"/>
    <w:rsid w:val="009F0E72"/>
    <w:rsid w:val="009F1BDC"/>
    <w:rsid w:val="009F26E3"/>
    <w:rsid w:val="009F5722"/>
    <w:rsid w:val="009F6067"/>
    <w:rsid w:val="009F6DE8"/>
    <w:rsid w:val="00A03CBC"/>
    <w:rsid w:val="00A042DC"/>
    <w:rsid w:val="00A057E4"/>
    <w:rsid w:val="00A06E82"/>
    <w:rsid w:val="00A11636"/>
    <w:rsid w:val="00A1227A"/>
    <w:rsid w:val="00A1410E"/>
    <w:rsid w:val="00A145B6"/>
    <w:rsid w:val="00A15159"/>
    <w:rsid w:val="00A153D5"/>
    <w:rsid w:val="00A159DA"/>
    <w:rsid w:val="00A1620F"/>
    <w:rsid w:val="00A16EB0"/>
    <w:rsid w:val="00A17A60"/>
    <w:rsid w:val="00A224C3"/>
    <w:rsid w:val="00A244F8"/>
    <w:rsid w:val="00A25483"/>
    <w:rsid w:val="00A26FEA"/>
    <w:rsid w:val="00A27427"/>
    <w:rsid w:val="00A27D98"/>
    <w:rsid w:val="00A30EB6"/>
    <w:rsid w:val="00A31557"/>
    <w:rsid w:val="00A321C0"/>
    <w:rsid w:val="00A32E77"/>
    <w:rsid w:val="00A36711"/>
    <w:rsid w:val="00A40C21"/>
    <w:rsid w:val="00A43DEA"/>
    <w:rsid w:val="00A453B4"/>
    <w:rsid w:val="00A4550E"/>
    <w:rsid w:val="00A45E3B"/>
    <w:rsid w:val="00A4683E"/>
    <w:rsid w:val="00A502E7"/>
    <w:rsid w:val="00A504A7"/>
    <w:rsid w:val="00A51AC2"/>
    <w:rsid w:val="00A5418D"/>
    <w:rsid w:val="00A55C3B"/>
    <w:rsid w:val="00A606D8"/>
    <w:rsid w:val="00A6260E"/>
    <w:rsid w:val="00A6358F"/>
    <w:rsid w:val="00A64E96"/>
    <w:rsid w:val="00A66F9B"/>
    <w:rsid w:val="00A71894"/>
    <w:rsid w:val="00A7223C"/>
    <w:rsid w:val="00A722B0"/>
    <w:rsid w:val="00A7322D"/>
    <w:rsid w:val="00A75A8A"/>
    <w:rsid w:val="00A76FDA"/>
    <w:rsid w:val="00A77108"/>
    <w:rsid w:val="00A778A5"/>
    <w:rsid w:val="00A8239E"/>
    <w:rsid w:val="00A84CF2"/>
    <w:rsid w:val="00A85B76"/>
    <w:rsid w:val="00A90BEE"/>
    <w:rsid w:val="00A92CFF"/>
    <w:rsid w:val="00A93731"/>
    <w:rsid w:val="00A964AE"/>
    <w:rsid w:val="00A971D5"/>
    <w:rsid w:val="00A97E28"/>
    <w:rsid w:val="00A97EDC"/>
    <w:rsid w:val="00AA0DED"/>
    <w:rsid w:val="00AA14BE"/>
    <w:rsid w:val="00AA1901"/>
    <w:rsid w:val="00AA1B37"/>
    <w:rsid w:val="00AA2DD5"/>
    <w:rsid w:val="00AA39F0"/>
    <w:rsid w:val="00AA3BDF"/>
    <w:rsid w:val="00AA3FD7"/>
    <w:rsid w:val="00AA5A22"/>
    <w:rsid w:val="00AA68A3"/>
    <w:rsid w:val="00AA6C5E"/>
    <w:rsid w:val="00AB0D1B"/>
    <w:rsid w:val="00AB0DD1"/>
    <w:rsid w:val="00AB1B6B"/>
    <w:rsid w:val="00AB4673"/>
    <w:rsid w:val="00AB5D93"/>
    <w:rsid w:val="00AB5F4D"/>
    <w:rsid w:val="00AC122D"/>
    <w:rsid w:val="00AC14EF"/>
    <w:rsid w:val="00AC1605"/>
    <w:rsid w:val="00AC1F0F"/>
    <w:rsid w:val="00AC23EA"/>
    <w:rsid w:val="00AC2EF0"/>
    <w:rsid w:val="00AC3360"/>
    <w:rsid w:val="00AC471D"/>
    <w:rsid w:val="00AC5A3A"/>
    <w:rsid w:val="00AC6BC4"/>
    <w:rsid w:val="00AC6D85"/>
    <w:rsid w:val="00AD087E"/>
    <w:rsid w:val="00AD3DA9"/>
    <w:rsid w:val="00AD41C6"/>
    <w:rsid w:val="00AD4389"/>
    <w:rsid w:val="00AD4D90"/>
    <w:rsid w:val="00AE06DE"/>
    <w:rsid w:val="00AE10C9"/>
    <w:rsid w:val="00AE3FC6"/>
    <w:rsid w:val="00AE43E4"/>
    <w:rsid w:val="00AE4FD9"/>
    <w:rsid w:val="00AE51D0"/>
    <w:rsid w:val="00AE7B03"/>
    <w:rsid w:val="00AF1957"/>
    <w:rsid w:val="00AF195E"/>
    <w:rsid w:val="00AF1A69"/>
    <w:rsid w:val="00AF36FA"/>
    <w:rsid w:val="00AF45BD"/>
    <w:rsid w:val="00AF577C"/>
    <w:rsid w:val="00AF772F"/>
    <w:rsid w:val="00B01E92"/>
    <w:rsid w:val="00B041A2"/>
    <w:rsid w:val="00B050AC"/>
    <w:rsid w:val="00B058C7"/>
    <w:rsid w:val="00B05E4D"/>
    <w:rsid w:val="00B06CC8"/>
    <w:rsid w:val="00B13124"/>
    <w:rsid w:val="00B1344E"/>
    <w:rsid w:val="00B13496"/>
    <w:rsid w:val="00B157FE"/>
    <w:rsid w:val="00B16E5A"/>
    <w:rsid w:val="00B21D0D"/>
    <w:rsid w:val="00B231EA"/>
    <w:rsid w:val="00B23631"/>
    <w:rsid w:val="00B236A1"/>
    <w:rsid w:val="00B23EEA"/>
    <w:rsid w:val="00B272AA"/>
    <w:rsid w:val="00B300F9"/>
    <w:rsid w:val="00B30800"/>
    <w:rsid w:val="00B3125D"/>
    <w:rsid w:val="00B31735"/>
    <w:rsid w:val="00B3410C"/>
    <w:rsid w:val="00B34FAB"/>
    <w:rsid w:val="00B35183"/>
    <w:rsid w:val="00B35C62"/>
    <w:rsid w:val="00B36D23"/>
    <w:rsid w:val="00B40F48"/>
    <w:rsid w:val="00B41C2B"/>
    <w:rsid w:val="00B42463"/>
    <w:rsid w:val="00B44F4E"/>
    <w:rsid w:val="00B47226"/>
    <w:rsid w:val="00B50944"/>
    <w:rsid w:val="00B51884"/>
    <w:rsid w:val="00B51E13"/>
    <w:rsid w:val="00B550F6"/>
    <w:rsid w:val="00B55339"/>
    <w:rsid w:val="00B5553A"/>
    <w:rsid w:val="00B610FD"/>
    <w:rsid w:val="00B62254"/>
    <w:rsid w:val="00B63E35"/>
    <w:rsid w:val="00B645AB"/>
    <w:rsid w:val="00B64652"/>
    <w:rsid w:val="00B66652"/>
    <w:rsid w:val="00B6753A"/>
    <w:rsid w:val="00B67B90"/>
    <w:rsid w:val="00B72C4A"/>
    <w:rsid w:val="00B733C9"/>
    <w:rsid w:val="00B74786"/>
    <w:rsid w:val="00B757B2"/>
    <w:rsid w:val="00B76138"/>
    <w:rsid w:val="00B76AC8"/>
    <w:rsid w:val="00B77344"/>
    <w:rsid w:val="00B773A5"/>
    <w:rsid w:val="00B77580"/>
    <w:rsid w:val="00B77F4A"/>
    <w:rsid w:val="00B8080E"/>
    <w:rsid w:val="00B80B41"/>
    <w:rsid w:val="00B82E55"/>
    <w:rsid w:val="00B83189"/>
    <w:rsid w:val="00B842BB"/>
    <w:rsid w:val="00B86B2A"/>
    <w:rsid w:val="00B87CE5"/>
    <w:rsid w:val="00B91747"/>
    <w:rsid w:val="00B91C58"/>
    <w:rsid w:val="00B91CD3"/>
    <w:rsid w:val="00B93B71"/>
    <w:rsid w:val="00B94C99"/>
    <w:rsid w:val="00B94F91"/>
    <w:rsid w:val="00B952C2"/>
    <w:rsid w:val="00B970E7"/>
    <w:rsid w:val="00BA238D"/>
    <w:rsid w:val="00BA2B6B"/>
    <w:rsid w:val="00BA375F"/>
    <w:rsid w:val="00BA51B7"/>
    <w:rsid w:val="00BA5B12"/>
    <w:rsid w:val="00BA67BA"/>
    <w:rsid w:val="00BA7237"/>
    <w:rsid w:val="00BA7E59"/>
    <w:rsid w:val="00BB29A1"/>
    <w:rsid w:val="00BB663E"/>
    <w:rsid w:val="00BC443D"/>
    <w:rsid w:val="00BC49FC"/>
    <w:rsid w:val="00BC51DC"/>
    <w:rsid w:val="00BC5C21"/>
    <w:rsid w:val="00BD1FA9"/>
    <w:rsid w:val="00BD2122"/>
    <w:rsid w:val="00BD3EAB"/>
    <w:rsid w:val="00BD42AA"/>
    <w:rsid w:val="00BD56E0"/>
    <w:rsid w:val="00BD6545"/>
    <w:rsid w:val="00BE1A18"/>
    <w:rsid w:val="00BE2602"/>
    <w:rsid w:val="00BE29FA"/>
    <w:rsid w:val="00BE375E"/>
    <w:rsid w:val="00BE4F7F"/>
    <w:rsid w:val="00BE52CA"/>
    <w:rsid w:val="00BE5C2C"/>
    <w:rsid w:val="00BE6681"/>
    <w:rsid w:val="00BE6797"/>
    <w:rsid w:val="00BF3647"/>
    <w:rsid w:val="00BF46DD"/>
    <w:rsid w:val="00BF5110"/>
    <w:rsid w:val="00BF5896"/>
    <w:rsid w:val="00BF5EE2"/>
    <w:rsid w:val="00C002FE"/>
    <w:rsid w:val="00C00C90"/>
    <w:rsid w:val="00C0477F"/>
    <w:rsid w:val="00C07FF8"/>
    <w:rsid w:val="00C117F3"/>
    <w:rsid w:val="00C11D87"/>
    <w:rsid w:val="00C123C5"/>
    <w:rsid w:val="00C13B6F"/>
    <w:rsid w:val="00C140F8"/>
    <w:rsid w:val="00C17527"/>
    <w:rsid w:val="00C22F8D"/>
    <w:rsid w:val="00C234D6"/>
    <w:rsid w:val="00C24544"/>
    <w:rsid w:val="00C2756B"/>
    <w:rsid w:val="00C3064E"/>
    <w:rsid w:val="00C3167C"/>
    <w:rsid w:val="00C31A6B"/>
    <w:rsid w:val="00C31E21"/>
    <w:rsid w:val="00C32DCC"/>
    <w:rsid w:val="00C35478"/>
    <w:rsid w:val="00C36DAC"/>
    <w:rsid w:val="00C3766F"/>
    <w:rsid w:val="00C37C48"/>
    <w:rsid w:val="00C40F31"/>
    <w:rsid w:val="00C41BA3"/>
    <w:rsid w:val="00C44513"/>
    <w:rsid w:val="00C445D7"/>
    <w:rsid w:val="00C4737F"/>
    <w:rsid w:val="00C50F49"/>
    <w:rsid w:val="00C51A5A"/>
    <w:rsid w:val="00C52776"/>
    <w:rsid w:val="00C52ED7"/>
    <w:rsid w:val="00C6029B"/>
    <w:rsid w:val="00C62093"/>
    <w:rsid w:val="00C6465A"/>
    <w:rsid w:val="00C6490F"/>
    <w:rsid w:val="00C6533A"/>
    <w:rsid w:val="00C65C78"/>
    <w:rsid w:val="00C717F8"/>
    <w:rsid w:val="00C71D36"/>
    <w:rsid w:val="00C73937"/>
    <w:rsid w:val="00C74FBF"/>
    <w:rsid w:val="00C75024"/>
    <w:rsid w:val="00C753B1"/>
    <w:rsid w:val="00C75807"/>
    <w:rsid w:val="00C75CBC"/>
    <w:rsid w:val="00C769C2"/>
    <w:rsid w:val="00C769FA"/>
    <w:rsid w:val="00C76BC9"/>
    <w:rsid w:val="00C80A24"/>
    <w:rsid w:val="00C81F93"/>
    <w:rsid w:val="00C82667"/>
    <w:rsid w:val="00C83094"/>
    <w:rsid w:val="00C831F1"/>
    <w:rsid w:val="00C83264"/>
    <w:rsid w:val="00C84B95"/>
    <w:rsid w:val="00C8529C"/>
    <w:rsid w:val="00C85599"/>
    <w:rsid w:val="00C855DA"/>
    <w:rsid w:val="00C863EB"/>
    <w:rsid w:val="00C87493"/>
    <w:rsid w:val="00C87772"/>
    <w:rsid w:val="00C90226"/>
    <w:rsid w:val="00C91173"/>
    <w:rsid w:val="00C9248D"/>
    <w:rsid w:val="00C965ED"/>
    <w:rsid w:val="00C96811"/>
    <w:rsid w:val="00C97E89"/>
    <w:rsid w:val="00CA448A"/>
    <w:rsid w:val="00CA474C"/>
    <w:rsid w:val="00CA6443"/>
    <w:rsid w:val="00CA6A4B"/>
    <w:rsid w:val="00CB0AF9"/>
    <w:rsid w:val="00CB0E66"/>
    <w:rsid w:val="00CB0F6F"/>
    <w:rsid w:val="00CB26D2"/>
    <w:rsid w:val="00CB3C32"/>
    <w:rsid w:val="00CB4537"/>
    <w:rsid w:val="00CB51F4"/>
    <w:rsid w:val="00CB53DF"/>
    <w:rsid w:val="00CB768D"/>
    <w:rsid w:val="00CB7FF6"/>
    <w:rsid w:val="00CC0349"/>
    <w:rsid w:val="00CC04C0"/>
    <w:rsid w:val="00CC1606"/>
    <w:rsid w:val="00CC185B"/>
    <w:rsid w:val="00CC5F77"/>
    <w:rsid w:val="00CC6592"/>
    <w:rsid w:val="00CC6936"/>
    <w:rsid w:val="00CC708E"/>
    <w:rsid w:val="00CD4601"/>
    <w:rsid w:val="00CD6691"/>
    <w:rsid w:val="00CE06F9"/>
    <w:rsid w:val="00CE079C"/>
    <w:rsid w:val="00CE0BCC"/>
    <w:rsid w:val="00CE3F3C"/>
    <w:rsid w:val="00CE4A49"/>
    <w:rsid w:val="00CE4A6E"/>
    <w:rsid w:val="00CE52E8"/>
    <w:rsid w:val="00CE5C09"/>
    <w:rsid w:val="00CE5DE5"/>
    <w:rsid w:val="00CE6830"/>
    <w:rsid w:val="00CF027A"/>
    <w:rsid w:val="00CF622E"/>
    <w:rsid w:val="00CF710F"/>
    <w:rsid w:val="00CF7610"/>
    <w:rsid w:val="00CF786A"/>
    <w:rsid w:val="00D02D06"/>
    <w:rsid w:val="00D03443"/>
    <w:rsid w:val="00D04EB5"/>
    <w:rsid w:val="00D06CEE"/>
    <w:rsid w:val="00D116C0"/>
    <w:rsid w:val="00D12557"/>
    <w:rsid w:val="00D13FCA"/>
    <w:rsid w:val="00D17B43"/>
    <w:rsid w:val="00D21531"/>
    <w:rsid w:val="00D21735"/>
    <w:rsid w:val="00D2257E"/>
    <w:rsid w:val="00D2489F"/>
    <w:rsid w:val="00D252AD"/>
    <w:rsid w:val="00D25DAE"/>
    <w:rsid w:val="00D26822"/>
    <w:rsid w:val="00D2693A"/>
    <w:rsid w:val="00D3130E"/>
    <w:rsid w:val="00D321ED"/>
    <w:rsid w:val="00D32EB6"/>
    <w:rsid w:val="00D3316C"/>
    <w:rsid w:val="00D33CA2"/>
    <w:rsid w:val="00D34DC3"/>
    <w:rsid w:val="00D35111"/>
    <w:rsid w:val="00D36BFD"/>
    <w:rsid w:val="00D37B97"/>
    <w:rsid w:val="00D43A02"/>
    <w:rsid w:val="00D44C02"/>
    <w:rsid w:val="00D45EDB"/>
    <w:rsid w:val="00D47B70"/>
    <w:rsid w:val="00D5074D"/>
    <w:rsid w:val="00D50D06"/>
    <w:rsid w:val="00D515E8"/>
    <w:rsid w:val="00D5594A"/>
    <w:rsid w:val="00D559C5"/>
    <w:rsid w:val="00D55C23"/>
    <w:rsid w:val="00D57502"/>
    <w:rsid w:val="00D60166"/>
    <w:rsid w:val="00D620D8"/>
    <w:rsid w:val="00D63757"/>
    <w:rsid w:val="00D640DC"/>
    <w:rsid w:val="00D650DE"/>
    <w:rsid w:val="00D6798A"/>
    <w:rsid w:val="00D71D3B"/>
    <w:rsid w:val="00D72C8B"/>
    <w:rsid w:val="00D74D76"/>
    <w:rsid w:val="00D74F71"/>
    <w:rsid w:val="00D7565D"/>
    <w:rsid w:val="00D76239"/>
    <w:rsid w:val="00D7664E"/>
    <w:rsid w:val="00D815D4"/>
    <w:rsid w:val="00D82E41"/>
    <w:rsid w:val="00D832FB"/>
    <w:rsid w:val="00D83A36"/>
    <w:rsid w:val="00D85A1B"/>
    <w:rsid w:val="00D85AC9"/>
    <w:rsid w:val="00D85DD8"/>
    <w:rsid w:val="00D85F2E"/>
    <w:rsid w:val="00D86004"/>
    <w:rsid w:val="00D86584"/>
    <w:rsid w:val="00D86E69"/>
    <w:rsid w:val="00D874D5"/>
    <w:rsid w:val="00D900EC"/>
    <w:rsid w:val="00D913DB"/>
    <w:rsid w:val="00D9197A"/>
    <w:rsid w:val="00D969E1"/>
    <w:rsid w:val="00DA0049"/>
    <w:rsid w:val="00DA009D"/>
    <w:rsid w:val="00DA01DE"/>
    <w:rsid w:val="00DA34A5"/>
    <w:rsid w:val="00DA5FB7"/>
    <w:rsid w:val="00DA6484"/>
    <w:rsid w:val="00DA6B6A"/>
    <w:rsid w:val="00DA7ECC"/>
    <w:rsid w:val="00DB30DE"/>
    <w:rsid w:val="00DB3764"/>
    <w:rsid w:val="00DB7665"/>
    <w:rsid w:val="00DC008A"/>
    <w:rsid w:val="00DC0DF6"/>
    <w:rsid w:val="00DC22F8"/>
    <w:rsid w:val="00DC3469"/>
    <w:rsid w:val="00DC3969"/>
    <w:rsid w:val="00DC4DCE"/>
    <w:rsid w:val="00DC664A"/>
    <w:rsid w:val="00DC6C64"/>
    <w:rsid w:val="00DC6D02"/>
    <w:rsid w:val="00DC7034"/>
    <w:rsid w:val="00DC785C"/>
    <w:rsid w:val="00DC7B20"/>
    <w:rsid w:val="00DC7E1F"/>
    <w:rsid w:val="00DD1954"/>
    <w:rsid w:val="00DD3189"/>
    <w:rsid w:val="00DD3470"/>
    <w:rsid w:val="00DD5702"/>
    <w:rsid w:val="00DD5D87"/>
    <w:rsid w:val="00DD6011"/>
    <w:rsid w:val="00DD60D8"/>
    <w:rsid w:val="00DD69F3"/>
    <w:rsid w:val="00DD6CF1"/>
    <w:rsid w:val="00DE07EA"/>
    <w:rsid w:val="00DE11B5"/>
    <w:rsid w:val="00DE579C"/>
    <w:rsid w:val="00DE72F2"/>
    <w:rsid w:val="00DE7695"/>
    <w:rsid w:val="00DF1283"/>
    <w:rsid w:val="00DF1F78"/>
    <w:rsid w:val="00DF3B18"/>
    <w:rsid w:val="00DF4BB2"/>
    <w:rsid w:val="00DF50EB"/>
    <w:rsid w:val="00DF57B3"/>
    <w:rsid w:val="00DF5CB8"/>
    <w:rsid w:val="00DF5FC6"/>
    <w:rsid w:val="00E00458"/>
    <w:rsid w:val="00E00C23"/>
    <w:rsid w:val="00E00DBA"/>
    <w:rsid w:val="00E01650"/>
    <w:rsid w:val="00E025EB"/>
    <w:rsid w:val="00E02C48"/>
    <w:rsid w:val="00E0587B"/>
    <w:rsid w:val="00E06A2B"/>
    <w:rsid w:val="00E07540"/>
    <w:rsid w:val="00E077EC"/>
    <w:rsid w:val="00E07902"/>
    <w:rsid w:val="00E10327"/>
    <w:rsid w:val="00E10686"/>
    <w:rsid w:val="00E13C40"/>
    <w:rsid w:val="00E14E6D"/>
    <w:rsid w:val="00E17C30"/>
    <w:rsid w:val="00E20B34"/>
    <w:rsid w:val="00E21490"/>
    <w:rsid w:val="00E223FF"/>
    <w:rsid w:val="00E23CB6"/>
    <w:rsid w:val="00E2457F"/>
    <w:rsid w:val="00E25D77"/>
    <w:rsid w:val="00E27CB3"/>
    <w:rsid w:val="00E3213A"/>
    <w:rsid w:val="00E322FD"/>
    <w:rsid w:val="00E32810"/>
    <w:rsid w:val="00E32F54"/>
    <w:rsid w:val="00E3390D"/>
    <w:rsid w:val="00E344B3"/>
    <w:rsid w:val="00E345F3"/>
    <w:rsid w:val="00E34CC9"/>
    <w:rsid w:val="00E37663"/>
    <w:rsid w:val="00E40DF5"/>
    <w:rsid w:val="00E41C23"/>
    <w:rsid w:val="00E42D46"/>
    <w:rsid w:val="00E42F55"/>
    <w:rsid w:val="00E508ED"/>
    <w:rsid w:val="00E52A20"/>
    <w:rsid w:val="00E54445"/>
    <w:rsid w:val="00E5578A"/>
    <w:rsid w:val="00E5682A"/>
    <w:rsid w:val="00E62CD7"/>
    <w:rsid w:val="00E65680"/>
    <w:rsid w:val="00E66815"/>
    <w:rsid w:val="00E67E7D"/>
    <w:rsid w:val="00E67F93"/>
    <w:rsid w:val="00E71135"/>
    <w:rsid w:val="00E72A49"/>
    <w:rsid w:val="00E72C54"/>
    <w:rsid w:val="00E80B14"/>
    <w:rsid w:val="00E815BC"/>
    <w:rsid w:val="00E81D55"/>
    <w:rsid w:val="00E852C1"/>
    <w:rsid w:val="00E868D5"/>
    <w:rsid w:val="00E87514"/>
    <w:rsid w:val="00E87AC5"/>
    <w:rsid w:val="00E91195"/>
    <w:rsid w:val="00E9185A"/>
    <w:rsid w:val="00E927B7"/>
    <w:rsid w:val="00E94CF2"/>
    <w:rsid w:val="00E954F0"/>
    <w:rsid w:val="00E96403"/>
    <w:rsid w:val="00E96684"/>
    <w:rsid w:val="00E971B8"/>
    <w:rsid w:val="00E97D64"/>
    <w:rsid w:val="00EA14DB"/>
    <w:rsid w:val="00EA43B9"/>
    <w:rsid w:val="00EA5A48"/>
    <w:rsid w:val="00EA612C"/>
    <w:rsid w:val="00EA72AB"/>
    <w:rsid w:val="00EB0A9B"/>
    <w:rsid w:val="00EB10AD"/>
    <w:rsid w:val="00EB1B57"/>
    <w:rsid w:val="00EC08FC"/>
    <w:rsid w:val="00EC1A9D"/>
    <w:rsid w:val="00EC29B4"/>
    <w:rsid w:val="00EC4E85"/>
    <w:rsid w:val="00EC5894"/>
    <w:rsid w:val="00EC6C54"/>
    <w:rsid w:val="00EC715C"/>
    <w:rsid w:val="00EC775E"/>
    <w:rsid w:val="00EC7D03"/>
    <w:rsid w:val="00ED0286"/>
    <w:rsid w:val="00ED7359"/>
    <w:rsid w:val="00EE2327"/>
    <w:rsid w:val="00EE3770"/>
    <w:rsid w:val="00EE59DD"/>
    <w:rsid w:val="00EE5B3C"/>
    <w:rsid w:val="00EE5FE6"/>
    <w:rsid w:val="00EE6699"/>
    <w:rsid w:val="00EF06ED"/>
    <w:rsid w:val="00EF0E7C"/>
    <w:rsid w:val="00EF187C"/>
    <w:rsid w:val="00EF1DD2"/>
    <w:rsid w:val="00EF70AA"/>
    <w:rsid w:val="00F00E6E"/>
    <w:rsid w:val="00F01869"/>
    <w:rsid w:val="00F01AE8"/>
    <w:rsid w:val="00F02424"/>
    <w:rsid w:val="00F02E67"/>
    <w:rsid w:val="00F03E9A"/>
    <w:rsid w:val="00F05481"/>
    <w:rsid w:val="00F1056E"/>
    <w:rsid w:val="00F10F73"/>
    <w:rsid w:val="00F1159C"/>
    <w:rsid w:val="00F11BBF"/>
    <w:rsid w:val="00F12E5D"/>
    <w:rsid w:val="00F1321D"/>
    <w:rsid w:val="00F13DD0"/>
    <w:rsid w:val="00F144F9"/>
    <w:rsid w:val="00F16CCF"/>
    <w:rsid w:val="00F17AE0"/>
    <w:rsid w:val="00F22152"/>
    <w:rsid w:val="00F22303"/>
    <w:rsid w:val="00F23AF3"/>
    <w:rsid w:val="00F25458"/>
    <w:rsid w:val="00F25F0C"/>
    <w:rsid w:val="00F26B06"/>
    <w:rsid w:val="00F3157D"/>
    <w:rsid w:val="00F31B50"/>
    <w:rsid w:val="00F326D3"/>
    <w:rsid w:val="00F32A7B"/>
    <w:rsid w:val="00F32CAF"/>
    <w:rsid w:val="00F33335"/>
    <w:rsid w:val="00F36F6C"/>
    <w:rsid w:val="00F3779E"/>
    <w:rsid w:val="00F37F07"/>
    <w:rsid w:val="00F406FA"/>
    <w:rsid w:val="00F41EFC"/>
    <w:rsid w:val="00F436BF"/>
    <w:rsid w:val="00F43D27"/>
    <w:rsid w:val="00F4489F"/>
    <w:rsid w:val="00F51C30"/>
    <w:rsid w:val="00F53E34"/>
    <w:rsid w:val="00F54254"/>
    <w:rsid w:val="00F551BE"/>
    <w:rsid w:val="00F648C8"/>
    <w:rsid w:val="00F65349"/>
    <w:rsid w:val="00F66D11"/>
    <w:rsid w:val="00F67B27"/>
    <w:rsid w:val="00F70108"/>
    <w:rsid w:val="00F71DA1"/>
    <w:rsid w:val="00F76780"/>
    <w:rsid w:val="00F804F8"/>
    <w:rsid w:val="00F80C49"/>
    <w:rsid w:val="00F83FF1"/>
    <w:rsid w:val="00F84C2A"/>
    <w:rsid w:val="00F852BF"/>
    <w:rsid w:val="00F87E4C"/>
    <w:rsid w:val="00F925D4"/>
    <w:rsid w:val="00F92A81"/>
    <w:rsid w:val="00F941AD"/>
    <w:rsid w:val="00F94C4C"/>
    <w:rsid w:val="00F95053"/>
    <w:rsid w:val="00F974DA"/>
    <w:rsid w:val="00F979D9"/>
    <w:rsid w:val="00FA152A"/>
    <w:rsid w:val="00FA306C"/>
    <w:rsid w:val="00FA39E2"/>
    <w:rsid w:val="00FA4019"/>
    <w:rsid w:val="00FA5ABE"/>
    <w:rsid w:val="00FA69D7"/>
    <w:rsid w:val="00FA6C4A"/>
    <w:rsid w:val="00FB0D4D"/>
    <w:rsid w:val="00FB0FD7"/>
    <w:rsid w:val="00FB2A7F"/>
    <w:rsid w:val="00FB31CF"/>
    <w:rsid w:val="00FB4654"/>
    <w:rsid w:val="00FB5ADD"/>
    <w:rsid w:val="00FB6B40"/>
    <w:rsid w:val="00FC0CE9"/>
    <w:rsid w:val="00FC1F32"/>
    <w:rsid w:val="00FC49B0"/>
    <w:rsid w:val="00FC55B9"/>
    <w:rsid w:val="00FC56D7"/>
    <w:rsid w:val="00FC7257"/>
    <w:rsid w:val="00FD0ECD"/>
    <w:rsid w:val="00FD1365"/>
    <w:rsid w:val="00FD2D3F"/>
    <w:rsid w:val="00FD37A8"/>
    <w:rsid w:val="00FD774B"/>
    <w:rsid w:val="00FE0143"/>
    <w:rsid w:val="00FE0FD7"/>
    <w:rsid w:val="00FE14A0"/>
    <w:rsid w:val="00FE1642"/>
    <w:rsid w:val="00FE1CEB"/>
    <w:rsid w:val="00FE3013"/>
    <w:rsid w:val="00FE3A28"/>
    <w:rsid w:val="00FE3AED"/>
    <w:rsid w:val="00FF2AD4"/>
    <w:rsid w:val="00FF2E74"/>
    <w:rsid w:val="00FF42BB"/>
    <w:rsid w:val="00FF4964"/>
    <w:rsid w:val="00FF49FD"/>
    <w:rsid w:val="00FF4E45"/>
    <w:rsid w:val="00FF58D7"/>
    <w:rsid w:val="00FF68E7"/>
    <w:rsid w:val="00FF6FD7"/>
    <w:rsid w:val="00FF7AED"/>
    <w:rsid w:val="01A4619E"/>
    <w:rsid w:val="02636D59"/>
    <w:rsid w:val="02C026C5"/>
    <w:rsid w:val="02CE6A92"/>
    <w:rsid w:val="02D9100B"/>
    <w:rsid w:val="035A700B"/>
    <w:rsid w:val="03720577"/>
    <w:rsid w:val="03C07FDE"/>
    <w:rsid w:val="040E5BDA"/>
    <w:rsid w:val="04BF528D"/>
    <w:rsid w:val="05395EB4"/>
    <w:rsid w:val="05497301"/>
    <w:rsid w:val="054E0440"/>
    <w:rsid w:val="058A6DBB"/>
    <w:rsid w:val="05A85B61"/>
    <w:rsid w:val="05B27AE7"/>
    <w:rsid w:val="05F678CE"/>
    <w:rsid w:val="06CE254F"/>
    <w:rsid w:val="07542DA1"/>
    <w:rsid w:val="07B65CD5"/>
    <w:rsid w:val="07D706FF"/>
    <w:rsid w:val="08270906"/>
    <w:rsid w:val="08691D31"/>
    <w:rsid w:val="089409A0"/>
    <w:rsid w:val="089E6214"/>
    <w:rsid w:val="08BD1256"/>
    <w:rsid w:val="08C91F96"/>
    <w:rsid w:val="08FF1814"/>
    <w:rsid w:val="09534E91"/>
    <w:rsid w:val="099568C4"/>
    <w:rsid w:val="09C00CEC"/>
    <w:rsid w:val="09CE5342"/>
    <w:rsid w:val="09E45717"/>
    <w:rsid w:val="0A1307E4"/>
    <w:rsid w:val="0A395329"/>
    <w:rsid w:val="0AF8104D"/>
    <w:rsid w:val="0B102571"/>
    <w:rsid w:val="0B190DF8"/>
    <w:rsid w:val="0B390955"/>
    <w:rsid w:val="0BAE6684"/>
    <w:rsid w:val="0C130BDE"/>
    <w:rsid w:val="0C427ED2"/>
    <w:rsid w:val="0CE31FCD"/>
    <w:rsid w:val="0D3B66B1"/>
    <w:rsid w:val="0D7945E3"/>
    <w:rsid w:val="0D8636CB"/>
    <w:rsid w:val="0E026993"/>
    <w:rsid w:val="0E030B41"/>
    <w:rsid w:val="0E933499"/>
    <w:rsid w:val="0EA70033"/>
    <w:rsid w:val="0EBC5875"/>
    <w:rsid w:val="0EE40AD5"/>
    <w:rsid w:val="0F015CD7"/>
    <w:rsid w:val="0F347B58"/>
    <w:rsid w:val="0F623099"/>
    <w:rsid w:val="0F6631D9"/>
    <w:rsid w:val="104906FF"/>
    <w:rsid w:val="11124500"/>
    <w:rsid w:val="11583229"/>
    <w:rsid w:val="11851E76"/>
    <w:rsid w:val="119567D6"/>
    <w:rsid w:val="12216399"/>
    <w:rsid w:val="122B2674"/>
    <w:rsid w:val="125E7F8B"/>
    <w:rsid w:val="12784E0D"/>
    <w:rsid w:val="12BE3AAE"/>
    <w:rsid w:val="12C8341A"/>
    <w:rsid w:val="12F86977"/>
    <w:rsid w:val="13496C19"/>
    <w:rsid w:val="136A6EAC"/>
    <w:rsid w:val="13C101F3"/>
    <w:rsid w:val="145D3810"/>
    <w:rsid w:val="14641965"/>
    <w:rsid w:val="150B395C"/>
    <w:rsid w:val="153E0FD8"/>
    <w:rsid w:val="154334D3"/>
    <w:rsid w:val="15A9455B"/>
    <w:rsid w:val="15BD3AE3"/>
    <w:rsid w:val="163B76DF"/>
    <w:rsid w:val="163C592F"/>
    <w:rsid w:val="1651400F"/>
    <w:rsid w:val="16BC1281"/>
    <w:rsid w:val="16BC2598"/>
    <w:rsid w:val="16F15DA1"/>
    <w:rsid w:val="17A06A8D"/>
    <w:rsid w:val="17ED18A5"/>
    <w:rsid w:val="180A6FAE"/>
    <w:rsid w:val="182C5B4B"/>
    <w:rsid w:val="18492253"/>
    <w:rsid w:val="187955C7"/>
    <w:rsid w:val="192244B7"/>
    <w:rsid w:val="19385D8F"/>
    <w:rsid w:val="195F0CEF"/>
    <w:rsid w:val="19BE6A16"/>
    <w:rsid w:val="19FC793B"/>
    <w:rsid w:val="1A350611"/>
    <w:rsid w:val="1A742365"/>
    <w:rsid w:val="1BC3058D"/>
    <w:rsid w:val="1BD93F50"/>
    <w:rsid w:val="1BDF17E3"/>
    <w:rsid w:val="1BE24003"/>
    <w:rsid w:val="1BEC46CE"/>
    <w:rsid w:val="1C0D1728"/>
    <w:rsid w:val="1C360A19"/>
    <w:rsid w:val="1C5B291B"/>
    <w:rsid w:val="1C602EDF"/>
    <w:rsid w:val="1C8326C9"/>
    <w:rsid w:val="1CE66412"/>
    <w:rsid w:val="1D0C152D"/>
    <w:rsid w:val="1DB41827"/>
    <w:rsid w:val="1E3A12F7"/>
    <w:rsid w:val="1E5E65C2"/>
    <w:rsid w:val="1EB31F4E"/>
    <w:rsid w:val="1EC32E41"/>
    <w:rsid w:val="1EE9739D"/>
    <w:rsid w:val="1EEB76AD"/>
    <w:rsid w:val="1F4B4A66"/>
    <w:rsid w:val="1F7E16C3"/>
    <w:rsid w:val="1FE4304B"/>
    <w:rsid w:val="20607082"/>
    <w:rsid w:val="207A06C3"/>
    <w:rsid w:val="20B33213"/>
    <w:rsid w:val="20C802F0"/>
    <w:rsid w:val="210572AC"/>
    <w:rsid w:val="210E0942"/>
    <w:rsid w:val="211617E2"/>
    <w:rsid w:val="22472CD2"/>
    <w:rsid w:val="226431F5"/>
    <w:rsid w:val="22A23D30"/>
    <w:rsid w:val="22FD7398"/>
    <w:rsid w:val="23355C6E"/>
    <w:rsid w:val="23456E97"/>
    <w:rsid w:val="23497B60"/>
    <w:rsid w:val="234B029B"/>
    <w:rsid w:val="238904EC"/>
    <w:rsid w:val="239C1957"/>
    <w:rsid w:val="23B819EF"/>
    <w:rsid w:val="23CF54C5"/>
    <w:rsid w:val="24BF761A"/>
    <w:rsid w:val="24C30545"/>
    <w:rsid w:val="24E524A8"/>
    <w:rsid w:val="24EB7A51"/>
    <w:rsid w:val="25233603"/>
    <w:rsid w:val="261C06CE"/>
    <w:rsid w:val="26765243"/>
    <w:rsid w:val="26917B8D"/>
    <w:rsid w:val="2701656A"/>
    <w:rsid w:val="27765C28"/>
    <w:rsid w:val="277948F9"/>
    <w:rsid w:val="2800147B"/>
    <w:rsid w:val="2893048E"/>
    <w:rsid w:val="29036B08"/>
    <w:rsid w:val="29043ACC"/>
    <w:rsid w:val="292B75BF"/>
    <w:rsid w:val="29365311"/>
    <w:rsid w:val="2987578A"/>
    <w:rsid w:val="29943289"/>
    <w:rsid w:val="299B2348"/>
    <w:rsid w:val="29E8317E"/>
    <w:rsid w:val="2A03370B"/>
    <w:rsid w:val="2A527435"/>
    <w:rsid w:val="2B1F41FD"/>
    <w:rsid w:val="2B3B4A91"/>
    <w:rsid w:val="2B4F4775"/>
    <w:rsid w:val="2BA548C9"/>
    <w:rsid w:val="2BE92B2A"/>
    <w:rsid w:val="2C4515A7"/>
    <w:rsid w:val="2C61688A"/>
    <w:rsid w:val="2CB05E55"/>
    <w:rsid w:val="2CCA410F"/>
    <w:rsid w:val="2D0414AD"/>
    <w:rsid w:val="2D045F2A"/>
    <w:rsid w:val="2D1A4EF3"/>
    <w:rsid w:val="2D462213"/>
    <w:rsid w:val="2D651C96"/>
    <w:rsid w:val="2D7F5F87"/>
    <w:rsid w:val="2DCE7F9A"/>
    <w:rsid w:val="2E3752F9"/>
    <w:rsid w:val="2F884431"/>
    <w:rsid w:val="2FD0025B"/>
    <w:rsid w:val="2FFD6D79"/>
    <w:rsid w:val="306503B4"/>
    <w:rsid w:val="30B814E8"/>
    <w:rsid w:val="30F00BC6"/>
    <w:rsid w:val="314057C7"/>
    <w:rsid w:val="31AA7BFD"/>
    <w:rsid w:val="32E20949"/>
    <w:rsid w:val="32E4787C"/>
    <w:rsid w:val="333417D3"/>
    <w:rsid w:val="334E78A6"/>
    <w:rsid w:val="33584D45"/>
    <w:rsid w:val="338877BB"/>
    <w:rsid w:val="339B7202"/>
    <w:rsid w:val="33D64A11"/>
    <w:rsid w:val="33E75760"/>
    <w:rsid w:val="34133CC2"/>
    <w:rsid w:val="345045B8"/>
    <w:rsid w:val="34755008"/>
    <w:rsid w:val="34C13D9C"/>
    <w:rsid w:val="34C242B6"/>
    <w:rsid w:val="34FB7373"/>
    <w:rsid w:val="352131D4"/>
    <w:rsid w:val="358C019C"/>
    <w:rsid w:val="35E34536"/>
    <w:rsid w:val="35F2750D"/>
    <w:rsid w:val="36013DDC"/>
    <w:rsid w:val="360A3C67"/>
    <w:rsid w:val="3663617A"/>
    <w:rsid w:val="36756100"/>
    <w:rsid w:val="373362BA"/>
    <w:rsid w:val="374232BD"/>
    <w:rsid w:val="377203B8"/>
    <w:rsid w:val="3787104D"/>
    <w:rsid w:val="3793747C"/>
    <w:rsid w:val="37AB25E1"/>
    <w:rsid w:val="37B004C6"/>
    <w:rsid w:val="38C771C2"/>
    <w:rsid w:val="39022E5F"/>
    <w:rsid w:val="39215275"/>
    <w:rsid w:val="393318E0"/>
    <w:rsid w:val="3966046D"/>
    <w:rsid w:val="3A6103EF"/>
    <w:rsid w:val="3AC326D9"/>
    <w:rsid w:val="3B3E290B"/>
    <w:rsid w:val="3B515738"/>
    <w:rsid w:val="3B8B228E"/>
    <w:rsid w:val="3B8D45F8"/>
    <w:rsid w:val="3BF8526A"/>
    <w:rsid w:val="3C0A7CE7"/>
    <w:rsid w:val="3C430575"/>
    <w:rsid w:val="3C5174C6"/>
    <w:rsid w:val="3D8B5FAF"/>
    <w:rsid w:val="3D960E4B"/>
    <w:rsid w:val="3DC11BC4"/>
    <w:rsid w:val="3E1078BF"/>
    <w:rsid w:val="3E5733AB"/>
    <w:rsid w:val="3EBF4A67"/>
    <w:rsid w:val="3F72358A"/>
    <w:rsid w:val="3FF91A96"/>
    <w:rsid w:val="401314D6"/>
    <w:rsid w:val="40C525B8"/>
    <w:rsid w:val="419E0A07"/>
    <w:rsid w:val="42612B1F"/>
    <w:rsid w:val="429D3923"/>
    <w:rsid w:val="42FC7428"/>
    <w:rsid w:val="43014E97"/>
    <w:rsid w:val="43202DA7"/>
    <w:rsid w:val="433E3301"/>
    <w:rsid w:val="43565FCC"/>
    <w:rsid w:val="44073710"/>
    <w:rsid w:val="44653C32"/>
    <w:rsid w:val="44AC4C60"/>
    <w:rsid w:val="44C149DD"/>
    <w:rsid w:val="44CF6D1D"/>
    <w:rsid w:val="44FA470C"/>
    <w:rsid w:val="44FD472B"/>
    <w:rsid w:val="453D4CA4"/>
    <w:rsid w:val="457B4AB4"/>
    <w:rsid w:val="4582252D"/>
    <w:rsid w:val="459330E0"/>
    <w:rsid w:val="45E2573C"/>
    <w:rsid w:val="46051E41"/>
    <w:rsid w:val="467632C6"/>
    <w:rsid w:val="469A74C7"/>
    <w:rsid w:val="46DB4AFD"/>
    <w:rsid w:val="46E74BE3"/>
    <w:rsid w:val="471946F7"/>
    <w:rsid w:val="47234BD3"/>
    <w:rsid w:val="47273D9F"/>
    <w:rsid w:val="476A0DEC"/>
    <w:rsid w:val="479C1867"/>
    <w:rsid w:val="47F92F1A"/>
    <w:rsid w:val="481463A9"/>
    <w:rsid w:val="48325671"/>
    <w:rsid w:val="4841463F"/>
    <w:rsid w:val="48715251"/>
    <w:rsid w:val="48833669"/>
    <w:rsid w:val="489D56D7"/>
    <w:rsid w:val="48CB6532"/>
    <w:rsid w:val="48D75C16"/>
    <w:rsid w:val="48F6114C"/>
    <w:rsid w:val="491A1603"/>
    <w:rsid w:val="49BB2E7F"/>
    <w:rsid w:val="49DE6A92"/>
    <w:rsid w:val="49E8205D"/>
    <w:rsid w:val="4A0A3071"/>
    <w:rsid w:val="4A2976F1"/>
    <w:rsid w:val="4A8E7DFD"/>
    <w:rsid w:val="4B0838F3"/>
    <w:rsid w:val="4B0C2B0E"/>
    <w:rsid w:val="4B3548D5"/>
    <w:rsid w:val="4B36394E"/>
    <w:rsid w:val="4BD94E70"/>
    <w:rsid w:val="4CC929A5"/>
    <w:rsid w:val="4CFC6022"/>
    <w:rsid w:val="4D9D30B0"/>
    <w:rsid w:val="4DB021B3"/>
    <w:rsid w:val="4DC63263"/>
    <w:rsid w:val="4E0C303B"/>
    <w:rsid w:val="4EA77236"/>
    <w:rsid w:val="4EB54FEA"/>
    <w:rsid w:val="4EB62750"/>
    <w:rsid w:val="4EB727D6"/>
    <w:rsid w:val="4F064D9B"/>
    <w:rsid w:val="4F9A5EAB"/>
    <w:rsid w:val="4FB0620C"/>
    <w:rsid w:val="4FE13C0F"/>
    <w:rsid w:val="506667C4"/>
    <w:rsid w:val="50B06259"/>
    <w:rsid w:val="51025DC0"/>
    <w:rsid w:val="513A327A"/>
    <w:rsid w:val="522663ED"/>
    <w:rsid w:val="524A20C9"/>
    <w:rsid w:val="527E51D9"/>
    <w:rsid w:val="529E4844"/>
    <w:rsid w:val="52A2126D"/>
    <w:rsid w:val="52A515AD"/>
    <w:rsid w:val="53542C10"/>
    <w:rsid w:val="53A070FB"/>
    <w:rsid w:val="541F3C16"/>
    <w:rsid w:val="54810E98"/>
    <w:rsid w:val="54DC01DB"/>
    <w:rsid w:val="550B5E4E"/>
    <w:rsid w:val="558102ED"/>
    <w:rsid w:val="55933558"/>
    <w:rsid w:val="55B82FB5"/>
    <w:rsid w:val="569602C8"/>
    <w:rsid w:val="573C0C36"/>
    <w:rsid w:val="57A228CA"/>
    <w:rsid w:val="57C258DB"/>
    <w:rsid w:val="57FC4653"/>
    <w:rsid w:val="585716F7"/>
    <w:rsid w:val="585C432A"/>
    <w:rsid w:val="586306BF"/>
    <w:rsid w:val="58A40D9A"/>
    <w:rsid w:val="58C8436A"/>
    <w:rsid w:val="58FB3B2C"/>
    <w:rsid w:val="5986689A"/>
    <w:rsid w:val="59C45E27"/>
    <w:rsid w:val="59EE5C6B"/>
    <w:rsid w:val="5A0B4646"/>
    <w:rsid w:val="5A51158E"/>
    <w:rsid w:val="5A7B7F32"/>
    <w:rsid w:val="5B0C1572"/>
    <w:rsid w:val="5B126178"/>
    <w:rsid w:val="5B481F3D"/>
    <w:rsid w:val="5BEE6B6D"/>
    <w:rsid w:val="5C5C3FEB"/>
    <w:rsid w:val="5CA6150D"/>
    <w:rsid w:val="5CAF4D36"/>
    <w:rsid w:val="5D2B5EC7"/>
    <w:rsid w:val="5D6B5CE0"/>
    <w:rsid w:val="5DF97917"/>
    <w:rsid w:val="5E2C00EC"/>
    <w:rsid w:val="5E6D7830"/>
    <w:rsid w:val="5E7A3EEA"/>
    <w:rsid w:val="5EB80419"/>
    <w:rsid w:val="5F0345D6"/>
    <w:rsid w:val="5F190EA4"/>
    <w:rsid w:val="5F3F3CF4"/>
    <w:rsid w:val="603B2D36"/>
    <w:rsid w:val="608F6059"/>
    <w:rsid w:val="60903850"/>
    <w:rsid w:val="613027CA"/>
    <w:rsid w:val="6139546B"/>
    <w:rsid w:val="617071A5"/>
    <w:rsid w:val="61AF189F"/>
    <w:rsid w:val="61ED16FF"/>
    <w:rsid w:val="624D21CF"/>
    <w:rsid w:val="62A72A00"/>
    <w:rsid w:val="62BB2C9C"/>
    <w:rsid w:val="63347D09"/>
    <w:rsid w:val="63892AC9"/>
    <w:rsid w:val="63905756"/>
    <w:rsid w:val="645B72C2"/>
    <w:rsid w:val="64DB5277"/>
    <w:rsid w:val="65146776"/>
    <w:rsid w:val="651C4775"/>
    <w:rsid w:val="654F6D3F"/>
    <w:rsid w:val="6591373D"/>
    <w:rsid w:val="65A6554D"/>
    <w:rsid w:val="65C440A9"/>
    <w:rsid w:val="65D24462"/>
    <w:rsid w:val="65F82BF9"/>
    <w:rsid w:val="66140841"/>
    <w:rsid w:val="66FA1592"/>
    <w:rsid w:val="67294657"/>
    <w:rsid w:val="672E2FE8"/>
    <w:rsid w:val="67D04BE5"/>
    <w:rsid w:val="684E6AE0"/>
    <w:rsid w:val="68B62074"/>
    <w:rsid w:val="68BD339C"/>
    <w:rsid w:val="690355A9"/>
    <w:rsid w:val="693662F7"/>
    <w:rsid w:val="69856AE4"/>
    <w:rsid w:val="6A2E2C10"/>
    <w:rsid w:val="6A441FB8"/>
    <w:rsid w:val="6A5732D4"/>
    <w:rsid w:val="6AAF37EF"/>
    <w:rsid w:val="6B07008F"/>
    <w:rsid w:val="6B4E2F01"/>
    <w:rsid w:val="6B595639"/>
    <w:rsid w:val="6B5A4027"/>
    <w:rsid w:val="6B8110C9"/>
    <w:rsid w:val="6BE57D73"/>
    <w:rsid w:val="6C6D1E47"/>
    <w:rsid w:val="6C705F5D"/>
    <w:rsid w:val="6CB46D04"/>
    <w:rsid w:val="6CC328E9"/>
    <w:rsid w:val="6CD44317"/>
    <w:rsid w:val="6CDA4D75"/>
    <w:rsid w:val="6D046BDC"/>
    <w:rsid w:val="6D6B3C8A"/>
    <w:rsid w:val="6D6E4762"/>
    <w:rsid w:val="6D8654DF"/>
    <w:rsid w:val="6DA74DB4"/>
    <w:rsid w:val="6DD962C4"/>
    <w:rsid w:val="6E746FF4"/>
    <w:rsid w:val="6E7C11F0"/>
    <w:rsid w:val="6EA71875"/>
    <w:rsid w:val="6F2845E6"/>
    <w:rsid w:val="6F5B0672"/>
    <w:rsid w:val="6F7F1BF3"/>
    <w:rsid w:val="6F886E7D"/>
    <w:rsid w:val="70604548"/>
    <w:rsid w:val="70B17FEE"/>
    <w:rsid w:val="70C14400"/>
    <w:rsid w:val="710C078E"/>
    <w:rsid w:val="715C6ED3"/>
    <w:rsid w:val="716F5832"/>
    <w:rsid w:val="7185070D"/>
    <w:rsid w:val="718D42D0"/>
    <w:rsid w:val="719C7804"/>
    <w:rsid w:val="71B52229"/>
    <w:rsid w:val="71CA0876"/>
    <w:rsid w:val="721D77B4"/>
    <w:rsid w:val="7236350C"/>
    <w:rsid w:val="723967A0"/>
    <w:rsid w:val="72620324"/>
    <w:rsid w:val="72731ECE"/>
    <w:rsid w:val="72B16805"/>
    <w:rsid w:val="72E124EC"/>
    <w:rsid w:val="72E46B48"/>
    <w:rsid w:val="73510480"/>
    <w:rsid w:val="737257AA"/>
    <w:rsid w:val="73962BDE"/>
    <w:rsid w:val="739E3258"/>
    <w:rsid w:val="73C67AA4"/>
    <w:rsid w:val="73CB749A"/>
    <w:rsid w:val="74006815"/>
    <w:rsid w:val="75246895"/>
    <w:rsid w:val="75700083"/>
    <w:rsid w:val="75B448DC"/>
    <w:rsid w:val="765D2350"/>
    <w:rsid w:val="768C3FF1"/>
    <w:rsid w:val="769347E1"/>
    <w:rsid w:val="76B8712A"/>
    <w:rsid w:val="76C03E70"/>
    <w:rsid w:val="76D85D06"/>
    <w:rsid w:val="77A318EC"/>
    <w:rsid w:val="77A9025C"/>
    <w:rsid w:val="78217701"/>
    <w:rsid w:val="782C4C4E"/>
    <w:rsid w:val="78461054"/>
    <w:rsid w:val="7910310E"/>
    <w:rsid w:val="79491EF3"/>
    <w:rsid w:val="79596DD9"/>
    <w:rsid w:val="79A87D80"/>
    <w:rsid w:val="79C01FD0"/>
    <w:rsid w:val="79FD68B0"/>
    <w:rsid w:val="7A056B1E"/>
    <w:rsid w:val="7A1A1C0E"/>
    <w:rsid w:val="7A346420"/>
    <w:rsid w:val="7AB72443"/>
    <w:rsid w:val="7B085EE5"/>
    <w:rsid w:val="7BFF5F83"/>
    <w:rsid w:val="7C5439BF"/>
    <w:rsid w:val="7C754CF5"/>
    <w:rsid w:val="7C7E464F"/>
    <w:rsid w:val="7CA97843"/>
    <w:rsid w:val="7CF374B9"/>
    <w:rsid w:val="7D1D1819"/>
    <w:rsid w:val="7DC0661C"/>
    <w:rsid w:val="7DF11509"/>
    <w:rsid w:val="7E7E3F90"/>
    <w:rsid w:val="7F2E6CC6"/>
    <w:rsid w:val="7F8E1E7C"/>
    <w:rsid w:val="7FA13AF6"/>
    <w:rsid w:val="7FA31DB4"/>
    <w:rsid w:val="7FB87E11"/>
    <w:rsid w:val="7FC17ECC"/>
    <w:rsid w:val="7FF51F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uiPriority="99" w:name="HTML Preformatted" w:locked="1"/>
    <w:lsdException w:uiPriority="99" w:name="HTML Sample" w:locked="1"/>
    <w:lsdException w:uiPriority="99" w:name="HTML Typewriter" w:locked="1"/>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1"/>
    <w:basedOn w:val="1"/>
    <w:next w:val="1"/>
    <w:link w:val="42"/>
    <w:qFormat/>
    <w:uiPriority w:val="99"/>
    <w:pPr>
      <w:keepNext/>
      <w:keepLines/>
      <w:spacing w:line="560" w:lineRule="exact"/>
      <w:outlineLvl w:val="0"/>
    </w:pPr>
    <w:rPr>
      <w:rFonts w:ascii="黑体" w:hAnsi="黑体" w:eastAsia="黑体"/>
      <w:bCs/>
      <w:kern w:val="44"/>
      <w:szCs w:val="44"/>
    </w:rPr>
  </w:style>
  <w:style w:type="paragraph" w:styleId="4">
    <w:name w:val="heading 2"/>
    <w:basedOn w:val="1"/>
    <w:next w:val="1"/>
    <w:link w:val="43"/>
    <w:qFormat/>
    <w:uiPriority w:val="99"/>
    <w:pPr>
      <w:keepNext/>
      <w:keepLines/>
      <w:spacing w:line="560" w:lineRule="exact"/>
      <w:ind w:firstLine="640" w:firstLineChars="200"/>
      <w:outlineLvl w:val="1"/>
    </w:pPr>
    <w:rPr>
      <w:rFonts w:ascii="楷体" w:hAnsi="楷体" w:eastAsia="楷体"/>
      <w:bCs/>
      <w:sz w:val="30"/>
      <w:szCs w:val="32"/>
    </w:rPr>
  </w:style>
  <w:style w:type="paragraph" w:styleId="2">
    <w:name w:val="heading 3"/>
    <w:basedOn w:val="1"/>
    <w:next w:val="1"/>
    <w:link w:val="44"/>
    <w:qFormat/>
    <w:uiPriority w:val="99"/>
    <w:pPr>
      <w:keepNext/>
      <w:keepLines/>
      <w:spacing w:before="260" w:after="260" w:line="416" w:lineRule="auto"/>
      <w:outlineLvl w:val="2"/>
    </w:pPr>
    <w:rPr>
      <w:b/>
      <w:bCs/>
      <w:szCs w:val="32"/>
    </w:rPr>
  </w:style>
  <w:style w:type="paragraph" w:styleId="5">
    <w:name w:val="heading 4"/>
    <w:basedOn w:val="1"/>
    <w:next w:val="1"/>
    <w:link w:val="45"/>
    <w:qFormat/>
    <w:uiPriority w:val="99"/>
    <w:pPr>
      <w:numPr>
        <w:ilvl w:val="3"/>
        <w:numId w:val="1"/>
      </w:numPr>
      <w:ind w:firstLine="632" w:firstLineChars="200"/>
      <w:outlineLvl w:val="3"/>
    </w:pPr>
    <w:rPr>
      <w:rFonts w:ascii="仿宋" w:hAnsi="仿宋"/>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99"/>
    <w:pPr>
      <w:ind w:left="2520" w:leftChars="1200"/>
    </w:pPr>
    <w:rPr>
      <w:rFonts w:ascii="等线" w:hAnsi="等线" w:eastAsia="等线"/>
      <w:szCs w:val="22"/>
    </w:rPr>
  </w:style>
  <w:style w:type="paragraph" w:styleId="7">
    <w:name w:val="Document Map"/>
    <w:basedOn w:val="1"/>
    <w:link w:val="46"/>
    <w:qFormat/>
    <w:uiPriority w:val="99"/>
    <w:rPr>
      <w:rFonts w:ascii="宋体"/>
      <w:sz w:val="18"/>
      <w:szCs w:val="18"/>
    </w:rPr>
  </w:style>
  <w:style w:type="paragraph" w:styleId="8">
    <w:name w:val="annotation text"/>
    <w:basedOn w:val="1"/>
    <w:link w:val="47"/>
    <w:qFormat/>
    <w:uiPriority w:val="99"/>
    <w:pPr>
      <w:jc w:val="left"/>
    </w:pPr>
    <w:rPr>
      <w:sz w:val="21"/>
    </w:rPr>
  </w:style>
  <w:style w:type="paragraph" w:styleId="9">
    <w:name w:val="Body Text"/>
    <w:basedOn w:val="1"/>
    <w:next w:val="1"/>
    <w:link w:val="48"/>
    <w:qFormat/>
    <w:uiPriority w:val="99"/>
    <w:pPr>
      <w:jc w:val="center"/>
    </w:pPr>
    <w:rPr>
      <w:sz w:val="52"/>
    </w:rPr>
  </w:style>
  <w:style w:type="paragraph" w:styleId="10">
    <w:name w:val="Body Text Indent"/>
    <w:basedOn w:val="1"/>
    <w:link w:val="49"/>
    <w:qFormat/>
    <w:uiPriority w:val="99"/>
    <w:pPr>
      <w:ind w:firstLine="420" w:firstLineChars="200"/>
    </w:pPr>
    <w:rPr>
      <w:rFonts w:ascii="宋体" w:hAnsi="宋体"/>
      <w:sz w:val="21"/>
      <w:szCs w:val="28"/>
    </w:rPr>
  </w:style>
  <w:style w:type="paragraph" w:styleId="11">
    <w:name w:val="toc 5"/>
    <w:basedOn w:val="1"/>
    <w:next w:val="1"/>
    <w:qFormat/>
    <w:uiPriority w:val="99"/>
    <w:pPr>
      <w:ind w:left="1680" w:leftChars="800"/>
    </w:pPr>
    <w:rPr>
      <w:rFonts w:ascii="等线" w:hAnsi="等线" w:eastAsia="等线"/>
      <w:szCs w:val="22"/>
    </w:rPr>
  </w:style>
  <w:style w:type="paragraph" w:styleId="12">
    <w:name w:val="toc 3"/>
    <w:basedOn w:val="1"/>
    <w:next w:val="1"/>
    <w:qFormat/>
    <w:uiPriority w:val="99"/>
    <w:pPr>
      <w:ind w:left="840" w:leftChars="400"/>
    </w:pPr>
    <w:rPr>
      <w:rFonts w:ascii="等线" w:hAnsi="等线" w:eastAsia="等线"/>
      <w:szCs w:val="22"/>
    </w:rPr>
  </w:style>
  <w:style w:type="paragraph" w:styleId="13">
    <w:name w:val="Plain Text"/>
    <w:basedOn w:val="1"/>
    <w:link w:val="50"/>
    <w:qFormat/>
    <w:uiPriority w:val="99"/>
    <w:pPr>
      <w:ind w:firstLine="640" w:firstLineChars="200"/>
    </w:pPr>
    <w:rPr>
      <w:rFonts w:ascii="宋体"/>
      <w:sz w:val="21"/>
      <w:szCs w:val="20"/>
    </w:rPr>
  </w:style>
  <w:style w:type="paragraph" w:styleId="14">
    <w:name w:val="toc 8"/>
    <w:basedOn w:val="1"/>
    <w:next w:val="1"/>
    <w:qFormat/>
    <w:uiPriority w:val="99"/>
    <w:pPr>
      <w:ind w:left="2940" w:leftChars="1400"/>
    </w:pPr>
    <w:rPr>
      <w:rFonts w:ascii="等线" w:hAnsi="等线" w:eastAsia="等线"/>
      <w:szCs w:val="22"/>
    </w:rPr>
  </w:style>
  <w:style w:type="paragraph" w:styleId="15">
    <w:name w:val="Date"/>
    <w:basedOn w:val="1"/>
    <w:next w:val="1"/>
    <w:link w:val="51"/>
    <w:qFormat/>
    <w:uiPriority w:val="99"/>
    <w:pPr>
      <w:ind w:left="100" w:leftChars="2500"/>
    </w:pPr>
    <w:rPr>
      <w:sz w:val="21"/>
    </w:rPr>
  </w:style>
  <w:style w:type="paragraph" w:styleId="16">
    <w:name w:val="Balloon Text"/>
    <w:basedOn w:val="1"/>
    <w:link w:val="52"/>
    <w:qFormat/>
    <w:uiPriority w:val="99"/>
    <w:rPr>
      <w:sz w:val="18"/>
      <w:szCs w:val="18"/>
    </w:rPr>
  </w:style>
  <w:style w:type="paragraph" w:styleId="17">
    <w:name w:val="footer"/>
    <w:basedOn w:val="1"/>
    <w:link w:val="53"/>
    <w:qFormat/>
    <w:uiPriority w:val="99"/>
    <w:pPr>
      <w:tabs>
        <w:tab w:val="center" w:pos="4153"/>
        <w:tab w:val="right" w:pos="8306"/>
      </w:tabs>
      <w:snapToGrid w:val="0"/>
      <w:jc w:val="left"/>
    </w:pPr>
    <w:rPr>
      <w:sz w:val="18"/>
      <w:szCs w:val="18"/>
    </w:rPr>
  </w:style>
  <w:style w:type="paragraph" w:styleId="18">
    <w:name w:val="header"/>
    <w:basedOn w:val="1"/>
    <w:link w:val="5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99"/>
  </w:style>
  <w:style w:type="paragraph" w:styleId="20">
    <w:name w:val="toc 4"/>
    <w:basedOn w:val="1"/>
    <w:next w:val="1"/>
    <w:qFormat/>
    <w:uiPriority w:val="99"/>
    <w:pPr>
      <w:ind w:left="1260" w:leftChars="600"/>
    </w:pPr>
    <w:rPr>
      <w:rFonts w:ascii="等线" w:hAnsi="等线" w:eastAsia="等线"/>
      <w:szCs w:val="22"/>
    </w:rPr>
  </w:style>
  <w:style w:type="paragraph" w:styleId="21">
    <w:name w:val="Subtitle"/>
    <w:basedOn w:val="1"/>
    <w:next w:val="1"/>
    <w:link w:val="55"/>
    <w:qFormat/>
    <w:uiPriority w:val="99"/>
    <w:pPr>
      <w:spacing w:before="240" w:after="60" w:line="312" w:lineRule="auto"/>
      <w:jc w:val="center"/>
      <w:outlineLvl w:val="1"/>
    </w:pPr>
    <w:rPr>
      <w:rFonts w:ascii="Cambria" w:hAnsi="Cambria"/>
      <w:b/>
      <w:bCs/>
      <w:kern w:val="28"/>
      <w:szCs w:val="32"/>
    </w:rPr>
  </w:style>
  <w:style w:type="paragraph" w:styleId="22">
    <w:name w:val="toc 6"/>
    <w:basedOn w:val="1"/>
    <w:next w:val="1"/>
    <w:qFormat/>
    <w:uiPriority w:val="99"/>
    <w:pPr>
      <w:ind w:left="2100" w:leftChars="1000"/>
    </w:pPr>
    <w:rPr>
      <w:rFonts w:ascii="等线" w:hAnsi="等线" w:eastAsia="等线"/>
      <w:szCs w:val="22"/>
    </w:rPr>
  </w:style>
  <w:style w:type="paragraph" w:styleId="23">
    <w:name w:val="toc 2"/>
    <w:basedOn w:val="1"/>
    <w:next w:val="1"/>
    <w:qFormat/>
    <w:uiPriority w:val="99"/>
    <w:pPr>
      <w:ind w:left="420" w:leftChars="200"/>
    </w:pPr>
  </w:style>
  <w:style w:type="paragraph" w:styleId="24">
    <w:name w:val="toc 9"/>
    <w:basedOn w:val="1"/>
    <w:next w:val="1"/>
    <w:qFormat/>
    <w:uiPriority w:val="99"/>
    <w:pPr>
      <w:ind w:left="3360" w:leftChars="1600"/>
    </w:pPr>
    <w:rPr>
      <w:rFonts w:ascii="等线" w:hAnsi="等线" w:eastAsia="等线"/>
      <w:szCs w:val="22"/>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6">
    <w:name w:val="annotation subject"/>
    <w:basedOn w:val="8"/>
    <w:next w:val="8"/>
    <w:link w:val="56"/>
    <w:qFormat/>
    <w:uiPriority w:val="99"/>
    <w:rPr>
      <w:b/>
      <w:bCs/>
    </w:rPr>
  </w:style>
  <w:style w:type="paragraph" w:styleId="27">
    <w:name w:val="Body Text First Indent 2"/>
    <w:basedOn w:val="10"/>
    <w:next w:val="1"/>
    <w:link w:val="57"/>
    <w:qFormat/>
    <w:uiPriority w:val="99"/>
    <w:rPr>
      <w:rFonts w:ascii="Arial" w:hAnsi="Arial"/>
    </w:rPr>
  </w:style>
  <w:style w:type="table" w:styleId="29">
    <w:name w:val="Table Grid"/>
    <w:basedOn w:val="2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99"/>
    <w:rPr>
      <w:rFonts w:cs="Times New Roman"/>
      <w:b/>
    </w:rPr>
  </w:style>
  <w:style w:type="character" w:styleId="32">
    <w:name w:val="page number"/>
    <w:basedOn w:val="30"/>
    <w:qFormat/>
    <w:uiPriority w:val="99"/>
    <w:rPr>
      <w:rFonts w:ascii="Times New Roman" w:hAnsi="Times New Roman" w:eastAsia="宋体" w:cs="Times New Roman"/>
    </w:rPr>
  </w:style>
  <w:style w:type="character" w:styleId="33">
    <w:name w:val="FollowedHyperlink"/>
    <w:basedOn w:val="30"/>
    <w:qFormat/>
    <w:uiPriority w:val="99"/>
    <w:rPr>
      <w:rFonts w:ascii="Times New Roman" w:hAnsi="Times New Roman" w:eastAsia="宋体" w:cs="Times New Roman"/>
      <w:color w:val="434242"/>
      <w:u w:val="none"/>
    </w:rPr>
  </w:style>
  <w:style w:type="character" w:styleId="34">
    <w:name w:val="Emphasis"/>
    <w:basedOn w:val="30"/>
    <w:qFormat/>
    <w:uiPriority w:val="99"/>
    <w:rPr>
      <w:rFonts w:ascii="Times New Roman" w:hAnsi="Times New Roman" w:eastAsia="宋体" w:cs="Times New Roman"/>
      <w:i/>
    </w:rPr>
  </w:style>
  <w:style w:type="character" w:styleId="35">
    <w:name w:val="HTML Definition"/>
    <w:basedOn w:val="30"/>
    <w:qFormat/>
    <w:uiPriority w:val="99"/>
    <w:rPr>
      <w:rFonts w:ascii="Times New Roman" w:hAnsi="Times New Roman" w:eastAsia="宋体" w:cs="Times New Roman"/>
    </w:rPr>
  </w:style>
  <w:style w:type="character" w:styleId="36">
    <w:name w:val="HTML Acronym"/>
    <w:basedOn w:val="30"/>
    <w:qFormat/>
    <w:uiPriority w:val="99"/>
    <w:rPr>
      <w:rFonts w:ascii="Times New Roman" w:hAnsi="Times New Roman" w:eastAsia="宋体" w:cs="Times New Roman"/>
    </w:rPr>
  </w:style>
  <w:style w:type="character" w:styleId="37">
    <w:name w:val="HTML Variable"/>
    <w:basedOn w:val="30"/>
    <w:qFormat/>
    <w:uiPriority w:val="99"/>
    <w:rPr>
      <w:rFonts w:ascii="Times New Roman" w:hAnsi="Times New Roman" w:eastAsia="宋体" w:cs="Times New Roman"/>
    </w:rPr>
  </w:style>
  <w:style w:type="character" w:styleId="38">
    <w:name w:val="Hyperlink"/>
    <w:basedOn w:val="30"/>
    <w:qFormat/>
    <w:uiPriority w:val="99"/>
    <w:rPr>
      <w:rFonts w:ascii="Times New Roman" w:hAnsi="Times New Roman" w:eastAsia="宋体" w:cs="Times New Roman"/>
      <w:color w:val="0000FF"/>
      <w:u w:val="single"/>
    </w:rPr>
  </w:style>
  <w:style w:type="character" w:styleId="39">
    <w:name w:val="HTML Code"/>
    <w:basedOn w:val="30"/>
    <w:qFormat/>
    <w:uiPriority w:val="99"/>
    <w:rPr>
      <w:rFonts w:ascii="Courier New" w:hAnsi="Courier New" w:eastAsia="宋体" w:cs="Times New Roman"/>
      <w:sz w:val="20"/>
    </w:rPr>
  </w:style>
  <w:style w:type="character" w:styleId="40">
    <w:name w:val="annotation reference"/>
    <w:basedOn w:val="30"/>
    <w:qFormat/>
    <w:uiPriority w:val="99"/>
    <w:rPr>
      <w:rFonts w:ascii="Times New Roman" w:hAnsi="Times New Roman" w:eastAsia="宋体" w:cs="Times New Roman"/>
      <w:sz w:val="21"/>
    </w:rPr>
  </w:style>
  <w:style w:type="character" w:styleId="41">
    <w:name w:val="HTML Cite"/>
    <w:basedOn w:val="30"/>
    <w:qFormat/>
    <w:uiPriority w:val="99"/>
    <w:rPr>
      <w:rFonts w:ascii="Times New Roman" w:hAnsi="Times New Roman" w:eastAsia="宋体" w:cs="Times New Roman"/>
    </w:rPr>
  </w:style>
  <w:style w:type="character" w:customStyle="1" w:styleId="42">
    <w:name w:val="标题 1 Char"/>
    <w:basedOn w:val="30"/>
    <w:link w:val="3"/>
    <w:qFormat/>
    <w:locked/>
    <w:uiPriority w:val="99"/>
    <w:rPr>
      <w:rFonts w:ascii="黑体" w:hAnsi="黑体" w:eastAsia="黑体" w:cs="Times New Roman"/>
      <w:kern w:val="44"/>
      <w:sz w:val="44"/>
    </w:rPr>
  </w:style>
  <w:style w:type="character" w:customStyle="1" w:styleId="43">
    <w:name w:val="标题 2 Char1"/>
    <w:basedOn w:val="30"/>
    <w:link w:val="4"/>
    <w:qFormat/>
    <w:locked/>
    <w:uiPriority w:val="99"/>
    <w:rPr>
      <w:rFonts w:ascii="楷体" w:hAnsi="楷体" w:eastAsia="楷体" w:cs="Times New Roman"/>
      <w:kern w:val="2"/>
      <w:sz w:val="32"/>
    </w:rPr>
  </w:style>
  <w:style w:type="character" w:customStyle="1" w:styleId="44">
    <w:name w:val="标题 3 Char"/>
    <w:basedOn w:val="30"/>
    <w:link w:val="2"/>
    <w:qFormat/>
    <w:locked/>
    <w:uiPriority w:val="99"/>
    <w:rPr>
      <w:rFonts w:ascii="Times New Roman" w:hAnsi="Times New Roman" w:cs="Times New Roman"/>
      <w:b/>
      <w:kern w:val="2"/>
      <w:sz w:val="32"/>
    </w:rPr>
  </w:style>
  <w:style w:type="character" w:customStyle="1" w:styleId="45">
    <w:name w:val="标题 4 Char"/>
    <w:basedOn w:val="30"/>
    <w:link w:val="5"/>
    <w:semiHidden/>
    <w:qFormat/>
    <w:locked/>
    <w:uiPriority w:val="99"/>
    <w:rPr>
      <w:rFonts w:ascii="Cambria" w:hAnsi="Cambria" w:eastAsia="宋体" w:cs="Times New Roman"/>
      <w:b/>
      <w:bCs/>
      <w:sz w:val="28"/>
      <w:szCs w:val="28"/>
    </w:rPr>
  </w:style>
  <w:style w:type="character" w:customStyle="1" w:styleId="46">
    <w:name w:val="文档结构图 Char"/>
    <w:basedOn w:val="30"/>
    <w:link w:val="7"/>
    <w:qFormat/>
    <w:locked/>
    <w:uiPriority w:val="99"/>
    <w:rPr>
      <w:rFonts w:ascii="宋体" w:hAnsi="Times New Roman" w:eastAsia="宋体" w:cs="Times New Roman"/>
      <w:kern w:val="2"/>
      <w:sz w:val="18"/>
    </w:rPr>
  </w:style>
  <w:style w:type="character" w:customStyle="1" w:styleId="47">
    <w:name w:val="批注文字 Char"/>
    <w:basedOn w:val="30"/>
    <w:link w:val="8"/>
    <w:qFormat/>
    <w:locked/>
    <w:uiPriority w:val="99"/>
    <w:rPr>
      <w:rFonts w:ascii="Times New Roman" w:hAnsi="Times New Roman" w:eastAsia="宋体" w:cs="Times New Roman"/>
      <w:kern w:val="2"/>
      <w:sz w:val="24"/>
    </w:rPr>
  </w:style>
  <w:style w:type="character" w:customStyle="1" w:styleId="48">
    <w:name w:val="正文文本 Char"/>
    <w:basedOn w:val="30"/>
    <w:link w:val="9"/>
    <w:semiHidden/>
    <w:qFormat/>
    <w:locked/>
    <w:uiPriority w:val="99"/>
    <w:rPr>
      <w:rFonts w:cs="Times New Roman"/>
      <w:sz w:val="24"/>
      <w:szCs w:val="24"/>
    </w:rPr>
  </w:style>
  <w:style w:type="character" w:customStyle="1" w:styleId="49">
    <w:name w:val="正文文本缩进 Char"/>
    <w:basedOn w:val="30"/>
    <w:link w:val="10"/>
    <w:qFormat/>
    <w:locked/>
    <w:uiPriority w:val="99"/>
    <w:rPr>
      <w:rFonts w:ascii="宋体" w:hAnsi="宋体" w:eastAsia="宋体" w:cs="Times New Roman"/>
      <w:kern w:val="2"/>
      <w:sz w:val="28"/>
      <w:lang w:val="en-US" w:eastAsia="zh-CN"/>
    </w:rPr>
  </w:style>
  <w:style w:type="character" w:customStyle="1" w:styleId="50">
    <w:name w:val="纯文本 Char"/>
    <w:basedOn w:val="30"/>
    <w:link w:val="13"/>
    <w:qFormat/>
    <w:locked/>
    <w:uiPriority w:val="99"/>
    <w:rPr>
      <w:rFonts w:ascii="宋体" w:eastAsia="宋体" w:cs="Times New Roman"/>
      <w:kern w:val="2"/>
      <w:sz w:val="21"/>
    </w:rPr>
  </w:style>
  <w:style w:type="character" w:customStyle="1" w:styleId="51">
    <w:name w:val="日期 Char"/>
    <w:basedOn w:val="30"/>
    <w:link w:val="15"/>
    <w:qFormat/>
    <w:locked/>
    <w:uiPriority w:val="99"/>
    <w:rPr>
      <w:rFonts w:ascii="Times New Roman" w:hAnsi="Times New Roman" w:eastAsia="宋体" w:cs="Times New Roman"/>
      <w:kern w:val="2"/>
      <w:sz w:val="24"/>
    </w:rPr>
  </w:style>
  <w:style w:type="character" w:customStyle="1" w:styleId="52">
    <w:name w:val="批注框文本 Char"/>
    <w:basedOn w:val="30"/>
    <w:link w:val="16"/>
    <w:semiHidden/>
    <w:qFormat/>
    <w:locked/>
    <w:uiPriority w:val="99"/>
    <w:rPr>
      <w:rFonts w:cs="Times New Roman"/>
      <w:sz w:val="2"/>
    </w:rPr>
  </w:style>
  <w:style w:type="character" w:customStyle="1" w:styleId="53">
    <w:name w:val="页脚 Char"/>
    <w:basedOn w:val="30"/>
    <w:link w:val="17"/>
    <w:qFormat/>
    <w:locked/>
    <w:uiPriority w:val="99"/>
    <w:rPr>
      <w:rFonts w:ascii="Times New Roman" w:hAnsi="Times New Roman" w:eastAsia="宋体" w:cs="Times New Roman"/>
      <w:kern w:val="2"/>
      <w:sz w:val="18"/>
    </w:rPr>
  </w:style>
  <w:style w:type="character" w:customStyle="1" w:styleId="54">
    <w:name w:val="页眉 Char"/>
    <w:basedOn w:val="30"/>
    <w:link w:val="18"/>
    <w:qFormat/>
    <w:locked/>
    <w:uiPriority w:val="99"/>
    <w:rPr>
      <w:rFonts w:ascii="Times New Roman" w:hAnsi="Times New Roman" w:eastAsia="宋体" w:cs="Times New Roman"/>
      <w:kern w:val="2"/>
      <w:sz w:val="24"/>
    </w:rPr>
  </w:style>
  <w:style w:type="character" w:customStyle="1" w:styleId="55">
    <w:name w:val="副标题 Char"/>
    <w:basedOn w:val="30"/>
    <w:link w:val="21"/>
    <w:qFormat/>
    <w:locked/>
    <w:uiPriority w:val="99"/>
    <w:rPr>
      <w:rFonts w:ascii="Cambria" w:hAnsi="Cambria" w:eastAsia="宋体" w:cs="Times New Roman"/>
      <w:b/>
      <w:kern w:val="28"/>
      <w:sz w:val="32"/>
    </w:rPr>
  </w:style>
  <w:style w:type="character" w:customStyle="1" w:styleId="56">
    <w:name w:val="批注主题 Char"/>
    <w:basedOn w:val="47"/>
    <w:link w:val="26"/>
    <w:qFormat/>
    <w:locked/>
    <w:uiPriority w:val="99"/>
    <w:rPr>
      <w:b/>
    </w:rPr>
  </w:style>
  <w:style w:type="character" w:customStyle="1" w:styleId="57">
    <w:name w:val="正文首行缩进 2 Char"/>
    <w:basedOn w:val="49"/>
    <w:link w:val="27"/>
    <w:semiHidden/>
    <w:qFormat/>
    <w:locked/>
    <w:uiPriority w:val="99"/>
    <w:rPr>
      <w:sz w:val="24"/>
      <w:szCs w:val="24"/>
    </w:rPr>
  </w:style>
  <w:style w:type="paragraph" w:customStyle="1" w:styleId="58">
    <w:name w:val="表格 5#字体 中"/>
    <w:basedOn w:val="1"/>
    <w:qFormat/>
    <w:uiPriority w:val="99"/>
    <w:pPr>
      <w:jc w:val="center"/>
    </w:pPr>
  </w:style>
  <w:style w:type="paragraph" w:customStyle="1" w:styleId="59">
    <w:name w:val="_Style 48"/>
    <w:basedOn w:val="3"/>
    <w:next w:val="1"/>
    <w:qFormat/>
    <w:uiPriority w:val="99"/>
    <w:pPr>
      <w:widowControl/>
      <w:spacing w:before="480" w:line="276" w:lineRule="auto"/>
      <w:jc w:val="left"/>
      <w:outlineLvl w:val="9"/>
    </w:pPr>
    <w:rPr>
      <w:rFonts w:ascii="Cambria" w:hAnsi="Cambria" w:eastAsia="宋体"/>
      <w:color w:val="365F91"/>
      <w:kern w:val="0"/>
      <w:sz w:val="28"/>
      <w:szCs w:val="28"/>
    </w:rPr>
  </w:style>
  <w:style w:type="paragraph" w:customStyle="1" w:styleId="60">
    <w:name w:val="WW-Default"/>
    <w:qFormat/>
    <w:uiPriority w:val="99"/>
    <w:pPr>
      <w:widowControl w:val="0"/>
      <w:suppressAutoHyphens/>
      <w:autoSpaceDE w:val="0"/>
    </w:pPr>
    <w:rPr>
      <w:rFonts w:ascii="Times New Roman" w:hAnsi="Times New Roman" w:eastAsia="宋体" w:cs="Times New Roman"/>
      <w:color w:val="000000"/>
      <w:kern w:val="0"/>
      <w:sz w:val="24"/>
      <w:szCs w:val="24"/>
      <w:lang w:val="en-US" w:eastAsia="zh-CN" w:bidi="ar-SA"/>
    </w:rPr>
  </w:style>
  <w:style w:type="paragraph" w:customStyle="1" w:styleId="61">
    <w:name w:val="_Style 51"/>
    <w:qFormat/>
    <w:uiPriority w:val="99"/>
    <w:rPr>
      <w:rFonts w:ascii="Times New Roman" w:hAnsi="Times New Roman" w:eastAsia="宋体" w:cs="Times New Roman"/>
      <w:kern w:val="2"/>
      <w:sz w:val="21"/>
      <w:szCs w:val="24"/>
      <w:lang w:val="en-US" w:eastAsia="zh-CN" w:bidi="ar-SA"/>
    </w:rPr>
  </w:style>
  <w:style w:type="character" w:customStyle="1" w:styleId="62">
    <w:name w:val="页脚 字符"/>
    <w:qFormat/>
    <w:uiPriority w:val="99"/>
    <w:rPr>
      <w:rFonts w:ascii="Calibri" w:hAnsi="Calibri" w:eastAsia="宋体"/>
      <w:sz w:val="18"/>
    </w:rPr>
  </w:style>
  <w:style w:type="character" w:customStyle="1" w:styleId="63">
    <w:name w:val="first-child1"/>
    <w:basedOn w:val="30"/>
    <w:qFormat/>
    <w:uiPriority w:val="99"/>
    <w:rPr>
      <w:rFonts w:ascii="Times New Roman" w:hAnsi="Times New Roman" w:eastAsia="宋体" w:cs="Times New Roman"/>
    </w:rPr>
  </w:style>
  <w:style w:type="character" w:customStyle="1" w:styleId="64">
    <w:name w:val="标题 2 字符1"/>
    <w:qFormat/>
    <w:uiPriority w:val="99"/>
    <w:rPr>
      <w:rFonts w:ascii="Cambria" w:hAnsi="Cambria" w:eastAsia="宋体"/>
      <w:b/>
      <w:color w:val="000000"/>
      <w:sz w:val="32"/>
      <w:lang w:val="zh-TW" w:eastAsia="zh-TW"/>
    </w:rPr>
  </w:style>
  <w:style w:type="character" w:customStyle="1" w:styleId="65">
    <w:name w:val="标题 2 Char"/>
    <w:qFormat/>
    <w:uiPriority w:val="99"/>
    <w:rPr>
      <w:rFonts w:ascii="Cambria" w:hAnsi="Cambria" w:eastAsia="宋体"/>
      <w:b/>
      <w:color w:val="000000"/>
      <w:kern w:val="0"/>
      <w:sz w:val="32"/>
      <w:lang w:val="zh-TW" w:eastAsia="zh-TW"/>
    </w:rPr>
  </w:style>
  <w:style w:type="character" w:customStyle="1" w:styleId="66">
    <w:name w:val="纯文本 字符"/>
    <w:qFormat/>
    <w:uiPriority w:val="99"/>
    <w:rPr>
      <w:rFonts w:ascii="宋体" w:hAnsi="Courier New" w:eastAsia="宋体"/>
      <w:kern w:val="2"/>
      <w:sz w:val="21"/>
    </w:rPr>
  </w:style>
  <w:style w:type="character" w:customStyle="1" w:styleId="67">
    <w:name w:val="标题 1 字符1"/>
    <w:qFormat/>
    <w:uiPriority w:val="99"/>
    <w:rPr>
      <w:rFonts w:ascii="MingLiU_HKSCS" w:hAnsi="MingLiU_HKSCS"/>
      <w:b/>
      <w:color w:val="000000"/>
      <w:kern w:val="44"/>
      <w:sz w:val="44"/>
      <w:lang w:val="zh-TW" w:eastAsia="zh-TW"/>
    </w:rPr>
  </w:style>
  <w:style w:type="character" w:customStyle="1" w:styleId="68">
    <w:name w:val="_Style 65"/>
    <w:qFormat/>
    <w:uiPriority w:val="99"/>
    <w:rPr>
      <w:rFonts w:ascii="Times New Roman" w:hAnsi="Times New Roman" w:eastAsia="宋体"/>
      <w:color w:val="605E5C"/>
      <w:shd w:val="clear" w:color="auto" w:fill="E1DFDD"/>
    </w:rPr>
  </w:style>
  <w:style w:type="character" w:customStyle="1" w:styleId="69">
    <w:name w:val="layui-layer-tabnow"/>
    <w:qFormat/>
    <w:uiPriority w:val="99"/>
    <w:rPr>
      <w:rFonts w:ascii="Times New Roman" w:hAnsi="Times New Roman" w:eastAsia="宋体"/>
      <w:bdr w:val="single" w:color="CCCCCC" w:sz="6" w:space="0"/>
      <w:shd w:val="clear" w:color="auto" w:fill="FFFFFF"/>
    </w:rPr>
  </w:style>
  <w:style w:type="character" w:customStyle="1" w:styleId="70">
    <w:name w:val="Body text|1_"/>
    <w:basedOn w:val="30"/>
    <w:link w:val="71"/>
    <w:qFormat/>
    <w:locked/>
    <w:uiPriority w:val="99"/>
    <w:rPr>
      <w:rFonts w:ascii="宋体" w:hAnsi="宋体" w:eastAsia="宋体" w:cs="宋体"/>
      <w:sz w:val="32"/>
      <w:szCs w:val="32"/>
      <w:u w:val="none"/>
      <w:shd w:val="clear" w:color="auto" w:fill="auto"/>
      <w:lang w:val="zh-TW" w:eastAsia="zh-TW"/>
    </w:rPr>
  </w:style>
  <w:style w:type="paragraph" w:customStyle="1" w:styleId="71">
    <w:name w:val="Body text|1"/>
    <w:basedOn w:val="1"/>
    <w:link w:val="70"/>
    <w:qFormat/>
    <w:uiPriority w:val="99"/>
    <w:pPr>
      <w:spacing w:after="560" w:line="377" w:lineRule="auto"/>
      <w:ind w:firstLine="390"/>
    </w:pPr>
    <w:rPr>
      <w:rFonts w:ascii="宋体" w:hAnsi="宋体" w:cs="宋体"/>
      <w:szCs w:val="32"/>
      <w:lang w:val="zh-TW" w:eastAsia="zh-TW"/>
    </w:rPr>
  </w:style>
  <w:style w:type="paragraph" w:customStyle="1" w:styleId="72">
    <w:name w:val="Char"/>
    <w:basedOn w:val="1"/>
    <w:next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17507</Words>
  <Characters>18480</Characters>
  <Lines>147</Lines>
  <Paragraphs>41</Paragraphs>
  <TotalTime>1</TotalTime>
  <ScaleCrop>false</ScaleCrop>
  <LinksUpToDate>false</LinksUpToDate>
  <CharactersWithSpaces>18577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2023-10-09T07:22:00Z</dcterms:created>
  <dc:creator>张裕</dc:creator>
  <cp:lastModifiedBy>愛殇璃</cp:lastModifiedBy>
  <cp:lastPrinted>2023-09-11T14:20:00Z</cp:lastPrinted>
  <dcterms:modified xsi:type="dcterms:W3CDTF">2025-12-05T06:59:22Z</dcterms:modified>
  <dc:title>深圳市旅游突发事件应急预案(送审稿)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2164756AA3054E0484B25CF9488D0D2B_13</vt:lpwstr>
  </property>
  <property fmtid="{D5CDD505-2E9C-101B-9397-08002B2CF9AE}" pid="4" name="KSOTemplateDocerSaveRecord">
    <vt:lpwstr>eyJoZGlkIjoiMzQxYjdiMWQzNjE2ZTgxNzI3ZmQ2ZDA3ZTk1ZGEwOGIiLCJ1c2VySWQiOiI0MjM0MzI4MzkifQ==</vt:lpwstr>
  </property>
</Properties>
</file>