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一、食用农产品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2763.1-2022《食品安全国家标准 食品中2、4-滴丁酸钠盐等112种农药最大残留限量》、农业农村部公告 第250号《食品动物中禁止使用的药品及其他化合物清单》、GB 31650-2019《食品安全国家标准 食品中兽药最大残留限量》、GB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1、葱的检测项目：毒死蜱、甲拌磷、甲基异柳磷、噻虫嗪、水胺硫磷、氧乐果。</w:t>
      </w:r>
    </w:p>
    <w:p w14:paraId="2FD30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2、豆类的检测项目：铬(以Cr计)、赭曲霉毒素A。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3、胡萝卜的检测项目：铅(以Pb计)、毒死蜱、氟虫腈、甲拌磷、氯氟氰菊酯和高效氯氟氰菊酯、噻虫胺。</w:t>
      </w:r>
    </w:p>
    <w:p w14:paraId="0459D7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4、姜的检测项目：吡虫啉、敌敌畏、毒死蜱、二氧化硫残留量、甲拌磷、噻虫胺、噻虫嗪、氧乐果、吡唑醚菌酯、甲胺磷。</w:t>
      </w:r>
    </w:p>
    <w:p w14:paraId="5EF5D3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5、芹菜的检测项目：啶虫脒、毒死蜱、甲拌磷、噻虫胺、噻虫嗪、氧乐果、乙酰甲胺磷。</w:t>
      </w:r>
    </w:p>
    <w:p w14:paraId="05E71D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6、菜豆的检测项目：倍硫磷、吡虫啉、毒死蜱、多菌灵、甲胺磷、灭蝇胺、水胺硫磷、氧乐果。</w:t>
      </w:r>
    </w:p>
    <w:p w14:paraId="14F2B7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7、大白菜的检测项目：镉(以Cd计)、吡虫啉、毒死蜱、甲拌磷、乐果、氧乐果、乙酰甲胺磷。</w:t>
      </w:r>
    </w:p>
    <w:p w14:paraId="4E50B4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8、豇豆的检测项目：倍硫磷、啶虫脒、毒死蜱、甲拌磷、噻虫胺、噻虫嗪、水胺硫磷。</w:t>
      </w:r>
    </w:p>
    <w:p w14:paraId="098A11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9、普通白菜的检测项目：敌敌畏、吡虫啉、啶虫脒、毒死蜱、甲拌磷、水胺硫磷、氧乐果。</w:t>
      </w:r>
    </w:p>
    <w:p w14:paraId="508A98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10、菠菜的检测项目：镉(以Cd计)、铬(以Cr计)、毒死蜱、腐霉利、甲拌磷、乐果、水胺硫磷、铅(以Pb计)。</w:t>
      </w:r>
    </w:p>
    <w:p w14:paraId="1672EF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11、辣椒的检测项目：啶虫脒、毒死蜱、甲胺磷、噻虫胺、噻虫嗪、水胺硫磷、氧乐果。</w:t>
      </w:r>
    </w:p>
    <w:p w14:paraId="6F00BF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12、生干籽类的检测项目：镉(以Cd计)、噻虫嗪、噻虫胺、黄曲霉毒素B₁、酸价(以脂肪计)(KOH)、过氧化值(以脂肪计)、铅(以Pb计)。</w:t>
      </w:r>
    </w:p>
    <w:p w14:paraId="049F8E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13、甜椒的检测项目：镉(以Cd计)、吡虫啉、吡唑醚菌酯、毒死蜱、氧乐果、噻虫胺、噻虫嗪。</w:t>
      </w:r>
    </w:p>
    <w:p w14:paraId="239122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14、油麦菜的检测项目：吡虫啉、啶虫脒、毒死蜱、甲拌磷、灭多威、噻虫嗪、三氯杀螨醇、氧乐果。</w:t>
      </w:r>
    </w:p>
    <w:p w14:paraId="576199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15、猪肉的检测项目：呋喃唑酮代谢物、氯霉素、克伦特罗、莱克多巴胺、沙丁胺醇、恩诺沙星、甲氧苄啶、氟苯尼考、地塞米松。</w:t>
      </w:r>
    </w:p>
    <w:p w14:paraId="00A0A9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16、芒果的检测项目：吡唑醚菌酯、吡虫啉、氧乐果、苯醚甲环唑、戊唑醇、噻虫胺、噻虫嗪、乙酰甲胺磷。</w:t>
      </w:r>
    </w:p>
    <w:p w14:paraId="6CA4CB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17、葡萄的检测项目：苯醚甲环唑、己唑醇、氧乐果、氟虫腈、氯吡脲、联苯菊酯、腈苯唑、戊唑醇。</w:t>
      </w:r>
    </w:p>
    <w:p w14:paraId="761610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18、西瓜的检测项目：克百威、噻虫嗪、氧乐果、乙酰甲胺磷、苯醚甲环唑。</w:t>
      </w:r>
    </w:p>
    <w:p w14:paraId="17C2FF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19、油桃的检测项目：甲胺磷、克百威、氧乐果、敌敌畏、苯醚甲环唑、噻虫胺。</w:t>
      </w:r>
    </w:p>
    <w:p w14:paraId="23AF24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20、枣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的检测项目：多菌灵、氟虫腈、氰戊菊酯和S-氰戊菊酯、氧乐果、糖精钠(以糖精计)。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BB2BF8"/>
    <w:rsid w:val="01D111FC"/>
    <w:rsid w:val="01FB0E33"/>
    <w:rsid w:val="021A2A52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89552EA"/>
    <w:rsid w:val="092F395F"/>
    <w:rsid w:val="09857875"/>
    <w:rsid w:val="0A502A8E"/>
    <w:rsid w:val="0A9127B6"/>
    <w:rsid w:val="0AEA57BA"/>
    <w:rsid w:val="0B2A2AC3"/>
    <w:rsid w:val="0B812BC7"/>
    <w:rsid w:val="0BE124F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8E2C79"/>
    <w:rsid w:val="1EA52A5F"/>
    <w:rsid w:val="1F2E043B"/>
    <w:rsid w:val="1F562061"/>
    <w:rsid w:val="204C2895"/>
    <w:rsid w:val="20B31279"/>
    <w:rsid w:val="210764ED"/>
    <w:rsid w:val="215743E3"/>
    <w:rsid w:val="22AB3536"/>
    <w:rsid w:val="22CF5BC4"/>
    <w:rsid w:val="233848B8"/>
    <w:rsid w:val="24762309"/>
    <w:rsid w:val="24BD4E56"/>
    <w:rsid w:val="253F593E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5529F1"/>
    <w:rsid w:val="295D1DC0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C457D"/>
    <w:rsid w:val="3027536C"/>
    <w:rsid w:val="31436777"/>
    <w:rsid w:val="3151423C"/>
    <w:rsid w:val="32371340"/>
    <w:rsid w:val="334A39EA"/>
    <w:rsid w:val="343A6BED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456271"/>
    <w:rsid w:val="39517F13"/>
    <w:rsid w:val="39B06C46"/>
    <w:rsid w:val="3ACE437A"/>
    <w:rsid w:val="3B324BDD"/>
    <w:rsid w:val="3B7D580F"/>
    <w:rsid w:val="3D4E3B88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95488F"/>
    <w:rsid w:val="44252DDD"/>
    <w:rsid w:val="446631B3"/>
    <w:rsid w:val="448E38CD"/>
    <w:rsid w:val="452151CC"/>
    <w:rsid w:val="45580A31"/>
    <w:rsid w:val="46F712AA"/>
    <w:rsid w:val="47192D51"/>
    <w:rsid w:val="48527ABA"/>
    <w:rsid w:val="48F02E22"/>
    <w:rsid w:val="49F51D6E"/>
    <w:rsid w:val="4A887BED"/>
    <w:rsid w:val="4AB02606"/>
    <w:rsid w:val="4ADF0854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9E48C7"/>
    <w:rsid w:val="5F741A77"/>
    <w:rsid w:val="5F7C5BFC"/>
    <w:rsid w:val="5FEB4D6E"/>
    <w:rsid w:val="60522285"/>
    <w:rsid w:val="62262253"/>
    <w:rsid w:val="62A25F53"/>
    <w:rsid w:val="640877C2"/>
    <w:rsid w:val="642C1715"/>
    <w:rsid w:val="650E1619"/>
    <w:rsid w:val="67EC6763"/>
    <w:rsid w:val="67FB167D"/>
    <w:rsid w:val="682C702B"/>
    <w:rsid w:val="687F61AF"/>
    <w:rsid w:val="688C5090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911A11"/>
    <w:rsid w:val="6DB17819"/>
    <w:rsid w:val="6E8F06C5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240008"/>
    <w:rsid w:val="7530600F"/>
    <w:rsid w:val="75EC4B22"/>
    <w:rsid w:val="76505AEE"/>
    <w:rsid w:val="789F270D"/>
    <w:rsid w:val="78D25BA8"/>
    <w:rsid w:val="78F7131E"/>
    <w:rsid w:val="79925605"/>
    <w:rsid w:val="79932F58"/>
    <w:rsid w:val="79A83A7C"/>
    <w:rsid w:val="7A096C98"/>
    <w:rsid w:val="7A7660CB"/>
    <w:rsid w:val="7B7A7ADF"/>
    <w:rsid w:val="7C435DA4"/>
    <w:rsid w:val="7C815F9A"/>
    <w:rsid w:val="7CEB368F"/>
    <w:rsid w:val="7CFD64DC"/>
    <w:rsid w:val="7D9E5AB7"/>
    <w:rsid w:val="7E0C34AE"/>
    <w:rsid w:val="7EE35317"/>
    <w:rsid w:val="7F112A12"/>
    <w:rsid w:val="7F12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3908</Words>
  <Characters>4485</Characters>
  <Lines>1</Lines>
  <Paragraphs>1</Paragraphs>
  <TotalTime>1</TotalTime>
  <ScaleCrop>false</ScaleCrop>
  <LinksUpToDate>false</LinksUpToDate>
  <CharactersWithSpaces>4588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奥迈检测</cp:lastModifiedBy>
  <cp:lastPrinted>2022-11-22T06:53:00Z</cp:lastPrinted>
  <dcterms:modified xsi:type="dcterms:W3CDTF">2025-08-02T02:56:59Z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