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0F1B">
      <w:pPr>
        <w:widowControl/>
        <w:shd w:val="clear" w:color="auto" w:fill="FFFFFF"/>
        <w:jc w:val="center"/>
        <w:rPr>
          <w:rStyle w:val="6"/>
          <w:rFonts w:hint="eastAsia" w:asciiTheme="majorEastAsia" w:hAnsiTheme="majorEastAsia" w:eastAsiaTheme="majorEastAsia" w:cstheme="majorEastAsia"/>
          <w:color w:val="333333"/>
          <w:kern w:val="0"/>
          <w:sz w:val="44"/>
          <w:szCs w:val="44"/>
          <w:shd w:val="clear" w:color="auto" w:fill="FFFFFF"/>
          <w:lang w:eastAsia="zh-CN"/>
        </w:rPr>
      </w:pPr>
      <w:r>
        <w:rPr>
          <w:rStyle w:val="6"/>
          <w:rFonts w:hint="eastAsia" w:asciiTheme="majorEastAsia" w:hAnsiTheme="majorEastAsia" w:eastAsiaTheme="majorEastAsia" w:cstheme="majorEastAsia"/>
          <w:color w:val="333333"/>
          <w:kern w:val="0"/>
          <w:sz w:val="44"/>
          <w:szCs w:val="44"/>
          <w:shd w:val="clear" w:color="auto" w:fill="FFFFFF"/>
        </w:rPr>
        <w:t>周至县交通运输</w:t>
      </w:r>
      <w:r>
        <w:rPr>
          <w:rStyle w:val="6"/>
          <w:rFonts w:hint="eastAsia" w:asciiTheme="majorEastAsia" w:hAnsiTheme="majorEastAsia" w:eastAsiaTheme="majorEastAsia" w:cstheme="majorEastAsia"/>
          <w:color w:val="333333"/>
          <w:kern w:val="0"/>
          <w:sz w:val="44"/>
          <w:szCs w:val="44"/>
          <w:shd w:val="clear" w:color="auto" w:fill="FFFFFF"/>
          <w:lang w:eastAsia="zh-CN"/>
        </w:rPr>
        <w:t>局</w:t>
      </w:r>
    </w:p>
    <w:p w14:paraId="437FC175">
      <w:pPr>
        <w:widowControl/>
        <w:shd w:val="clear" w:color="auto" w:fill="FFFFFF"/>
        <w:jc w:val="center"/>
        <w:rPr>
          <w:rStyle w:val="6"/>
          <w:rFonts w:asciiTheme="majorEastAsia" w:hAnsiTheme="majorEastAsia" w:eastAsiaTheme="majorEastAsia" w:cstheme="majorEastAsia"/>
          <w:color w:val="333333"/>
          <w:kern w:val="0"/>
          <w:sz w:val="44"/>
          <w:szCs w:val="44"/>
          <w:shd w:val="clear" w:color="auto" w:fill="FFFFFF"/>
        </w:rPr>
      </w:pPr>
      <w:r>
        <w:rPr>
          <w:rStyle w:val="6"/>
          <w:rFonts w:hint="eastAsia" w:asciiTheme="majorEastAsia" w:hAnsiTheme="majorEastAsia" w:eastAsiaTheme="majorEastAsia" w:cstheme="majorEastAsia"/>
          <w:color w:val="333333"/>
          <w:kern w:val="0"/>
          <w:sz w:val="44"/>
          <w:szCs w:val="44"/>
          <w:shd w:val="clear" w:color="auto" w:fill="FFFFFF"/>
        </w:rPr>
        <w:t>行政执法公示制度</w:t>
      </w:r>
    </w:p>
    <w:p w14:paraId="767A032F">
      <w:pPr>
        <w:widowControl/>
        <w:shd w:val="clear" w:color="auto" w:fill="FFFFFF"/>
        <w:jc w:val="center"/>
        <w:rPr>
          <w:rStyle w:val="6"/>
          <w:rFonts w:ascii="宋体" w:hAnsi="宋体" w:eastAsia="宋体" w:cs="宋体"/>
          <w:color w:val="333333"/>
          <w:kern w:val="0"/>
          <w:sz w:val="28"/>
          <w:szCs w:val="28"/>
          <w:shd w:val="clear" w:color="auto" w:fill="FFFFFF"/>
        </w:rPr>
      </w:pPr>
    </w:p>
    <w:p w14:paraId="22D2AD99">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32"/>
          <w:szCs w:val="32"/>
        </w:rPr>
      </w:pPr>
      <w:r>
        <w:rPr>
          <w:rStyle w:val="6"/>
          <w:rFonts w:ascii="宋体" w:hAnsi="宋体" w:eastAsia="宋体" w:cs="宋体"/>
          <w:color w:val="333333"/>
          <w:kern w:val="0"/>
          <w:sz w:val="32"/>
          <w:szCs w:val="32"/>
          <w:shd w:val="clear" w:color="auto" w:fill="FFFFFF"/>
        </w:rPr>
        <w:t>第一章  总  则</w:t>
      </w:r>
    </w:p>
    <w:p w14:paraId="5BB81AE0">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第一条 为严格依法行政，提高</w:t>
      </w:r>
      <w:r>
        <w:rPr>
          <w:rFonts w:hint="eastAsia" w:ascii="宋体" w:hAnsi="宋体" w:eastAsia="宋体" w:cs="宋体"/>
          <w:color w:val="333333"/>
          <w:kern w:val="0"/>
          <w:sz w:val="28"/>
          <w:szCs w:val="28"/>
          <w:shd w:val="clear" w:color="auto" w:fill="FFFFFF"/>
        </w:rPr>
        <w:t>依法治理超限超载工作</w:t>
      </w:r>
      <w:r>
        <w:rPr>
          <w:rFonts w:ascii="宋体" w:hAnsi="宋体" w:eastAsia="宋体" w:cs="宋体"/>
          <w:color w:val="333333"/>
          <w:kern w:val="0"/>
          <w:sz w:val="28"/>
          <w:szCs w:val="28"/>
          <w:shd w:val="clear" w:color="auto" w:fill="FFFFFF"/>
        </w:rPr>
        <w:t>的透明度，切实保护</w:t>
      </w:r>
      <w:r>
        <w:rPr>
          <w:rFonts w:hint="eastAsia" w:ascii="宋体" w:hAnsi="宋体" w:eastAsia="宋体" w:cs="宋体"/>
          <w:color w:val="333333"/>
          <w:kern w:val="0"/>
          <w:sz w:val="28"/>
          <w:szCs w:val="28"/>
          <w:shd w:val="clear" w:color="auto" w:fill="FFFFFF"/>
        </w:rPr>
        <w:t>境内的道路桥梁安全</w:t>
      </w:r>
      <w:r>
        <w:rPr>
          <w:rFonts w:ascii="宋体" w:hAnsi="宋体" w:eastAsia="宋体" w:cs="宋体"/>
          <w:color w:val="333333"/>
          <w:kern w:val="0"/>
          <w:sz w:val="28"/>
          <w:szCs w:val="28"/>
          <w:shd w:val="clear" w:color="auto" w:fill="FFFFFF"/>
        </w:rPr>
        <w:t>，结合</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工作实际，制定本办法。</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xml:space="preserve">    第二条 </w:t>
      </w:r>
      <w:r>
        <w:rPr>
          <w:rFonts w:hint="eastAsia" w:ascii="宋体" w:hAnsi="宋体" w:eastAsia="宋体" w:cs="宋体"/>
          <w:color w:val="333333"/>
          <w:kern w:val="0"/>
          <w:sz w:val="28"/>
          <w:szCs w:val="28"/>
          <w:shd w:val="clear" w:color="auto" w:fill="FFFFFF"/>
          <w:lang w:eastAsia="zh-CN"/>
        </w:rPr>
        <w:t>周至县交通运输局</w:t>
      </w:r>
      <w:r>
        <w:rPr>
          <w:rFonts w:ascii="宋体" w:hAnsi="宋体" w:eastAsia="宋体" w:cs="宋体"/>
          <w:color w:val="333333"/>
          <w:kern w:val="0"/>
          <w:sz w:val="28"/>
          <w:szCs w:val="28"/>
          <w:shd w:val="clear" w:color="auto" w:fill="FFFFFF"/>
        </w:rPr>
        <w:t>通过一定载体和方式，公示</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人员的职责、权限、依据、程序、结果、监督方式、救济途径等行政执法信息，主动向社会公开，保障行政相对人和社会公众的知情权、参与权、救济权、监督权，自觉接受社会监督。</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第三条 按照《</w:t>
      </w:r>
      <w:r>
        <w:rPr>
          <w:rFonts w:hint="eastAsia" w:ascii="宋体" w:hAnsi="宋体" w:eastAsia="宋体" w:cs="宋体"/>
          <w:color w:val="333333"/>
          <w:kern w:val="0"/>
          <w:sz w:val="28"/>
          <w:szCs w:val="28"/>
          <w:shd w:val="clear" w:color="auto" w:fill="FFFFFF"/>
        </w:rPr>
        <w:t>周至</w:t>
      </w:r>
      <w:r>
        <w:rPr>
          <w:rFonts w:ascii="宋体" w:hAnsi="宋体" w:eastAsia="宋体" w:cs="宋体"/>
          <w:color w:val="333333"/>
          <w:kern w:val="0"/>
          <w:sz w:val="28"/>
          <w:szCs w:val="28"/>
          <w:shd w:val="clear" w:color="auto" w:fill="FFFFFF"/>
        </w:rPr>
        <w:t>县全面推行行政执法公示制度执法全过程记录制度重大执法决定法制审核制度工作方案》要求，在行政处罚、行政强制、行政检查三类行政执法行为中全面推行行政执法公示制度。</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xml:space="preserve">    第四条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公示应当坚持公平、公正、合法、及时、准确、便民的原则。</w:t>
      </w:r>
    </w:p>
    <w:p w14:paraId="6129B6B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32"/>
          <w:szCs w:val="32"/>
        </w:rPr>
      </w:pPr>
      <w:r>
        <w:rPr>
          <w:rStyle w:val="6"/>
          <w:rFonts w:ascii="宋体" w:hAnsi="宋体" w:eastAsia="宋体" w:cs="宋体"/>
          <w:color w:val="333333"/>
          <w:kern w:val="0"/>
          <w:sz w:val="32"/>
          <w:szCs w:val="32"/>
          <w:shd w:val="clear" w:color="auto" w:fill="FFFFFF"/>
        </w:rPr>
        <w:t>第二章  公示制度</w:t>
      </w:r>
    </w:p>
    <w:p w14:paraId="25EFD92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color w:val="333333"/>
          <w:sz w:val="28"/>
          <w:szCs w:val="28"/>
        </w:rPr>
      </w:pPr>
      <w:r>
        <w:rPr>
          <w:rStyle w:val="6"/>
          <w:rFonts w:ascii="宋体" w:hAnsi="宋体" w:eastAsia="宋体" w:cs="宋体"/>
          <w:color w:val="333333"/>
          <w:kern w:val="0"/>
          <w:sz w:val="28"/>
          <w:szCs w:val="28"/>
          <w:shd w:val="clear" w:color="auto" w:fill="FFFFFF"/>
        </w:rPr>
        <w:t>第一节  事前公示内容</w:t>
      </w:r>
    </w:p>
    <w:p w14:paraId="157A9C4C">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xml:space="preserve">    第五条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事前公开制度包括：</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（一）执法主体。公示机构的职责分工、管辖范围、执法区域以及所属执法人员姓名、职务、执法证件号码和执法范围等；</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（二）执法依据。逐项公示</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所依据的法律、法规、规章和行政处罚自由裁量权基准；</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（三）执法权限。公示</w:t>
      </w:r>
      <w:r>
        <w:rPr>
          <w:rFonts w:hint="eastAsia" w:ascii="宋体" w:hAnsi="宋体" w:eastAsia="宋体" w:cs="宋体"/>
          <w:color w:val="333333"/>
          <w:kern w:val="0"/>
          <w:sz w:val="28"/>
          <w:szCs w:val="28"/>
          <w:shd w:val="clear" w:color="auto" w:fill="FFFFFF"/>
        </w:rPr>
        <w:t>治超</w:t>
      </w:r>
      <w:r>
        <w:rPr>
          <w:rFonts w:ascii="宋体" w:hAnsi="宋体" w:eastAsia="宋体" w:cs="宋体"/>
          <w:color w:val="333333"/>
          <w:kern w:val="0"/>
          <w:sz w:val="28"/>
          <w:szCs w:val="28"/>
          <w:shd w:val="clear" w:color="auto" w:fill="FFFFFF"/>
        </w:rPr>
        <w:t>处罚、行政强制、行政检查等职权范围；</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（四）执法程序。公示</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的具体程序，包括方式、步骤、时限和顺序，逐项制定行政执法流程图；</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w:t>
      </w:r>
      <w:r>
        <w:rPr>
          <w:rFonts w:hint="eastAsia" w:ascii="宋体" w:hAnsi="宋体" w:eastAsia="宋体" w:cs="宋体"/>
          <w:color w:val="333333"/>
          <w:kern w:val="0"/>
          <w:sz w:val="28"/>
          <w:szCs w:val="28"/>
          <w:shd w:val="clear" w:color="auto" w:fill="FFFFFF"/>
        </w:rPr>
        <w:t>五</w:t>
      </w:r>
      <w:r>
        <w:rPr>
          <w:rFonts w:ascii="宋体" w:hAnsi="宋体" w:eastAsia="宋体" w:cs="宋体"/>
          <w:color w:val="333333"/>
          <w:kern w:val="0"/>
          <w:sz w:val="28"/>
          <w:szCs w:val="28"/>
          <w:shd w:val="clear" w:color="auto" w:fill="FFFFFF"/>
        </w:rPr>
        <w:t>）救济方式。公示管理相对人依法享有的听证权、陈述权、申辩权和申请行政复议或者提起行政诉讼等法定权利和救济途径；</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w:t>
      </w:r>
      <w:r>
        <w:rPr>
          <w:rFonts w:hint="eastAsia" w:ascii="宋体" w:hAnsi="宋体" w:eastAsia="宋体" w:cs="宋体"/>
          <w:color w:val="333333"/>
          <w:kern w:val="0"/>
          <w:sz w:val="28"/>
          <w:szCs w:val="28"/>
          <w:shd w:val="clear" w:color="auto" w:fill="FFFFFF"/>
        </w:rPr>
        <w:t>六</w:t>
      </w:r>
      <w:r>
        <w:rPr>
          <w:rFonts w:ascii="宋体" w:hAnsi="宋体" w:eastAsia="宋体" w:cs="宋体"/>
          <w:color w:val="333333"/>
          <w:kern w:val="0"/>
          <w:sz w:val="28"/>
          <w:szCs w:val="28"/>
          <w:shd w:val="clear" w:color="auto" w:fill="FFFFFF"/>
        </w:rPr>
        <w:t>）监督举报。公示地址、邮编、电话、邮箱及受理反馈程序，及时受理公民、法人和其他社会组织对行政执法人员执法行为的举报。</w:t>
      </w:r>
    </w:p>
    <w:p w14:paraId="7B4E244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24"/>
        </w:rPr>
      </w:pPr>
      <w:r>
        <w:rPr>
          <w:rStyle w:val="6"/>
          <w:rFonts w:ascii="宋体" w:hAnsi="宋体" w:eastAsia="宋体" w:cs="宋体"/>
          <w:color w:val="333333"/>
          <w:kern w:val="0"/>
          <w:sz w:val="28"/>
          <w:szCs w:val="28"/>
          <w:shd w:val="clear" w:color="auto" w:fill="FFFFFF"/>
        </w:rPr>
        <w:t>第二节 事中公示内容</w:t>
      </w:r>
    </w:p>
    <w:p w14:paraId="1B654B34">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xml:space="preserve">    第六条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人员在进行监督检查、调查取证、告知送达等执法活动时，要佩戴或出示执法证件，出具执法文书，告知行政相对人执法事由、执法依据、权利义务等内容，并做好说明解释工作，按照规定着制式服装，佩戴执法标志；</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xml:space="preserve">    第七条 </w:t>
      </w:r>
      <w:r>
        <w:rPr>
          <w:rFonts w:hint="eastAsia" w:ascii="宋体" w:hAnsi="宋体" w:eastAsia="宋体" w:cs="宋体"/>
          <w:color w:val="333333"/>
          <w:kern w:val="0"/>
          <w:sz w:val="28"/>
          <w:szCs w:val="28"/>
          <w:shd w:val="clear" w:color="auto" w:fill="FFFFFF"/>
          <w:lang w:eastAsia="zh-CN"/>
        </w:rPr>
        <w:t xml:space="preserve"> </w:t>
      </w:r>
      <w:r>
        <w:rPr>
          <w:rFonts w:ascii="宋体" w:hAnsi="宋体" w:eastAsia="宋体" w:cs="宋体"/>
          <w:color w:val="333333"/>
          <w:kern w:val="0"/>
          <w:sz w:val="28"/>
          <w:szCs w:val="28"/>
          <w:shd w:val="clear" w:color="auto" w:fill="FFFFFF"/>
        </w:rPr>
        <w:t>主动公示</w:t>
      </w:r>
      <w:r>
        <w:rPr>
          <w:rFonts w:hint="eastAsia" w:ascii="宋体" w:hAnsi="宋体" w:eastAsia="宋体" w:cs="宋体"/>
          <w:color w:val="333333"/>
          <w:kern w:val="0"/>
          <w:sz w:val="28"/>
          <w:szCs w:val="28"/>
          <w:shd w:val="clear" w:color="auto" w:fill="FFFFFF"/>
        </w:rPr>
        <w:t>治超</w:t>
      </w:r>
      <w:r>
        <w:rPr>
          <w:rFonts w:ascii="宋体" w:hAnsi="宋体" w:eastAsia="宋体" w:cs="宋体"/>
          <w:color w:val="333333"/>
          <w:kern w:val="0"/>
          <w:sz w:val="28"/>
          <w:szCs w:val="28"/>
          <w:shd w:val="clear" w:color="auto" w:fill="FFFFFF"/>
        </w:rPr>
        <w:t>许可项目名称、依据、实施主体、受理机构、条件、数量、办事程序和实施期限、需要申请人提交材料的目录、申请书文本式样、许可决定、监督部门、投诉渠道、是否收费以及办公时间、办公地址、办公电话、状态查询等内容。</w:t>
      </w:r>
    </w:p>
    <w:p w14:paraId="693B3F2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24"/>
        </w:rPr>
      </w:pPr>
      <w:r>
        <w:rPr>
          <w:rStyle w:val="6"/>
          <w:rFonts w:ascii="宋体" w:hAnsi="宋体" w:eastAsia="宋体" w:cs="宋体"/>
          <w:color w:val="333333"/>
          <w:kern w:val="0"/>
          <w:sz w:val="28"/>
          <w:szCs w:val="28"/>
          <w:shd w:val="clear" w:color="auto" w:fill="FFFFFF"/>
        </w:rPr>
        <w:t>第三节  事后公示内容</w:t>
      </w:r>
    </w:p>
    <w:p w14:paraId="2B4F8A37">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xml:space="preserve">    第八条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事后公示内容包括：</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（一）行政处罚。行政处罚相对人、违法事实、处罚依据、处罚结果、处罚时间以及行政处罚决定书编号等；</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（二）行政强制。行政强制的措施、执行方式、执行结果、查封扣押清单等；</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（三）行政检查。行政检查对象、检查依据、检查方式、检查时间、检查事项、抽查内容、存在问题以及整改情况；</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xml:space="preserve">    第九条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决定和结果，除法律、法规、规章有明确规定不予公开的一律公开。</w:t>
      </w:r>
    </w:p>
    <w:p w14:paraId="203FC7B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24"/>
        </w:rPr>
      </w:pPr>
      <w:r>
        <w:rPr>
          <w:rStyle w:val="6"/>
          <w:rFonts w:ascii="宋体" w:hAnsi="宋体" w:eastAsia="宋体" w:cs="宋体"/>
          <w:color w:val="333333"/>
          <w:kern w:val="0"/>
          <w:sz w:val="28"/>
          <w:szCs w:val="28"/>
          <w:shd w:val="clear" w:color="auto" w:fill="FFFFFF"/>
        </w:rPr>
        <w:t>第三章  公示载体</w:t>
      </w:r>
    </w:p>
    <w:p w14:paraId="3363F544">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xml:space="preserve">    第十条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相关内容公示载体包括：</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（一）网络平台。对接县</w:t>
      </w:r>
      <w:r>
        <w:rPr>
          <w:rFonts w:hint="eastAsia" w:ascii="宋体" w:hAnsi="宋体" w:eastAsia="宋体" w:cs="宋体"/>
          <w:color w:val="333333"/>
          <w:kern w:val="0"/>
          <w:sz w:val="28"/>
          <w:szCs w:val="28"/>
          <w:shd w:val="clear" w:color="auto" w:fill="FFFFFF"/>
        </w:rPr>
        <w:t>交通运输局和</w:t>
      </w:r>
      <w:r>
        <w:rPr>
          <w:rFonts w:ascii="宋体" w:hAnsi="宋体" w:eastAsia="宋体" w:cs="宋体"/>
          <w:color w:val="333333"/>
          <w:kern w:val="0"/>
          <w:sz w:val="28"/>
          <w:szCs w:val="28"/>
          <w:shd w:val="clear" w:color="auto" w:fill="FFFFFF"/>
        </w:rPr>
        <w:t>政府政务服务中心，实现</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信息向公示平台即时推送；</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（二）传统媒体。利用辖区内主流报刊、广播、电视、政府网站等，公示</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相关内容；</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（三）办公场所。在信息公开栏、政务服务窗口等公示</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相关内容。  </w:t>
      </w:r>
    </w:p>
    <w:p w14:paraId="57043B1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32"/>
          <w:szCs w:val="32"/>
        </w:rPr>
      </w:pPr>
      <w:r>
        <w:rPr>
          <w:rStyle w:val="6"/>
          <w:rFonts w:ascii="宋体" w:hAnsi="宋体" w:eastAsia="宋体" w:cs="宋体"/>
          <w:color w:val="333333"/>
          <w:kern w:val="0"/>
          <w:sz w:val="32"/>
          <w:szCs w:val="32"/>
          <w:shd w:val="clear" w:color="auto" w:fill="FFFFFF"/>
        </w:rPr>
        <w:t>第四章  公示程序</w:t>
      </w:r>
    </w:p>
    <w:p w14:paraId="58DF6C1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color w:val="333333"/>
          <w:sz w:val="28"/>
          <w:szCs w:val="28"/>
        </w:rPr>
      </w:pPr>
      <w:r>
        <w:rPr>
          <w:rStyle w:val="6"/>
          <w:rFonts w:ascii="宋体" w:hAnsi="宋体" w:eastAsia="宋体" w:cs="宋体"/>
          <w:color w:val="333333"/>
          <w:kern w:val="0"/>
          <w:sz w:val="28"/>
          <w:szCs w:val="28"/>
          <w:shd w:val="clear" w:color="auto" w:fill="FFFFFF"/>
        </w:rPr>
        <w:t>第一节  事前公开程序</w:t>
      </w:r>
    </w:p>
    <w:p w14:paraId="5030794C">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xml:space="preserve">    第十一条 </w:t>
      </w:r>
      <w:r>
        <w:rPr>
          <w:rFonts w:hint="eastAsia" w:ascii="宋体" w:hAnsi="宋体" w:eastAsia="宋体" w:cs="宋体"/>
          <w:color w:val="333333"/>
          <w:kern w:val="0"/>
          <w:sz w:val="28"/>
          <w:szCs w:val="28"/>
          <w:shd w:val="clear" w:color="auto" w:fill="FFFFFF"/>
        </w:rPr>
        <w:t>依据周至县</w:t>
      </w:r>
      <w:r>
        <w:rPr>
          <w:rFonts w:ascii="宋体" w:hAnsi="宋体" w:eastAsia="宋体" w:cs="宋体"/>
          <w:color w:val="333333"/>
          <w:kern w:val="0"/>
          <w:sz w:val="28"/>
          <w:szCs w:val="28"/>
          <w:shd w:val="clear" w:color="auto" w:fill="FFFFFF"/>
        </w:rPr>
        <w:t>交通运输局《行政执法事项清单》《双随机抽查事项清单》和各类行政执法流程图</w:t>
      </w:r>
      <w:bookmarkStart w:id="0" w:name="_GoBack"/>
      <w:bookmarkEnd w:id="0"/>
      <w:r>
        <w:rPr>
          <w:rFonts w:ascii="宋体" w:hAnsi="宋体" w:eastAsia="宋体" w:cs="宋体"/>
          <w:color w:val="333333"/>
          <w:kern w:val="0"/>
          <w:sz w:val="28"/>
          <w:szCs w:val="28"/>
          <w:shd w:val="clear" w:color="auto" w:fill="FFFFFF"/>
        </w:rPr>
        <w:t>以及新颁布、修改、废止规章和规范性文件等，通过政府网站具体公示，程序如下：</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（一）按照《</w:t>
      </w:r>
      <w:r>
        <w:rPr>
          <w:rFonts w:hint="eastAsia" w:ascii="宋体" w:hAnsi="宋体" w:eastAsia="宋体" w:cs="宋体"/>
          <w:color w:val="333333"/>
          <w:kern w:val="0"/>
          <w:sz w:val="28"/>
          <w:szCs w:val="28"/>
          <w:shd w:val="clear" w:color="auto" w:fill="FFFFFF"/>
        </w:rPr>
        <w:t>周至</w:t>
      </w:r>
      <w:r>
        <w:rPr>
          <w:rFonts w:ascii="宋体" w:hAnsi="宋体" w:eastAsia="宋体" w:cs="宋体"/>
          <w:color w:val="333333"/>
          <w:kern w:val="0"/>
          <w:sz w:val="28"/>
          <w:szCs w:val="28"/>
          <w:shd w:val="clear" w:color="auto" w:fill="FFFFFF"/>
        </w:rPr>
        <w:t>县交通运输局推行行政执法公示制度执法全过程记录制度重大执法决定法制审核制度工作方案》确定的工作分工，全面、准确梳理</w:t>
      </w:r>
      <w:r>
        <w:rPr>
          <w:rFonts w:hint="eastAsia" w:ascii="宋体" w:hAnsi="宋体" w:eastAsia="宋体" w:cs="宋体"/>
          <w:color w:val="333333"/>
          <w:kern w:val="0"/>
          <w:sz w:val="28"/>
          <w:szCs w:val="28"/>
          <w:shd w:val="clear" w:color="auto" w:fill="FFFFFF"/>
          <w:lang w:eastAsia="zh-CN"/>
        </w:rPr>
        <w:t xml:space="preserve"> </w:t>
      </w:r>
      <w:r>
        <w:rPr>
          <w:rFonts w:ascii="宋体" w:hAnsi="宋体" w:eastAsia="宋体" w:cs="宋体"/>
          <w:color w:val="333333"/>
          <w:kern w:val="0"/>
          <w:sz w:val="28"/>
          <w:szCs w:val="28"/>
          <w:shd w:val="clear" w:color="auto" w:fill="FFFFFF"/>
        </w:rPr>
        <w:t>《行政执法事项清单》的职责、权限、依据、程序等事前公开内容；</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（二）</w:t>
      </w:r>
      <w:r>
        <w:rPr>
          <w:rFonts w:hint="eastAsia" w:ascii="宋体" w:hAnsi="宋体" w:eastAsia="宋体" w:cs="宋体"/>
          <w:color w:val="333333"/>
          <w:kern w:val="0"/>
          <w:sz w:val="28"/>
          <w:szCs w:val="28"/>
          <w:shd w:val="clear" w:color="auto" w:fill="FFFFFF"/>
          <w:lang w:eastAsia="zh-CN"/>
        </w:rPr>
        <w:t xml:space="preserve"> </w:t>
      </w:r>
      <w:r>
        <w:rPr>
          <w:rFonts w:ascii="宋体" w:hAnsi="宋体" w:eastAsia="宋体" w:cs="宋体"/>
          <w:color w:val="333333"/>
          <w:kern w:val="0"/>
          <w:sz w:val="28"/>
          <w:szCs w:val="28"/>
          <w:shd w:val="clear" w:color="auto" w:fill="FFFFFF"/>
        </w:rPr>
        <w:t>全面、准确梳理</w:t>
      </w:r>
      <w:r>
        <w:rPr>
          <w:rFonts w:hint="eastAsia" w:ascii="宋体" w:hAnsi="宋体" w:eastAsia="宋体" w:cs="宋体"/>
          <w:color w:val="333333"/>
          <w:kern w:val="0"/>
          <w:sz w:val="28"/>
          <w:szCs w:val="28"/>
          <w:shd w:val="clear" w:color="auto" w:fill="FFFFFF"/>
        </w:rPr>
        <w:t>周至县</w:t>
      </w:r>
      <w:r>
        <w:rPr>
          <w:rFonts w:ascii="宋体" w:hAnsi="宋体" w:eastAsia="宋体" w:cs="宋体"/>
          <w:color w:val="333333"/>
          <w:kern w:val="0"/>
          <w:sz w:val="28"/>
          <w:szCs w:val="28"/>
          <w:shd w:val="clear" w:color="auto" w:fill="FFFFFF"/>
        </w:rPr>
        <w:t>交通运输局《双随机抽查事项清单》，明确抽查主体、依据、对象、内容、方式等须事前公开的内容；</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（三）编制</w:t>
      </w:r>
      <w:r>
        <w:rPr>
          <w:rFonts w:hint="eastAsia" w:ascii="宋体" w:hAnsi="宋体" w:eastAsia="宋体" w:cs="宋体"/>
          <w:color w:val="333333"/>
          <w:kern w:val="0"/>
          <w:sz w:val="28"/>
          <w:szCs w:val="28"/>
          <w:shd w:val="clear" w:color="auto" w:fill="FFFFFF"/>
        </w:rPr>
        <w:t>治超工作相关</w:t>
      </w:r>
      <w:r>
        <w:rPr>
          <w:rFonts w:ascii="宋体" w:hAnsi="宋体" w:eastAsia="宋体" w:cs="宋体"/>
          <w:color w:val="333333"/>
          <w:kern w:val="0"/>
          <w:sz w:val="28"/>
          <w:szCs w:val="28"/>
          <w:shd w:val="clear" w:color="auto" w:fill="FFFFFF"/>
        </w:rPr>
        <w:t>各类行政执法流程图，进一步明确具体操作流程和行政执法事项名称、依据、受理机构、办理流程、办理时限、监督方式、责任追究、救济渠道、办公时间、办公地址、办公电话等内容；</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（四）公示</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人员清单，实现</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人员信息公开透明，网上可查询，随时接受群众监督，方便群众办事。</w:t>
      </w:r>
    </w:p>
    <w:p w14:paraId="48DFA0E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24"/>
        </w:rPr>
      </w:pPr>
      <w:r>
        <w:rPr>
          <w:rStyle w:val="6"/>
          <w:rFonts w:ascii="宋体" w:hAnsi="宋体" w:eastAsia="宋体" w:cs="宋体"/>
          <w:color w:val="333333"/>
          <w:kern w:val="0"/>
          <w:sz w:val="28"/>
          <w:szCs w:val="28"/>
          <w:shd w:val="clear" w:color="auto" w:fill="FFFFFF"/>
        </w:rPr>
        <w:t>第二节 事后公开程序</w:t>
      </w:r>
    </w:p>
    <w:p w14:paraId="7ECE8C16">
      <w:pPr>
        <w:keepNext w:val="0"/>
        <w:keepLines w:val="0"/>
        <w:pageBreakBefore w:val="0"/>
        <w:widowControl/>
        <w:kinsoku/>
        <w:wordWrap/>
        <w:overflowPunct/>
        <w:topLinePunct w:val="0"/>
        <w:autoSpaceDE/>
        <w:autoSpaceDN/>
        <w:bidi w:val="0"/>
        <w:adjustRightInd/>
        <w:snapToGrid/>
        <w:spacing w:line="560" w:lineRule="exact"/>
        <w:ind w:firstLine="980"/>
        <w:jc w:val="left"/>
        <w:textAlignment w:val="auto"/>
        <w:rPr>
          <w:rFonts w:ascii="宋体" w:hAnsi="宋体" w:eastAsia="宋体" w:cs="宋体"/>
          <w:color w:val="333333"/>
          <w:kern w:val="0"/>
          <w:sz w:val="28"/>
          <w:szCs w:val="28"/>
          <w:shd w:val="clear" w:color="auto" w:fill="FFFFFF"/>
        </w:rPr>
      </w:pPr>
      <w:r>
        <w:rPr>
          <w:rFonts w:ascii="宋体" w:hAnsi="宋体" w:eastAsia="宋体" w:cs="宋体"/>
          <w:color w:val="333333"/>
          <w:kern w:val="0"/>
          <w:sz w:val="28"/>
          <w:szCs w:val="28"/>
          <w:shd w:val="clear" w:color="auto" w:fill="FFFFFF"/>
        </w:rPr>
        <w:t xml:space="preserve">第十二条 </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事后公开程序包括：</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（一）公开时限。</w:t>
      </w:r>
    </w:p>
    <w:p w14:paraId="0285B3BF">
      <w:pPr>
        <w:keepNext w:val="0"/>
        <w:keepLines w:val="0"/>
        <w:pageBreakBefore w:val="0"/>
        <w:widowControl/>
        <w:kinsoku/>
        <w:wordWrap/>
        <w:overflowPunct/>
        <w:topLinePunct w:val="0"/>
        <w:autoSpaceDE/>
        <w:autoSpaceDN/>
        <w:bidi w:val="0"/>
        <w:adjustRightInd/>
        <w:snapToGrid/>
        <w:spacing w:line="560" w:lineRule="exact"/>
        <w:ind w:firstLine="980"/>
        <w:jc w:val="left"/>
        <w:textAlignment w:val="auto"/>
        <w:rPr>
          <w:rFonts w:ascii="宋体" w:hAnsi="宋体" w:eastAsia="宋体" w:cs="宋体"/>
          <w:color w:val="333333"/>
          <w:kern w:val="0"/>
          <w:sz w:val="28"/>
          <w:szCs w:val="28"/>
          <w:shd w:val="clear" w:color="auto" w:fill="FFFFFF"/>
        </w:rPr>
      </w:pPr>
      <w:r>
        <w:rPr>
          <w:rFonts w:ascii="宋体" w:hAnsi="宋体" w:eastAsia="宋体" w:cs="宋体"/>
          <w:color w:val="333333"/>
          <w:kern w:val="0"/>
          <w:sz w:val="28"/>
          <w:szCs w:val="28"/>
          <w:shd w:val="clear" w:color="auto" w:fill="FFFFFF"/>
        </w:rPr>
        <w:t>（1）</w:t>
      </w:r>
      <w:r>
        <w:rPr>
          <w:rFonts w:hint="eastAsia" w:ascii="宋体" w:hAnsi="宋体" w:eastAsia="宋体" w:cs="宋体"/>
          <w:color w:val="333333"/>
          <w:kern w:val="0"/>
          <w:sz w:val="28"/>
          <w:szCs w:val="28"/>
          <w:shd w:val="clear" w:color="auto" w:fill="FFFFFF"/>
        </w:rPr>
        <w:t>治理超限</w:t>
      </w:r>
      <w:r>
        <w:rPr>
          <w:rFonts w:ascii="宋体" w:hAnsi="宋体" w:eastAsia="宋体" w:cs="宋体"/>
          <w:color w:val="333333"/>
          <w:kern w:val="0"/>
          <w:sz w:val="28"/>
          <w:szCs w:val="28"/>
          <w:shd w:val="clear" w:color="auto" w:fill="FFFFFF"/>
        </w:rPr>
        <w:t>执法决定和结果，由承办机构在信息形成或者变更之日起7个工作日之内公开；</w:t>
      </w:r>
    </w:p>
    <w:p w14:paraId="5147EA62">
      <w:pPr>
        <w:keepNext w:val="0"/>
        <w:keepLines w:val="0"/>
        <w:pageBreakBefore w:val="0"/>
        <w:widowControl/>
        <w:kinsoku/>
        <w:wordWrap/>
        <w:overflowPunct/>
        <w:topLinePunct w:val="0"/>
        <w:autoSpaceDE/>
        <w:autoSpaceDN/>
        <w:bidi w:val="0"/>
        <w:adjustRightInd/>
        <w:snapToGrid/>
        <w:spacing w:line="560" w:lineRule="exact"/>
        <w:ind w:firstLine="980"/>
        <w:jc w:val="left"/>
        <w:textAlignment w:val="auto"/>
        <w:rPr>
          <w:rFonts w:ascii="宋体" w:hAnsi="宋体" w:eastAsia="宋体" w:cs="宋体"/>
          <w:color w:val="333333"/>
          <w:kern w:val="0"/>
          <w:sz w:val="28"/>
          <w:szCs w:val="28"/>
          <w:shd w:val="clear" w:color="auto" w:fill="FFFFFF"/>
        </w:rPr>
      </w:pPr>
      <w:r>
        <w:rPr>
          <w:rFonts w:ascii="宋体" w:hAnsi="宋体" w:eastAsia="宋体" w:cs="宋体"/>
          <w:color w:val="333333"/>
          <w:kern w:val="0"/>
          <w:sz w:val="28"/>
          <w:szCs w:val="28"/>
          <w:shd w:val="clear" w:color="auto" w:fill="FFFFFF"/>
        </w:rPr>
        <w:t>（2）县交通运输局按照“双随机</w:t>
      </w:r>
      <w:r>
        <w:rPr>
          <w:rFonts w:hint="eastAsia" w:ascii="宋体" w:hAnsi="宋体" w:eastAsia="宋体" w:cs="宋体"/>
          <w:color w:val="333333"/>
          <w:kern w:val="0"/>
          <w:sz w:val="28"/>
          <w:szCs w:val="28"/>
          <w:shd w:val="clear" w:color="auto" w:fill="FFFFFF"/>
          <w:lang w:eastAsia="zh-CN"/>
        </w:rPr>
        <w:t>、</w:t>
      </w:r>
      <w:r>
        <w:rPr>
          <w:rFonts w:ascii="宋体" w:hAnsi="宋体" w:eastAsia="宋体" w:cs="宋体"/>
          <w:color w:val="333333"/>
          <w:kern w:val="0"/>
          <w:sz w:val="28"/>
          <w:szCs w:val="28"/>
          <w:shd w:val="clear" w:color="auto" w:fill="FFFFFF"/>
        </w:rPr>
        <w:t>一公开”的要求，对抽查结果正常的市场主体，自抽查结束之日起20个工作日内，由承办机构专人审查后向社会公示；</w:t>
      </w:r>
    </w:p>
    <w:p w14:paraId="48E184B9">
      <w:pPr>
        <w:keepNext w:val="0"/>
        <w:keepLines w:val="0"/>
        <w:pageBreakBefore w:val="0"/>
        <w:widowControl/>
        <w:kinsoku/>
        <w:wordWrap/>
        <w:overflowPunct/>
        <w:topLinePunct w:val="0"/>
        <w:autoSpaceDE/>
        <w:autoSpaceDN/>
        <w:bidi w:val="0"/>
        <w:adjustRightInd/>
        <w:snapToGrid/>
        <w:spacing w:line="560" w:lineRule="exact"/>
        <w:ind w:firstLine="980"/>
        <w:jc w:val="left"/>
        <w:textAlignment w:val="auto"/>
      </w:pPr>
      <w:r>
        <w:rPr>
          <w:rFonts w:ascii="宋体" w:hAnsi="宋体" w:eastAsia="宋体" w:cs="宋体"/>
          <w:color w:val="333333"/>
          <w:kern w:val="0"/>
          <w:sz w:val="28"/>
          <w:szCs w:val="28"/>
          <w:shd w:val="clear" w:color="auto" w:fill="FFFFFF"/>
        </w:rPr>
        <w:t>（3）对抽查有问题的企业，区分情况依法做出处理并向社会公示；</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二）公开期限。执法结果信息在互联网上公开满5年或者行政相对人是自然人的，公开满2年，经局主要负责人审核批准后，及时从公示载体上撤下。原行政处罚决定被依法撤销、确认违法或者要求重新作出的，及时撤下公开的原行政处罚案件信息，并作出必要的说明。</w:t>
      </w:r>
    </w:p>
    <w:p w14:paraId="63F8EA7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24"/>
        </w:rPr>
      </w:pPr>
      <w:r>
        <w:rPr>
          <w:rStyle w:val="6"/>
          <w:rFonts w:ascii="宋体" w:hAnsi="宋体" w:eastAsia="宋体" w:cs="宋体"/>
          <w:color w:val="333333"/>
          <w:kern w:val="0"/>
          <w:sz w:val="28"/>
          <w:szCs w:val="28"/>
          <w:shd w:val="clear" w:color="auto" w:fill="FFFFFF"/>
        </w:rPr>
        <w:t>第三节  公示机制</w:t>
      </w:r>
    </w:p>
    <w:p w14:paraId="71BBD1C8">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第十三条 公示信息的收集、整理。明确一名联络员负责收集、整理本单位</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公示信息。</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第十四条 公示信息的审核、发布。将</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公示信息梳理汇总统一报办公室，负责按照《信息公开条例》对公布信息进行审核，并报送政府信息中心。</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第十五条 公示信息的纠错、更正。建立</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公开信息反馈机制，对公民、法人和其他社会组织反应公示的</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不准确的，调查核实后，以适当的方式澄清，及时更正，并认真分析错误产生的原因，倒查责任。</w:t>
      </w:r>
    </w:p>
    <w:p w14:paraId="000ACD7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color w:val="333333"/>
          <w:sz w:val="24"/>
        </w:rPr>
      </w:pPr>
      <w:r>
        <w:rPr>
          <w:rStyle w:val="6"/>
          <w:rFonts w:ascii="宋体" w:hAnsi="宋体" w:eastAsia="宋体" w:cs="宋体"/>
          <w:color w:val="333333"/>
          <w:kern w:val="0"/>
          <w:sz w:val="28"/>
          <w:szCs w:val="28"/>
          <w:shd w:val="clear" w:color="auto" w:fill="FFFFFF"/>
        </w:rPr>
        <w:t>第五章  监督检查</w:t>
      </w:r>
    </w:p>
    <w:p w14:paraId="6FEA2108">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宋体" w:hAnsi="宋体" w:eastAsia="宋体" w:cs="宋体"/>
          <w:color w:val="333333"/>
          <w:kern w:val="0"/>
          <w:sz w:val="28"/>
          <w:szCs w:val="28"/>
          <w:shd w:val="clear" w:color="auto" w:fill="FFFFFF"/>
        </w:rPr>
        <w:t xml:space="preserve">    第十六条 </w:t>
      </w:r>
      <w:r>
        <w:rPr>
          <w:rFonts w:hint="eastAsia" w:ascii="宋体" w:hAnsi="宋体" w:eastAsia="宋体" w:cs="宋体"/>
          <w:color w:val="333333"/>
          <w:kern w:val="0"/>
          <w:sz w:val="28"/>
          <w:szCs w:val="28"/>
          <w:shd w:val="clear" w:color="auto" w:fill="FFFFFF"/>
          <w:lang w:eastAsia="zh-CN"/>
        </w:rPr>
        <w:t xml:space="preserve"> </w:t>
      </w:r>
      <w:r>
        <w:rPr>
          <w:rFonts w:ascii="宋体" w:hAnsi="宋体" w:eastAsia="宋体" w:cs="宋体"/>
          <w:color w:val="333333"/>
          <w:kern w:val="0"/>
          <w:sz w:val="28"/>
          <w:szCs w:val="28"/>
          <w:shd w:val="clear" w:color="auto" w:fill="FFFFFF"/>
        </w:rPr>
        <w:t>建立健全考核制度，加强对</w:t>
      </w:r>
      <w:r>
        <w:rPr>
          <w:rFonts w:hint="eastAsia" w:ascii="宋体" w:hAnsi="宋体" w:eastAsia="宋体" w:cs="宋体"/>
          <w:color w:val="333333"/>
          <w:kern w:val="0"/>
          <w:sz w:val="28"/>
          <w:szCs w:val="28"/>
          <w:shd w:val="clear" w:color="auto" w:fill="FFFFFF"/>
        </w:rPr>
        <w:t>交通执法</w:t>
      </w:r>
      <w:r>
        <w:rPr>
          <w:rFonts w:ascii="宋体" w:hAnsi="宋体" w:eastAsia="宋体" w:cs="宋体"/>
          <w:color w:val="333333"/>
          <w:kern w:val="0"/>
          <w:sz w:val="28"/>
          <w:szCs w:val="28"/>
          <w:shd w:val="clear" w:color="auto" w:fill="FFFFFF"/>
        </w:rPr>
        <w:t>公示制度推行情况的监督检查，并将监督检查情况纳入依法行政考核的主要内容。</w:t>
      </w:r>
      <w:r>
        <w:rPr>
          <w:rFonts w:hint="eastAsia" w:ascii="微软雅黑" w:hAnsi="微软雅黑" w:eastAsia="微软雅黑" w:cs="微软雅黑"/>
          <w:color w:val="333333"/>
          <w:kern w:val="0"/>
          <w:sz w:val="24"/>
          <w:shd w:val="clear" w:color="auto" w:fill="FFFFFF"/>
        </w:rPr>
        <w:br w:type="textWrapping"/>
      </w:r>
      <w:r>
        <w:rPr>
          <w:rFonts w:ascii="宋体" w:hAnsi="宋体" w:eastAsia="宋体" w:cs="宋体"/>
          <w:color w:val="333333"/>
          <w:kern w:val="0"/>
          <w:sz w:val="28"/>
          <w:szCs w:val="28"/>
          <w:shd w:val="clear" w:color="auto" w:fill="FFFFFF"/>
        </w:rPr>
        <w:t>    第十七条 建立健全责任追究制度，对不按要求公示、选择性公示、更新维护不及时等问题，责令改正；情节严重的，追究有关责任人员责任。</w:t>
      </w:r>
    </w:p>
    <w:p w14:paraId="4B68579E">
      <w:pPr>
        <w:keepNext w:val="0"/>
        <w:keepLines w:val="0"/>
        <w:pageBreakBefore w:val="0"/>
        <w:widowControl/>
        <w:kinsoku/>
        <w:wordWrap/>
        <w:overflowPunct/>
        <w:topLinePunct w:val="0"/>
        <w:autoSpaceDE/>
        <w:autoSpaceDN/>
        <w:bidi w:val="0"/>
        <w:adjustRightInd/>
        <w:snapToGrid/>
        <w:spacing w:line="560" w:lineRule="exact"/>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4F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1B60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01B6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BC5A3C"/>
    <w:rsid w:val="001E6D5A"/>
    <w:rsid w:val="007979D0"/>
    <w:rsid w:val="00BC5A3C"/>
    <w:rsid w:val="03FF1CC9"/>
    <w:rsid w:val="04B17756"/>
    <w:rsid w:val="0D352335"/>
    <w:rsid w:val="386A6FCC"/>
    <w:rsid w:val="3CAF3FB2"/>
    <w:rsid w:val="3DF5D015"/>
    <w:rsid w:val="40383B77"/>
    <w:rsid w:val="F7FD6E01"/>
    <w:rsid w:val="FFFF1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2214</Words>
  <Characters>2215</Characters>
  <Lines>18</Lines>
  <Paragraphs>5</Paragraphs>
  <TotalTime>69</TotalTime>
  <ScaleCrop>false</ScaleCrop>
  <LinksUpToDate>false</LinksUpToDate>
  <CharactersWithSpaces>2396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2021-06-30T14:28:00Z</dcterms:created>
  <dc:creator>lenovo</dc:creator>
  <cp:lastModifiedBy>愛殇璃</cp:lastModifiedBy>
  <dcterms:modified xsi:type="dcterms:W3CDTF">2024-10-17T07:36:22Z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54766E66A91C4E20B6C60E89A3C99639_13</vt:lpwstr>
  </property>
</Properties>
</file>