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867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color w:val="333333"/>
          <w:kern w:val="0"/>
          <w:sz w:val="44"/>
          <w:szCs w:val="44"/>
          <w:shd w:val="clear" w:color="auto" w:fill="FFFFFF"/>
          <w:lang w:eastAsia="zh-CN"/>
        </w:rPr>
      </w:pPr>
      <w:bookmarkStart w:id="0" w:name="_GoBack"/>
      <w:r>
        <w:rPr>
          <w:rStyle w:val="7"/>
          <w:rFonts w:hint="eastAsia" w:ascii="方正小标宋简体" w:hAnsi="方正小标宋简体" w:eastAsia="方正小标宋简体" w:cs="方正小标宋简体"/>
          <w:b w:val="0"/>
          <w:bCs/>
          <w:color w:val="333333"/>
          <w:kern w:val="0"/>
          <w:sz w:val="44"/>
          <w:szCs w:val="44"/>
          <w:shd w:val="clear" w:color="auto" w:fill="FFFFFF"/>
          <w:lang w:eastAsia="zh-CN"/>
        </w:rPr>
        <w:t>周至县交通运输局</w:t>
      </w:r>
    </w:p>
    <w:p w14:paraId="3B26DD8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color w:val="333333"/>
          <w:kern w:val="0"/>
          <w:sz w:val="44"/>
          <w:szCs w:val="44"/>
          <w:shd w:val="clear" w:color="auto" w:fill="FFFFFF"/>
        </w:rPr>
      </w:pPr>
      <w:r>
        <w:rPr>
          <w:rStyle w:val="7"/>
          <w:rFonts w:hint="eastAsia" w:ascii="方正小标宋简体" w:hAnsi="方正小标宋简体" w:eastAsia="方正小标宋简体" w:cs="方正小标宋简体"/>
          <w:b w:val="0"/>
          <w:bCs/>
          <w:color w:val="333333"/>
          <w:kern w:val="0"/>
          <w:sz w:val="44"/>
          <w:szCs w:val="44"/>
          <w:shd w:val="clear" w:color="auto" w:fill="FFFFFF"/>
        </w:rPr>
        <w:t>执法过程全记录制度</w:t>
      </w:r>
    </w:p>
    <w:bookmarkEnd w:id="0"/>
    <w:p w14:paraId="0E01E56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7"/>
          <w:rFonts w:hint="eastAsia" w:ascii="仿宋_GB2312" w:hAnsi="仿宋_GB2312" w:eastAsia="仿宋_GB2312" w:cs="仿宋_GB2312"/>
          <w:color w:val="333333"/>
          <w:kern w:val="0"/>
          <w:sz w:val="32"/>
          <w:szCs w:val="32"/>
          <w:shd w:val="clear" w:color="auto" w:fill="FFFFFF"/>
        </w:rPr>
      </w:pPr>
    </w:p>
    <w:p w14:paraId="63E11AB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kern w:val="0"/>
          <w:sz w:val="32"/>
          <w:szCs w:val="32"/>
          <w:shd w:val="clear" w:color="auto" w:fill="FFFFFF"/>
        </w:rPr>
        <w:t>第一章  总    则</w:t>
      </w:r>
    </w:p>
    <w:p w14:paraId="25F828C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    第一条 为建立交通运输行政执法全过程记录制度，严格规范</w:t>
      </w:r>
      <w:r>
        <w:rPr>
          <w:rFonts w:hint="eastAsia" w:ascii="仿宋_GB2312" w:hAnsi="仿宋_GB2312" w:eastAsia="仿宋_GB2312" w:cs="仿宋_GB2312"/>
          <w:color w:val="333333"/>
          <w:kern w:val="0"/>
          <w:sz w:val="32"/>
          <w:szCs w:val="32"/>
          <w:shd w:val="clear" w:color="auto" w:fill="FFFFFF"/>
        </w:rPr>
        <w:t>治理</w:t>
      </w:r>
      <w:r>
        <w:rPr>
          <w:rFonts w:hint="eastAsia" w:ascii="仿宋_GB2312" w:hAnsi="仿宋_GB2312" w:eastAsia="仿宋_GB2312" w:cs="仿宋_GB2312"/>
          <w:color w:val="333333"/>
          <w:kern w:val="0"/>
          <w:sz w:val="32"/>
          <w:szCs w:val="32"/>
          <w:shd w:val="clear" w:color="auto" w:fill="FFFFFF"/>
          <w:lang w:eastAsia="zh-CN"/>
        </w:rPr>
        <w:t>交通运输违法</w:t>
      </w:r>
      <w:r>
        <w:rPr>
          <w:rFonts w:hint="eastAsia" w:ascii="仿宋_GB2312" w:hAnsi="仿宋_GB2312" w:eastAsia="仿宋_GB2312" w:cs="仿宋_GB2312"/>
          <w:color w:val="333333"/>
          <w:kern w:val="0"/>
          <w:sz w:val="32"/>
          <w:szCs w:val="32"/>
          <w:shd w:val="clear" w:color="auto" w:fill="FFFFFF"/>
        </w:rPr>
        <w:t>行为，加强执法监督，维护当事人及其执法人员的合法权益，结合</w:t>
      </w:r>
      <w:r>
        <w:rPr>
          <w:rFonts w:hint="eastAsia" w:ascii="仿宋_GB2312" w:hAnsi="仿宋_GB2312" w:eastAsia="仿宋_GB2312" w:cs="仿宋_GB2312"/>
          <w:color w:val="333333"/>
          <w:kern w:val="0"/>
          <w:sz w:val="32"/>
          <w:szCs w:val="32"/>
          <w:shd w:val="clear" w:color="auto" w:fill="FFFFFF"/>
        </w:rPr>
        <w:t>本单位</w:t>
      </w:r>
      <w:r>
        <w:rPr>
          <w:rFonts w:hint="eastAsia" w:ascii="仿宋_GB2312" w:hAnsi="仿宋_GB2312" w:eastAsia="仿宋_GB2312" w:cs="仿宋_GB2312"/>
          <w:color w:val="333333"/>
          <w:kern w:val="0"/>
          <w:sz w:val="32"/>
          <w:szCs w:val="32"/>
          <w:shd w:val="clear" w:color="auto" w:fill="FFFFFF"/>
        </w:rPr>
        <w:t>工作实际，制定本办法。</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第二条 本规定所称行政执法全过程记录，是指执法人员通过执法文书，录像、照相、录音、检测等设备对行政检查、行政处罚、行政强制等执法活动进行的全过程记录的活动和结果。</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第三条 执法全过程记录应坚持合法、真实、高效和严密的原则，根据执法的、阶段、场景的不同，采取适宜的方式和手段进行全过程记录。</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行政执法全过程记录包含音像记录与文字记录两种方式。文字记录涉及执法文书制作的，应当遵守有关执法规范的规定。</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第四条 </w:t>
      </w:r>
      <w:r>
        <w:rPr>
          <w:rFonts w:hint="eastAsia" w:ascii="仿宋_GB2312" w:hAnsi="仿宋_GB2312" w:eastAsia="仿宋_GB2312" w:cs="仿宋_GB2312"/>
          <w:color w:val="333333"/>
          <w:kern w:val="0"/>
          <w:sz w:val="32"/>
          <w:szCs w:val="32"/>
          <w:shd w:val="clear" w:color="auto" w:fill="FFFFFF"/>
        </w:rPr>
        <w:t>大队</w:t>
      </w:r>
      <w:r>
        <w:rPr>
          <w:rFonts w:hint="eastAsia" w:ascii="仿宋_GB2312" w:hAnsi="仿宋_GB2312" w:eastAsia="仿宋_GB2312" w:cs="仿宋_GB2312"/>
          <w:color w:val="333333"/>
          <w:kern w:val="0"/>
          <w:sz w:val="32"/>
          <w:szCs w:val="32"/>
          <w:shd w:val="clear" w:color="auto" w:fill="FFFFFF"/>
        </w:rPr>
        <w:t>要根据本细则和交通运输行政执法工作实际为执法场所和执法人员配备行政执法全过程记录设备，所需经费申请列入财政预算。</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交通运输行政执法全过程记录推行使用执法记录仪，并使其尽可能与远程终端实现实时数据传输与保存。</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第五条 本规定所称执法记录仪，是指具有录像、照相、录音等功能，用于记录执法过程的便携式设备。</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配备执法记录仪的执法人员应按本规定全过程使用，因恶劣天气、设备故障等特殊情况无法使用或者停止使用执法记录仪的，执法人员应当立即向上级报告。</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第六条 交通运输行政执法人员使用执法记录仪时，涉及当事人或者其他利害关系人在场的，应当事先告知对方使用执法记录仪记录，并应当向行政相对人表明公职身份、说明执法意图、告知行政相对人权利义务。在执法结束时，还应当征询行政相对人有无需要补充说明的事项或意见建议，确保音视频记录连续、完整。</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xml:space="preserve">    第七条 </w:t>
      </w:r>
      <w:r>
        <w:rPr>
          <w:rFonts w:hint="eastAsia" w:ascii="仿宋_GB2312" w:hAnsi="仿宋_GB2312" w:eastAsia="仿宋_GB2312" w:cs="仿宋_GB2312"/>
          <w:color w:val="333333"/>
          <w:kern w:val="0"/>
          <w:sz w:val="32"/>
          <w:szCs w:val="32"/>
          <w:shd w:val="clear" w:color="auto" w:fill="FFFFFF"/>
          <w:lang w:eastAsia="zh-CN"/>
        </w:rPr>
        <w:t>执法单位</w:t>
      </w:r>
      <w:r>
        <w:rPr>
          <w:rFonts w:hint="eastAsia" w:ascii="仿宋_GB2312" w:hAnsi="仿宋_GB2312" w:eastAsia="仿宋_GB2312" w:cs="仿宋_GB2312"/>
          <w:color w:val="333333"/>
          <w:kern w:val="0"/>
          <w:sz w:val="32"/>
          <w:szCs w:val="32"/>
          <w:shd w:val="clear" w:color="auto" w:fill="FFFFFF"/>
        </w:rPr>
        <w:t>应当加强对行政执法全过程记录的培训和监督检查，严格记录资料管理，充分发挥执法记录的监督和取证的作用。</w:t>
      </w:r>
    </w:p>
    <w:p w14:paraId="1E74FFA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kern w:val="0"/>
          <w:sz w:val="32"/>
          <w:szCs w:val="32"/>
          <w:shd w:val="clear" w:color="auto" w:fill="FFFFFF"/>
        </w:rPr>
        <w:t>第二章  行政检查全过程记录</w:t>
      </w:r>
    </w:p>
    <w:p w14:paraId="4E9824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    第八条 本规定所述行政检查是指执法人员对行政相对人执行交通运输法律法规情况的监督检查。</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第九条 行政检查全过程记录采用音像记录与文字记录相结合的方式进行。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第十条 行政检查的文字记录采用制作执法文书的方式进行。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第十一条 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（一）执法车辆的使用情况；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（二）执法人员风纪；</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（三）被检查对象的情况；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（四）被检查的场所、物品、车辆等情况；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（五）检查行为的实施情况；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（六）需要重点记录的其他情况。</w:t>
      </w:r>
    </w:p>
    <w:p w14:paraId="0F27DCE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kern w:val="0"/>
          <w:sz w:val="32"/>
          <w:szCs w:val="32"/>
          <w:shd w:val="clear" w:color="auto" w:fill="FFFFFF"/>
        </w:rPr>
        <w:t>第三章 行政处罚全过程记录</w:t>
      </w:r>
    </w:p>
    <w:p w14:paraId="69A57E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    第十二条 案件的调查取证全过程记录采用音像记录与文字记录相结合的方式进行。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第十三条 调查取证的全过程文字记录通过制作询问笔录、现场笔录、勘验笔录、证据登记保存清单、鉴定结论、检测检验报告等方式进行。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第十四条 调查取证的全过程音像记录重点包括以下内容：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（一）违法事实；</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（二）执法现场的情况；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（三）询问当事人或者证人的情况；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（四）勘验现场的情况；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（五）抽样、检验、检测的情况；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（六）进行证据登记保存的情况；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w:t>
      </w:r>
      <w:r>
        <w:rPr>
          <w:rFonts w:hint="eastAsia" w:ascii="仿宋_GB2312" w:hAnsi="仿宋_GB2312" w:eastAsia="仿宋_GB2312" w:cs="仿宋_GB2312"/>
          <w:color w:val="333333"/>
          <w:kern w:val="0"/>
          <w:sz w:val="32"/>
          <w:szCs w:val="32"/>
          <w:shd w:val="clear" w:color="auto" w:fill="FFFFFF"/>
        </w:rPr>
        <w:t>七</w:t>
      </w:r>
      <w:r>
        <w:rPr>
          <w:rFonts w:hint="eastAsia" w:ascii="仿宋_GB2312" w:hAnsi="仿宋_GB2312" w:eastAsia="仿宋_GB2312" w:cs="仿宋_GB2312"/>
          <w:color w:val="333333"/>
          <w:kern w:val="0"/>
          <w:sz w:val="32"/>
          <w:szCs w:val="32"/>
          <w:shd w:val="clear" w:color="auto" w:fill="FFFFFF"/>
        </w:rPr>
        <w:t>）其他需要音像记录的情况。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第十五条 行政处罚决定内部审批的全过程记录采用文字记录的方式进行，其审批环节、审批权限遵守有关执法规范的规定。</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第十六条 做出行政处罚前的告知和听取当事人陈述、申辩的全过程记录采用音像记录与文字记录相结合的方式进行。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第十七条 做出行政处罚前的告知和听取当事人陈述、申辩的全过程文字记录通过制作交通违法行为通知书、陈述申辩笔录等方式进行。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第十八条 做出行政处罚前的告知和听取当事人陈述、申辩的全过程音像记录重点包括以下内容：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（一）核实当事人的身份；</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（二）宣读违法行为通知书；</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（三）当事人陈述、申辩的内容；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（四）当事人签收或者确认有关执法文书；</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（五）其他需要音像记录的情况。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第十九条 做出行政处罚决定的全过程记录采用制作行政处罚决定书的文字记录方式进行。</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第二十条 行政处罚决定书等执法文书送达的全过程记录采用音像记录与文字记录相结合的方式进行。文字记录采用送达回证的方式进行。全过程音像记录重点包括以下内容：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（一）送达的时间和地点；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（二）核实受送达人的身份；</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（三）宣读执法文书的内容；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（四）当事人签收或者确认有关执法文书；</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（五）其他需要音像记录的情况。</w:t>
      </w:r>
    </w:p>
    <w:p w14:paraId="299D019D">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kern w:val="0"/>
          <w:sz w:val="32"/>
          <w:szCs w:val="32"/>
          <w:shd w:val="clear" w:color="auto" w:fill="FFFFFF"/>
        </w:rPr>
        <w:t>第四章 行政强制全过程记录</w:t>
      </w:r>
    </w:p>
    <w:p w14:paraId="29C99F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    第二十一条 实施扣押的内部审批的全过程记录采用文字记录的方式进行，其审批权限遵守有关执法规范的规定。</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第二十二条 实施扣押的全过程记录采用音像记录与文字记录相结合的方式进行。文字记录采用扣押决定书、扣押清单、现场笔录等方式进行。全过程音像记录重点包括以下内容：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（一）扣押的时间和地点；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（二）执法人员表明身份、出示执法证件的情况；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（三）当事人到场和核实其身份的情况；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（四）宣读扣押决定书，告知当事人理由、依据、权利和救济途径的情况；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（五）听取当事人陈述和申辩的情况；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（六）当事人签收或者确认有关执法文书的情况；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（七）其他需要音像记录的情况。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第二十三条 延长扣押的内部审批的全过程记录采用文字记录的方式进行，其审批权限遵守有关执法规范的规定。</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第二十四条 实施延长扣押的全过程记录采用音像记录与文字记录相结合的方式进行。文字记录采用延长扣押告知书方式进行。全过程音像记录重点包括以下内容：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（一）执法人员表明身份、出示执法证件的情况；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（二）当事人到场和核实其身份的情况；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（三）宣读延长扣押告知书，告知当事人理由、依据、权利和救济途径的情况；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（四）听取当事人陈述和申辩的情况；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（五）当事人签收或者确认有关执法文书的情况；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（六）其他需要音像记录的情况。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第二十五条 实施解除扣押的全过程记录采用音像记录与文字记录相结合的方式进行。文字记录采用解除扣押决定书方式进行。全过程音像记录重点包括以下内容：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（一）执法人员表明身份、出示执法证件的情况；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（二）当事人到场和核实其身份的情况；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（三）宣读解除扣押决定书；</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（四）当事人签收或者确认有关执法文书的情况；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（五）当事人接收被扣押物品的情况；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（六）其他需要音像记录的情况。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第二十六条 实施强制拆除、强制清除、强制拖离等强制执行的全程记录采用音像记录与文字记录相结合的方式进行。文字记录采用催告当事人履行义务通知书、听取陈述申辩笔录、强制执行决定书、送达回证、强制拆除公告等方式进行。全过程音像记录重点包括以下内容：</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（一）执法人员表明身份、出示执法证件的情况；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（二）当事人到场和核实其身份的情况；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（三）宣读催告当事人履行义务通知书、强制执行决定书的情况；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（四）听取当事人陈述、申辩的情况；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（五）当事人签收或者确认有关执法文书的情况；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（六）发布强制拆除公告的情况；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（七）实施强制拆除、清除、拖离车辆的情况；</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（八）其他需要音像记录的情况。</w:t>
      </w:r>
    </w:p>
    <w:p w14:paraId="759C2819">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7"/>
          <w:rFonts w:hint="eastAsia" w:ascii="仿宋_GB2312" w:hAnsi="仿宋_GB2312" w:eastAsia="仿宋_GB2312" w:cs="仿宋_GB2312"/>
          <w:color w:val="333333"/>
          <w:kern w:val="0"/>
          <w:sz w:val="32"/>
          <w:szCs w:val="32"/>
          <w:shd w:val="clear" w:color="auto" w:fill="FFFFFF"/>
        </w:rPr>
      </w:pPr>
    </w:p>
    <w:p w14:paraId="5E1C0C8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Style w:val="7"/>
          <w:rFonts w:hint="eastAsia" w:ascii="仿宋_GB2312" w:hAnsi="仿宋_GB2312" w:eastAsia="仿宋_GB2312" w:cs="仿宋_GB2312"/>
          <w:color w:val="333333"/>
          <w:kern w:val="0"/>
          <w:sz w:val="32"/>
          <w:szCs w:val="32"/>
          <w:shd w:val="clear" w:color="auto" w:fill="FFFFFF"/>
        </w:rPr>
      </w:pPr>
    </w:p>
    <w:p w14:paraId="7C38EB0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sz w:val="32"/>
          <w:szCs w:val="32"/>
        </w:rPr>
      </w:pPr>
      <w:r>
        <w:rPr>
          <w:rStyle w:val="7"/>
          <w:rFonts w:hint="eastAsia" w:ascii="仿宋_GB2312" w:hAnsi="仿宋_GB2312" w:eastAsia="仿宋_GB2312" w:cs="仿宋_GB2312"/>
          <w:color w:val="333333"/>
          <w:kern w:val="0"/>
          <w:sz w:val="32"/>
          <w:szCs w:val="32"/>
          <w:shd w:val="clear" w:color="auto" w:fill="FFFFFF"/>
        </w:rPr>
        <w:t>第五章  附则</w:t>
      </w:r>
    </w:p>
    <w:p w14:paraId="3D51FB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shd w:val="clear" w:color="auto" w:fill="FFFFFF"/>
        </w:rPr>
        <w:t>    第二十七条 有关法律法规规章及上级文件对行政执法全过程记录另有规定的，从其规定。</w:t>
      </w:r>
      <w:r>
        <w:rPr>
          <w:rFonts w:hint="eastAsia" w:ascii="仿宋_GB2312" w:hAnsi="仿宋_GB2312" w:eastAsia="仿宋_GB2312" w:cs="仿宋_GB2312"/>
          <w:color w:val="333333"/>
          <w:kern w:val="0"/>
          <w:sz w:val="32"/>
          <w:szCs w:val="32"/>
          <w:shd w:val="clear" w:color="auto" w:fill="FFFFFF"/>
        </w:rPr>
        <w:br w:type="textWrapping"/>
      </w:r>
      <w:r>
        <w:rPr>
          <w:rFonts w:hint="eastAsia" w:ascii="仿宋_GB2312" w:hAnsi="仿宋_GB2312" w:eastAsia="仿宋_GB2312" w:cs="仿宋_GB2312"/>
          <w:color w:val="333333"/>
          <w:kern w:val="0"/>
          <w:sz w:val="32"/>
          <w:szCs w:val="32"/>
          <w:shd w:val="clear" w:color="auto" w:fill="FFFFFF"/>
        </w:rPr>
        <w:t>    第二十八条 执法人员违反本规定，在执法活动中不进行执法全过程记录或者不按要求进行执法全过程记录的，</w:t>
      </w:r>
      <w:r>
        <w:rPr>
          <w:rFonts w:hint="eastAsia" w:ascii="仿宋_GB2312" w:hAnsi="仿宋_GB2312" w:eastAsia="仿宋_GB2312" w:cs="仿宋_GB2312"/>
          <w:color w:val="333333"/>
          <w:kern w:val="0"/>
          <w:sz w:val="32"/>
          <w:szCs w:val="32"/>
          <w:shd w:val="clear" w:color="auto" w:fill="FFFFFF"/>
          <w:lang w:eastAsia="zh-CN"/>
        </w:rPr>
        <w:t>周至县交通运输局监察科</w:t>
      </w:r>
      <w:r>
        <w:rPr>
          <w:rFonts w:hint="eastAsia" w:ascii="仿宋_GB2312" w:hAnsi="仿宋_GB2312" w:eastAsia="仿宋_GB2312" w:cs="仿宋_GB2312"/>
          <w:color w:val="333333"/>
          <w:kern w:val="0"/>
          <w:sz w:val="32"/>
          <w:szCs w:val="32"/>
          <w:shd w:val="clear" w:color="auto" w:fill="FFFFFF"/>
        </w:rPr>
        <w:t>可以要求责令改正，拒不改正的，可以给予通报批评。</w:t>
      </w:r>
    </w:p>
    <w:p w14:paraId="453F94CF">
      <w:pPr>
        <w:pStyle w:val="4"/>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60" w:lineRule="exac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第二十九条 因不进行执法全过程记录或者不按要求进行执法全过程记录造成执法过错的，按照有关执法过错追究的规定追究责任人的责任。</w:t>
      </w:r>
    </w:p>
    <w:p w14:paraId="353588B0">
      <w:pPr>
        <w:pStyle w:val="4"/>
        <w:widowControl/>
        <w:shd w:val="clear" w:color="auto" w:fill="FFFFFF"/>
        <w:spacing w:before="75" w:beforeAutospacing="0" w:after="75" w:afterAutospacing="0" w:line="420" w:lineRule="atLeast"/>
        <w:rPr>
          <w:rFonts w:ascii="宋体" w:hAnsi="宋体" w:eastAsia="宋体" w:cs="宋体"/>
          <w:color w:val="333333"/>
          <w:sz w:val="28"/>
          <w:szCs w:val="28"/>
        </w:rPr>
      </w:pPr>
      <w:r>
        <w:rPr>
          <w:rFonts w:ascii="宋体" w:hAnsi="宋体" w:eastAsia="宋体" w:cs="宋体"/>
          <w:color w:val="333333"/>
          <w:sz w:val="28"/>
          <w:szCs w:val="28"/>
          <w:shd w:val="clear" w:color="auto" w:fill="FFFFFF"/>
        </w:rPr>
        <w:t xml:space="preserve">    </w:t>
      </w:r>
    </w:p>
    <w:p w14:paraId="5EB439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00C916ED"/>
    <w:rsid w:val="005806A2"/>
    <w:rsid w:val="00C916ED"/>
    <w:rsid w:val="00EB476A"/>
    <w:rsid w:val="123F4861"/>
    <w:rsid w:val="232D0475"/>
    <w:rsid w:val="5B5426C0"/>
    <w:rsid w:val="FFFEE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2789</Words>
  <Characters>2789</Characters>
  <Lines>23</Lines>
  <Paragraphs>6</Paragraphs>
  <TotalTime>18</TotalTime>
  <ScaleCrop>false</ScaleCrop>
  <LinksUpToDate>false</LinksUpToDate>
  <CharactersWithSpaces>3161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2021-06-30T15:22:00Z</dcterms:created>
  <dc:creator>lenovo</dc:creator>
  <cp:lastModifiedBy>愛殇璃</cp:lastModifiedBy>
  <cp:lastPrinted>2024-07-31T14:46:00Z</cp:lastPrinted>
  <dcterms:modified xsi:type="dcterms:W3CDTF">2024-10-16T08:40:01Z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3887557A4A6E45A2A48859913A460440_13</vt:lpwstr>
  </property>
</Properties>
</file>