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D6262A0">
      <w:pPr>
        <w:spacing w:line="220" w:lineRule="atLeast"/>
        <w:jc w:val="center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86C2D6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0551982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45F75D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712692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614BE7E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BE49DC5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3D88FAC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9A0594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保健食品</w:t>
      </w:r>
    </w:p>
    <w:p w14:paraId="79425E7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6657F1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2B7A3C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3789B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保健食品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总砷(As)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铅(Pb)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09402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5C799BA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2D9AF0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04860C1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661B201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bookmarkStart w:id="0" w:name="_GoBack"/>
      <w:r>
        <w:rPr>
          <w:rFonts w:hint="eastAsia" w:ascii="仿宋_GB2312" w:hAnsi="黑体" w:eastAsia="仿宋_GB2312"/>
          <w:sz w:val="32"/>
          <w:szCs w:val="32"/>
        </w:rPr>
        <w:t>GB/T 4927-2008《啤酒》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2758-2012《食品安全国家标准 发酵酒及其配制酒》</w:t>
      </w:r>
      <w:bookmarkEnd w:id="0"/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啤酒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甲醛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亚硝酸盐(以亚硝酸钠计)、苯甲酸及其钠盐(以苯甲酸计)、山梨酸及其钾盐(以山梨酸计)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15E7182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0E10FA7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B27665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83276C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6C8D80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2E86AB7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A63B69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19298-2014《食品安全国家标准 包装饮用水》等标准及产品明示标准和指标的要求。</w:t>
      </w:r>
    </w:p>
    <w:p w14:paraId="5656083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965ACE7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耗氧量(以O₂计)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溴酸盐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余氯(游离氯)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93A0198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10730DD4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甲胺磷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45953AC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葱的抽检项目包括毒死蜱、氯氟氰菊酯和高效氯氟氰菊酯、噻虫嗪；</w:t>
      </w:r>
    </w:p>
    <w:p w14:paraId="4AC94510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豆芽的抽检项目包括4-氯苯氧乙酸钠(以4-氯苯氧乙酸计)、6-苄基腺嘌呤(6-BA)、总汞(以Hg计)、亚硫酸盐(以SO₂计)；</w:t>
      </w:r>
    </w:p>
    <w:p w14:paraId="1A1FBC77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番茄的抽检项目包括敌敌畏、毒死蜱、腐霉利、氯氟氰菊酯和高效氯氟氰菊酯；</w:t>
      </w:r>
    </w:p>
    <w:p w14:paraId="12F53255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79E367A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黄瓜的抽检项目包括敌敌畏、毒死蜱、腐霉利、氧乐果；</w:t>
      </w:r>
    </w:p>
    <w:p w14:paraId="312A372B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鸡蛋的抽检项目包括地美硝唑、恩诺沙星、氟苯尼考、氧氟沙星；</w:t>
      </w:r>
    </w:p>
    <w:p w14:paraId="36968B2A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姜的抽检项目包括敌敌畏、毒死蜱、噻虫胺、噻虫嗪、二氧化硫残留量；</w:t>
      </w:r>
    </w:p>
    <w:p w14:paraId="201CE1C1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4A09F385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6EDD23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 w14:paraId="694AE1BD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50BEDD94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生干籽类的抽检项目包括酸价(以脂肪计)(KOH)、过氧化值(以脂肪计)、黄曲霉毒素B₁；</w:t>
      </w:r>
    </w:p>
    <w:p w14:paraId="5C559BF3">
      <w:pPr>
        <w:numPr>
          <w:ilvl w:val="0"/>
          <w:numId w:val="11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甜瓜类的抽检项目包括克百威、氧乐果；</w:t>
      </w:r>
    </w:p>
    <w:p w14:paraId="6E85083C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油麦菜的抽检项目包括毒死蜱、甲拌磷、氯氟氰菊酯和高效氯氟氰菊酯、水胺硫磷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21C85ED"/>
    <w:multiLevelType w:val="singleLevel"/>
    <w:tmpl w:val="021C8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C82401E"/>
    <w:multiLevelType w:val="singleLevel"/>
    <w:tmpl w:val="1C8240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6152630"/>
    <w:multiLevelType w:val="singleLevel"/>
    <w:tmpl w:val="4615263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4B3D8971"/>
    <w:multiLevelType w:val="singleLevel"/>
    <w:tmpl w:val="4B3D89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C854E71"/>
    <w:rsid w:val="2E4C5E28"/>
    <w:rsid w:val="2F4D3910"/>
    <w:rsid w:val="2F685C59"/>
    <w:rsid w:val="36293B64"/>
    <w:rsid w:val="39730BC3"/>
    <w:rsid w:val="40476DAC"/>
    <w:rsid w:val="4180507D"/>
    <w:rsid w:val="42730F6B"/>
    <w:rsid w:val="42FD4FD1"/>
    <w:rsid w:val="4420005C"/>
    <w:rsid w:val="48113335"/>
    <w:rsid w:val="48292331"/>
    <w:rsid w:val="4B4174BC"/>
    <w:rsid w:val="4B681523"/>
    <w:rsid w:val="55F85053"/>
    <w:rsid w:val="57160009"/>
    <w:rsid w:val="5E445DC2"/>
    <w:rsid w:val="5E9C110E"/>
    <w:rsid w:val="61C562F5"/>
    <w:rsid w:val="63E13D1F"/>
    <w:rsid w:val="64390648"/>
    <w:rsid w:val="646B7DEF"/>
    <w:rsid w:val="66283CDE"/>
    <w:rsid w:val="72AD6D2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2182</Words>
  <Characters>2394</Characters>
  <Lines>18</Lines>
  <Paragraphs>5</Paragraphs>
  <TotalTime>11</TotalTime>
  <ScaleCrop>false</ScaleCrop>
  <LinksUpToDate>false</LinksUpToDate>
  <CharactersWithSpaces>2434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2024-07-17T09:18:51Z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84DA94730D854FD0B388C29631543B47</vt:lpwstr>
  </property>
</Properties>
</file>