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ADDC">
      <w:pPr>
        <w:spacing w:line="220" w:lineRule="atLeast"/>
        <w:outlineLvl w:val="0"/>
        <w:rPr>
          <w:rFonts w:ascii="黑体" w:hAnsi="黑体" w:eastAsia="黑体"/>
          <w:sz w:val="32"/>
          <w:szCs w:val="32"/>
        </w:rPr>
      </w:pPr>
      <w:r>
        <w:rPr>
          <w:rFonts w:hint="eastAsia" w:ascii="黑体" w:hAnsi="黑体" w:eastAsia="黑体"/>
          <w:sz w:val="32"/>
          <w:szCs w:val="32"/>
        </w:rPr>
        <w:t>附件1</w:t>
      </w:r>
    </w:p>
    <w:p w14:paraId="1F6CBC2E">
      <w:pPr>
        <w:spacing w:line="220" w:lineRule="atLeast"/>
        <w:jc w:val="center"/>
        <w:outlineLvl w:val="0"/>
        <w:rPr>
          <w:rFonts w:ascii="方正小标宋简体" w:hAnsi="黑体" w:eastAsia="方正小标宋简体"/>
          <w:b/>
          <w:sz w:val="44"/>
          <w:szCs w:val="44"/>
        </w:rPr>
      </w:pPr>
      <w:r>
        <w:rPr>
          <w:rFonts w:hint="eastAsia" w:ascii="方正小标宋简体" w:hAnsi="黑体" w:eastAsia="方正小标宋简体"/>
          <w:b/>
          <w:sz w:val="44"/>
          <w:szCs w:val="44"/>
        </w:rPr>
        <w:t>本次检验项目</w:t>
      </w:r>
    </w:p>
    <w:p w14:paraId="42C858A9">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饼干</w:t>
      </w:r>
    </w:p>
    <w:p w14:paraId="2B9ADC45">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755CDC4B">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w:t>
      </w:r>
      <w:r>
        <w:rPr>
          <w:rFonts w:hint="eastAsia" w:ascii="仿宋_GB2312" w:hAnsi="黑体" w:eastAsia="仿宋_GB2312"/>
          <w:sz w:val="32"/>
          <w:szCs w:val="32"/>
          <w:lang w:eastAsia="zh-CN"/>
        </w:rPr>
        <w:t>GB 2760-2014《食品安全国家标准 食品添加剂使用标准》</w:t>
      </w:r>
      <w:r>
        <w:rPr>
          <w:rFonts w:hint="eastAsia" w:ascii="仿宋_GB2312" w:hAnsi="黑体" w:eastAsia="仿宋_GB2312"/>
          <w:sz w:val="32"/>
          <w:szCs w:val="32"/>
        </w:rPr>
        <w:t>等标准及产品明示标准和指标的要求。</w:t>
      </w:r>
    </w:p>
    <w:p w14:paraId="5CDF2784">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3D6262A0">
      <w:pPr>
        <w:numPr>
          <w:ilvl w:val="0"/>
          <w:numId w:val="2"/>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饼干</w:t>
      </w:r>
      <w:r>
        <w:rPr>
          <w:rFonts w:ascii="仿宋_GB2312" w:hAnsi="黑体" w:eastAsia="仿宋_GB2312"/>
          <w:sz w:val="32"/>
          <w:szCs w:val="32"/>
        </w:rPr>
        <w:t>的抽检项目包括</w:t>
      </w:r>
      <w:r>
        <w:rPr>
          <w:rFonts w:hint="eastAsia" w:ascii="仿宋_GB2312" w:hAnsi="黑体" w:eastAsia="仿宋_GB2312"/>
          <w:sz w:val="32"/>
          <w:szCs w:val="32"/>
          <w:lang w:eastAsia="zh-CN"/>
        </w:rPr>
        <w:t>糖精钠(以糖精计)、脱氢乙酸及其钠盐(以脱氢乙酸计)、山梨酸及其钾盐(以山梨酸计)</w:t>
      </w:r>
      <w:r>
        <w:rPr>
          <w:rFonts w:hint="eastAsia" w:ascii="Cambria Math" w:hAnsi="Cambria Math" w:eastAsia="仿宋_GB2312" w:cs="Cambria Math"/>
          <w:sz w:val="32"/>
          <w:szCs w:val="32"/>
          <w:lang w:eastAsia="zh-CN"/>
        </w:rPr>
        <w:t>；</w:t>
      </w:r>
    </w:p>
    <w:p w14:paraId="086C2D66">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餐饮食品</w:t>
      </w:r>
    </w:p>
    <w:p w14:paraId="05519827">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545F75D6">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w:t>
      </w:r>
      <w:r>
        <w:rPr>
          <w:rFonts w:hint="eastAsia" w:ascii="仿宋_GB2312" w:hAnsi="黑体" w:eastAsia="仿宋_GB2312"/>
          <w:sz w:val="32"/>
          <w:szCs w:val="32"/>
          <w:lang w:eastAsia="zh-CN"/>
        </w:rPr>
        <w:t>GB 2760-2014《食品安全国家标准 食品添加剂使用标准》</w:t>
      </w:r>
      <w:r>
        <w:rPr>
          <w:rFonts w:hint="eastAsia" w:ascii="仿宋_GB2312" w:hAnsi="黑体" w:eastAsia="仿宋_GB2312"/>
          <w:sz w:val="32"/>
          <w:szCs w:val="32"/>
        </w:rPr>
        <w:t>等标准及产品明示标准和指标的要求。</w:t>
      </w:r>
    </w:p>
    <w:p w14:paraId="07126924">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5614BE7E">
      <w:pPr>
        <w:numPr>
          <w:ilvl w:val="0"/>
          <w:numId w:val="3"/>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果蔬汁</w:t>
      </w:r>
      <w:r>
        <w:rPr>
          <w:rFonts w:hint="eastAsia" w:ascii="仿宋_GB2312" w:hAnsi="黑体" w:eastAsia="仿宋_GB2312"/>
          <w:sz w:val="32"/>
          <w:szCs w:val="32"/>
        </w:rPr>
        <w:t>饮料(自制)</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p>
    <w:p w14:paraId="39A05940">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蛋制品</w:t>
      </w:r>
    </w:p>
    <w:p w14:paraId="79425E78">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16657F19">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w:t>
      </w:r>
      <w:r>
        <w:rPr>
          <w:rFonts w:hint="eastAsia" w:ascii="仿宋_GB2312" w:hAnsi="黑体" w:eastAsia="仿宋_GB2312"/>
          <w:sz w:val="32"/>
          <w:szCs w:val="32"/>
          <w:lang w:eastAsia="zh-CN"/>
        </w:rPr>
        <w:t>GB 2760-2014《食品安全国家标准 食品添加剂使用标准》、GB 2749-2015《食品安全国家标准 蛋与蛋制品》</w:t>
      </w:r>
      <w:r>
        <w:rPr>
          <w:rFonts w:hint="eastAsia" w:ascii="仿宋_GB2312" w:hAnsi="黑体" w:eastAsia="仿宋_GB2312"/>
          <w:sz w:val="32"/>
          <w:szCs w:val="32"/>
        </w:rPr>
        <w:t>等标准及产品明示标准和指标的要求。</w:t>
      </w:r>
    </w:p>
    <w:p w14:paraId="32B7A3CF">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43789BF2">
      <w:pPr>
        <w:numPr>
          <w:ilvl w:val="0"/>
          <w:numId w:val="4"/>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再制蛋</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商业无菌</w:t>
      </w:r>
      <w:r>
        <w:rPr>
          <w:rFonts w:hint="eastAsia" w:ascii="仿宋_GB2312" w:hAnsi="黑体" w:eastAsia="仿宋_GB2312"/>
          <w:sz w:val="32"/>
          <w:szCs w:val="32"/>
          <w:lang w:eastAsia="zh-CN"/>
        </w:rPr>
        <w:t>；</w:t>
      </w:r>
    </w:p>
    <w:p w14:paraId="6094026B">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淀粉及淀粉制品</w:t>
      </w:r>
    </w:p>
    <w:p w14:paraId="5C799BA5">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22D9AF06">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w:t>
      </w:r>
      <w:r>
        <w:rPr>
          <w:rFonts w:hint="eastAsia" w:ascii="仿宋_GB2312" w:hAnsi="黑体" w:eastAsia="仿宋_GB2312"/>
          <w:sz w:val="32"/>
          <w:szCs w:val="32"/>
          <w:lang w:eastAsia="zh-CN"/>
        </w:rPr>
        <w:t>GB 2760-2014《食品安全国家标准 食品添加剂使用标准》、GB 2762-2022《食品安全国家标准 食品中污染物限量》</w:t>
      </w:r>
      <w:r>
        <w:rPr>
          <w:rFonts w:hint="eastAsia" w:ascii="仿宋_GB2312" w:hAnsi="黑体" w:eastAsia="仿宋_GB2312"/>
          <w:sz w:val="32"/>
          <w:szCs w:val="32"/>
        </w:rPr>
        <w:t>等标准及产品明示标准和指标的要求。</w:t>
      </w:r>
    </w:p>
    <w:p w14:paraId="704860C1">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6661B201">
      <w:pPr>
        <w:numPr>
          <w:ilvl w:val="0"/>
          <w:numId w:val="5"/>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粉丝粉条</w:t>
      </w:r>
      <w:r>
        <w:rPr>
          <w:rFonts w:ascii="仿宋_GB2312" w:hAnsi="黑体" w:eastAsia="仿宋_GB2312"/>
          <w:sz w:val="32"/>
          <w:szCs w:val="32"/>
        </w:rPr>
        <w:t>的抽检项目包括</w:t>
      </w:r>
      <w:r>
        <w:rPr>
          <w:rFonts w:hint="eastAsia" w:ascii="仿宋_GB2312" w:hAnsi="黑体" w:eastAsia="仿宋_GB2312"/>
          <w:sz w:val="32"/>
          <w:szCs w:val="32"/>
        </w:rPr>
        <w:t>铅(以Pb计)</w:t>
      </w:r>
      <w:r>
        <w:rPr>
          <w:rFonts w:hint="eastAsia" w:ascii="仿宋_GB2312" w:hAnsi="黑体" w:eastAsia="仿宋_GB2312"/>
          <w:sz w:val="32"/>
          <w:szCs w:val="32"/>
          <w:lang w:eastAsia="zh-CN"/>
        </w:rPr>
        <w:t>、</w:t>
      </w:r>
      <w:r>
        <w:rPr>
          <w:rFonts w:hint="eastAsia" w:ascii="仿宋_GB2312" w:hAnsi="黑体" w:eastAsia="仿宋_GB2312"/>
          <w:sz w:val="32"/>
          <w:szCs w:val="32"/>
        </w:rPr>
        <w:t>铝的残留量(干样品,以Al计)</w:t>
      </w:r>
      <w:r>
        <w:rPr>
          <w:rFonts w:hint="eastAsia" w:ascii="仿宋_GB2312" w:hAnsi="黑体" w:eastAsia="仿宋_GB2312"/>
          <w:sz w:val="32"/>
          <w:szCs w:val="32"/>
          <w:lang w:eastAsia="zh-CN"/>
        </w:rPr>
        <w:t>、</w:t>
      </w:r>
      <w:r>
        <w:rPr>
          <w:rFonts w:hint="eastAsia" w:ascii="仿宋_GB2312" w:hAnsi="黑体" w:eastAsia="仿宋_GB2312"/>
          <w:sz w:val="32"/>
          <w:szCs w:val="32"/>
        </w:rPr>
        <w:t>二氧化硫残留量</w:t>
      </w:r>
      <w:r>
        <w:rPr>
          <w:rFonts w:hint="eastAsia" w:ascii="仿宋_GB2312" w:hAnsi="黑体" w:eastAsia="仿宋_GB2312"/>
          <w:sz w:val="32"/>
          <w:szCs w:val="32"/>
          <w:lang w:eastAsia="zh-CN"/>
        </w:rPr>
        <w:t>；</w:t>
      </w:r>
    </w:p>
    <w:p w14:paraId="4ABBAFF2">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豆制品</w:t>
      </w:r>
    </w:p>
    <w:p w14:paraId="2F742280">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6E8D308A">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25B87D64">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6EC36227">
      <w:pPr>
        <w:numPr>
          <w:ilvl w:val="0"/>
          <w:numId w:val="6"/>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豆干、豆腐、豆皮等</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Cambria Math" w:hAnsi="Cambria Math" w:eastAsia="仿宋_GB2312" w:cs="Cambria Math"/>
          <w:sz w:val="32"/>
          <w:szCs w:val="32"/>
          <w:lang w:eastAsia="zh-CN"/>
        </w:rPr>
        <w:t>；</w:t>
      </w:r>
    </w:p>
    <w:p w14:paraId="7AFD954A">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糕点</w:t>
      </w:r>
    </w:p>
    <w:p w14:paraId="44CE395C">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5295CED7">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65355869">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3E165758">
      <w:pPr>
        <w:numPr>
          <w:ilvl w:val="0"/>
          <w:numId w:val="7"/>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糕点</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糖精钠(以糖精计)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Cambria Math" w:hAnsi="Cambria Math" w:eastAsia="仿宋_GB2312" w:cs="Cambria Math"/>
          <w:sz w:val="32"/>
          <w:szCs w:val="32"/>
          <w:lang w:eastAsia="zh-CN"/>
        </w:rPr>
        <w:t>；</w:t>
      </w:r>
    </w:p>
    <w:p w14:paraId="2EF0C66B">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酒类</w:t>
      </w:r>
    </w:p>
    <w:p w14:paraId="09232E82">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631F01BD">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w:t>
      </w:r>
      <w:r>
        <w:rPr>
          <w:rFonts w:hint="eastAsia" w:ascii="仿宋_GB2312" w:hAnsi="黑体" w:eastAsia="仿宋_GB2312"/>
          <w:sz w:val="32"/>
          <w:szCs w:val="32"/>
        </w:rPr>
        <w:t>产品明示标准和质量要求等标准及产品明示标准和指标的要求。</w:t>
      </w:r>
    </w:p>
    <w:p w14:paraId="02EEE82E">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4A7B70D7">
      <w:pPr>
        <w:numPr>
          <w:ilvl w:val="0"/>
          <w:numId w:val="8"/>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果酒</w:t>
      </w:r>
      <w:r>
        <w:rPr>
          <w:rFonts w:ascii="仿宋_GB2312" w:hAnsi="黑体" w:eastAsia="仿宋_GB2312"/>
          <w:sz w:val="32"/>
          <w:szCs w:val="32"/>
        </w:rPr>
        <w:t>的抽检项目包括</w:t>
      </w:r>
      <w:r>
        <w:rPr>
          <w:rFonts w:hint="eastAsia" w:ascii="仿宋_GB2312" w:hAnsi="黑体" w:eastAsia="仿宋_GB2312"/>
          <w:sz w:val="32"/>
          <w:szCs w:val="32"/>
        </w:rPr>
        <w:t>二氧化硫残留量</w:t>
      </w:r>
      <w:r>
        <w:rPr>
          <w:rFonts w:hint="eastAsia" w:ascii="仿宋_GB2312" w:hAnsi="黑体" w:eastAsia="仿宋_GB2312"/>
          <w:sz w:val="32"/>
          <w:szCs w:val="32"/>
          <w:lang w:eastAsia="zh-CN"/>
        </w:rPr>
        <w:t>、</w:t>
      </w:r>
      <w:r>
        <w:rPr>
          <w:rFonts w:hint="eastAsia" w:ascii="仿宋_GB2312" w:hAnsi="黑体" w:eastAsia="仿宋_GB2312"/>
          <w:sz w:val="32"/>
          <w:szCs w:val="32"/>
        </w:rPr>
        <w:t>酒精度</w:t>
      </w:r>
      <w:r>
        <w:rPr>
          <w:rFonts w:hint="eastAsia" w:ascii="仿宋_GB2312" w:hAnsi="黑体" w:eastAsia="仿宋_GB2312"/>
          <w:sz w:val="32"/>
          <w:szCs w:val="32"/>
          <w:lang w:eastAsia="zh-CN"/>
        </w:rPr>
        <w:t>、</w:t>
      </w:r>
      <w:r>
        <w:rPr>
          <w:rFonts w:hint="eastAsia" w:ascii="仿宋_GB2312" w:hAnsi="黑体" w:eastAsia="仿宋_GB2312"/>
          <w:sz w:val="32"/>
          <w:szCs w:val="32"/>
        </w:rPr>
        <w:t>糖精钠(以糖精计)</w:t>
      </w:r>
      <w:r>
        <w:rPr>
          <w:rFonts w:hint="eastAsia" w:ascii="Cambria Math" w:hAnsi="Cambria Math" w:eastAsia="仿宋_GB2312" w:cs="Cambria Math"/>
          <w:sz w:val="32"/>
          <w:szCs w:val="32"/>
          <w:lang w:eastAsia="zh-CN"/>
        </w:rPr>
        <w:t>；</w:t>
      </w:r>
    </w:p>
    <w:p w14:paraId="3AFDF611">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粮食加工品</w:t>
      </w:r>
    </w:p>
    <w:p w14:paraId="1463CD01">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4ED06120">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1DBD1CD6">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268B56D2">
      <w:pPr>
        <w:numPr>
          <w:ilvl w:val="0"/>
          <w:numId w:val="9"/>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生湿面制品</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Cambria Math" w:hAnsi="Cambria Math" w:eastAsia="仿宋_GB2312" w:cs="Cambria Math"/>
          <w:sz w:val="32"/>
          <w:szCs w:val="32"/>
          <w:lang w:eastAsia="zh-CN"/>
        </w:rPr>
        <w:t>；</w:t>
      </w:r>
    </w:p>
    <w:p w14:paraId="51D61900">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肉制品</w:t>
      </w:r>
    </w:p>
    <w:p w14:paraId="252357CE">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400F068A">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4458B096">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08D20797">
      <w:pPr>
        <w:numPr>
          <w:ilvl w:val="0"/>
          <w:numId w:val="10"/>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酱卤肉制品</w:t>
      </w:r>
      <w:r>
        <w:rPr>
          <w:rFonts w:ascii="仿宋_GB2312" w:hAnsi="黑体" w:eastAsia="仿宋_GB2312"/>
          <w:sz w:val="32"/>
          <w:szCs w:val="32"/>
        </w:rPr>
        <w:t>的抽检项目包括</w:t>
      </w:r>
      <w:r>
        <w:rPr>
          <w:rFonts w:hint="eastAsia" w:ascii="仿宋_GB2312" w:hAnsi="黑体" w:eastAsia="仿宋_GB2312"/>
          <w:sz w:val="32"/>
          <w:szCs w:val="32"/>
          <w:lang w:eastAsia="zh-CN"/>
        </w:rPr>
        <w:t>亚硝酸盐(以亚硝酸钠计)、苯甲酸及其钠盐(以苯甲酸计)、山梨酸及其钾盐(以山梨酸计)</w:t>
      </w:r>
      <w:r>
        <w:rPr>
          <w:rFonts w:hint="eastAsia" w:ascii="Cambria Math" w:hAnsi="Cambria Math" w:eastAsia="仿宋_GB2312" w:cs="Cambria Math"/>
          <w:sz w:val="32"/>
          <w:szCs w:val="32"/>
          <w:lang w:eastAsia="zh-CN"/>
        </w:rPr>
        <w:t>；</w:t>
      </w:r>
    </w:p>
    <w:p w14:paraId="2F88F16F">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食用油、油脂及其制品</w:t>
      </w:r>
    </w:p>
    <w:p w14:paraId="7EC505F2">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042FDE25">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抽检依据是产品明示标准和质量要求等标准及产品明示标准和指标的要求。</w:t>
      </w:r>
    </w:p>
    <w:p w14:paraId="14E30E4B">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3A899E7A">
      <w:pPr>
        <w:numPr>
          <w:ilvl w:val="0"/>
          <w:numId w:val="11"/>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玉米油</w:t>
      </w:r>
      <w:r>
        <w:rPr>
          <w:rFonts w:ascii="仿宋_GB2312" w:hAnsi="黑体" w:eastAsia="仿宋_GB2312"/>
          <w:sz w:val="32"/>
          <w:szCs w:val="32"/>
        </w:rPr>
        <w:t>的抽检项目包括</w:t>
      </w:r>
      <w:r>
        <w:rPr>
          <w:rFonts w:hint="eastAsia" w:ascii="仿宋_GB2312" w:hAnsi="黑体" w:eastAsia="仿宋_GB2312"/>
          <w:sz w:val="32"/>
          <w:szCs w:val="32"/>
        </w:rPr>
        <w:t>酸价(KOH)</w:t>
      </w:r>
      <w:r>
        <w:rPr>
          <w:rFonts w:hint="eastAsia" w:ascii="仿宋_GB2312" w:hAnsi="黑体" w:eastAsia="仿宋_GB2312"/>
          <w:sz w:val="32"/>
          <w:szCs w:val="32"/>
          <w:lang w:eastAsia="zh-CN"/>
        </w:rPr>
        <w:t>、</w:t>
      </w:r>
      <w:r>
        <w:rPr>
          <w:rFonts w:hint="eastAsia" w:ascii="仿宋_GB2312" w:hAnsi="黑体" w:eastAsia="仿宋_GB2312"/>
          <w:sz w:val="32"/>
          <w:szCs w:val="32"/>
        </w:rPr>
        <w:t>过氧化值</w:t>
      </w:r>
      <w:r>
        <w:rPr>
          <w:rFonts w:hint="eastAsia" w:ascii="仿宋_GB2312" w:hAnsi="黑体" w:eastAsia="仿宋_GB2312"/>
          <w:sz w:val="32"/>
          <w:szCs w:val="32"/>
          <w:lang w:eastAsia="zh-CN"/>
        </w:rPr>
        <w:t>；</w:t>
      </w:r>
    </w:p>
    <w:p w14:paraId="15E71827">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蔬菜制品</w:t>
      </w:r>
    </w:p>
    <w:p w14:paraId="0E10FA7B">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3B276656">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483276C8">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102D4493">
      <w:pPr>
        <w:numPr>
          <w:ilvl w:val="0"/>
          <w:numId w:val="12"/>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酱腌菜</w:t>
      </w:r>
      <w:r>
        <w:rPr>
          <w:rFonts w:ascii="仿宋_GB2312" w:hAnsi="黑体" w:eastAsia="仿宋_GB2312"/>
          <w:sz w:val="32"/>
          <w:szCs w:val="32"/>
        </w:rPr>
        <w:t>的抽检项目包括</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p>
    <w:p w14:paraId="525CF8D1">
      <w:pPr>
        <w:numPr>
          <w:ilvl w:val="0"/>
          <w:numId w:val="12"/>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蔬菜干制品的抽检项目包括柠檬黄、日落黄、二氧化硫残留量；</w:t>
      </w:r>
    </w:p>
    <w:p w14:paraId="506067C0">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薯类和膨化食品</w:t>
      </w:r>
    </w:p>
    <w:p w14:paraId="3D3B9DF7">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06C59175">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、GB 17401-2014《食品安全国家标准 膨化食品》</w:t>
      </w:r>
      <w:r>
        <w:rPr>
          <w:rFonts w:hint="eastAsia" w:ascii="仿宋_GB2312" w:hAnsi="黑体" w:eastAsia="仿宋_GB2312"/>
          <w:sz w:val="32"/>
          <w:szCs w:val="32"/>
        </w:rPr>
        <w:t>等标准及产品明示标准和指标的要求。</w:t>
      </w:r>
    </w:p>
    <w:p w14:paraId="2438529C">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69C21E82">
      <w:pPr>
        <w:numPr>
          <w:ilvl w:val="0"/>
          <w:numId w:val="13"/>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含油型膨化食品和非含油型膨化食品</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糖精钠(以糖精计)</w:t>
      </w:r>
      <w:r>
        <w:rPr>
          <w:rFonts w:hint="eastAsia" w:ascii="仿宋_GB2312" w:hAnsi="黑体" w:eastAsia="仿宋_GB2312"/>
          <w:sz w:val="32"/>
          <w:szCs w:val="32"/>
          <w:lang w:eastAsia="zh-CN"/>
        </w:rPr>
        <w:t>、</w:t>
      </w:r>
      <w:r>
        <w:rPr>
          <w:rFonts w:hint="eastAsia" w:ascii="仿宋_GB2312" w:hAnsi="黑体" w:eastAsia="仿宋_GB2312"/>
          <w:sz w:val="32"/>
          <w:szCs w:val="32"/>
        </w:rPr>
        <w:t>酸价(以脂肪计)(KOH)</w:t>
      </w:r>
      <w:r>
        <w:rPr>
          <w:rFonts w:hint="eastAsia" w:ascii="仿宋_GB2312" w:hAnsi="黑体" w:eastAsia="仿宋_GB2312"/>
          <w:sz w:val="32"/>
          <w:szCs w:val="32"/>
          <w:lang w:eastAsia="zh-CN"/>
        </w:rPr>
        <w:t>、</w:t>
      </w:r>
      <w:r>
        <w:rPr>
          <w:rFonts w:hint="eastAsia" w:ascii="仿宋_GB2312" w:hAnsi="黑体" w:eastAsia="仿宋_GB2312"/>
          <w:sz w:val="32"/>
          <w:szCs w:val="32"/>
        </w:rPr>
        <w:t>过氧化值(以脂肪计)</w:t>
      </w:r>
      <w:r>
        <w:rPr>
          <w:rFonts w:hint="eastAsia" w:ascii="仿宋_GB2312" w:hAnsi="黑体" w:eastAsia="仿宋_GB2312"/>
          <w:sz w:val="32"/>
          <w:szCs w:val="32"/>
          <w:lang w:eastAsia="zh-CN"/>
        </w:rPr>
        <w:t>；</w:t>
      </w:r>
    </w:p>
    <w:p w14:paraId="35A5C898">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水果制品</w:t>
      </w:r>
    </w:p>
    <w:p w14:paraId="25F26C2A">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2A67AC0B">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5C90C5DA">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55513629">
      <w:pPr>
        <w:numPr>
          <w:ilvl w:val="0"/>
          <w:numId w:val="14"/>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蜜饯类、凉果类、果脯类、话化类、果糕类</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r>
        <w:rPr>
          <w:rFonts w:hint="eastAsia" w:ascii="仿宋_GB2312" w:hAnsi="黑体" w:eastAsia="仿宋_GB2312"/>
          <w:sz w:val="32"/>
          <w:szCs w:val="32"/>
        </w:rPr>
        <w:t>二氧化硫残留量</w:t>
      </w:r>
      <w:r>
        <w:rPr>
          <w:rFonts w:hint="eastAsia" w:ascii="仿宋_GB2312" w:hAnsi="黑体" w:eastAsia="仿宋_GB2312"/>
          <w:sz w:val="32"/>
          <w:szCs w:val="32"/>
          <w:lang w:eastAsia="zh-CN"/>
        </w:rPr>
        <w:t>；</w:t>
      </w:r>
    </w:p>
    <w:p w14:paraId="05597DF9">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糖果制品</w:t>
      </w:r>
    </w:p>
    <w:p w14:paraId="53336AF9">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7DE6D82C">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、GB 2762-2022《食品安全国家标准 食品中污染物限量》</w:t>
      </w:r>
      <w:r>
        <w:rPr>
          <w:rFonts w:hint="eastAsia" w:ascii="仿宋_GB2312" w:hAnsi="黑体" w:eastAsia="仿宋_GB2312"/>
          <w:sz w:val="32"/>
          <w:szCs w:val="32"/>
        </w:rPr>
        <w:t>等标准及产品明示标准和指标的要求。</w:t>
      </w:r>
    </w:p>
    <w:p w14:paraId="66AE61A5">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3D465ED2">
      <w:pPr>
        <w:numPr>
          <w:ilvl w:val="0"/>
          <w:numId w:val="15"/>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糖果</w:t>
      </w:r>
      <w:r>
        <w:rPr>
          <w:rFonts w:ascii="仿宋_GB2312" w:hAnsi="黑体" w:eastAsia="仿宋_GB2312"/>
          <w:sz w:val="32"/>
          <w:szCs w:val="32"/>
        </w:rPr>
        <w:t>的抽检项目包括</w:t>
      </w:r>
      <w:r>
        <w:rPr>
          <w:rFonts w:hint="eastAsia" w:ascii="仿宋_GB2312" w:hAnsi="黑体" w:eastAsia="仿宋_GB2312"/>
          <w:sz w:val="32"/>
          <w:szCs w:val="32"/>
        </w:rPr>
        <w:t>铅(以Pb计)</w:t>
      </w:r>
      <w:r>
        <w:rPr>
          <w:rFonts w:hint="eastAsia" w:ascii="仿宋_GB2312" w:hAnsi="黑体" w:eastAsia="仿宋_GB2312"/>
          <w:sz w:val="32"/>
          <w:szCs w:val="32"/>
          <w:lang w:eastAsia="zh-CN"/>
        </w:rPr>
        <w:t>、</w:t>
      </w:r>
      <w:r>
        <w:rPr>
          <w:rFonts w:hint="eastAsia" w:ascii="仿宋_GB2312" w:hAnsi="黑体" w:eastAsia="仿宋_GB2312"/>
          <w:sz w:val="32"/>
          <w:szCs w:val="32"/>
        </w:rPr>
        <w:t>糖精钠(以糖精计)</w:t>
      </w:r>
      <w:r>
        <w:rPr>
          <w:rFonts w:hint="eastAsia" w:ascii="仿宋_GB2312" w:hAnsi="黑体" w:eastAsia="仿宋_GB2312"/>
          <w:sz w:val="32"/>
          <w:szCs w:val="32"/>
          <w:lang w:eastAsia="zh-CN"/>
        </w:rPr>
        <w:t>、</w:t>
      </w:r>
      <w:r>
        <w:rPr>
          <w:rFonts w:hint="eastAsia" w:ascii="仿宋_GB2312" w:hAnsi="黑体" w:eastAsia="仿宋_GB2312"/>
          <w:sz w:val="32"/>
          <w:szCs w:val="32"/>
        </w:rPr>
        <w:t>二氧化硫残留量</w:t>
      </w:r>
      <w:r>
        <w:rPr>
          <w:rFonts w:hint="eastAsia" w:ascii="仿宋_GB2312" w:hAnsi="黑体" w:eastAsia="仿宋_GB2312"/>
          <w:sz w:val="32"/>
          <w:szCs w:val="32"/>
          <w:lang w:eastAsia="zh-CN"/>
        </w:rPr>
        <w:t>；</w:t>
      </w:r>
    </w:p>
    <w:p w14:paraId="5154D70B">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调味品</w:t>
      </w:r>
    </w:p>
    <w:p w14:paraId="1BB1AA7C">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48DE3E6A">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14:paraId="2F6C308E">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542E052F">
      <w:pPr>
        <w:numPr>
          <w:ilvl w:val="0"/>
          <w:numId w:val="16"/>
        </w:numPr>
        <w:spacing w:line="640" w:lineRule="exact"/>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其他香辛料调味品</w:t>
      </w:r>
      <w:r>
        <w:rPr>
          <w:rFonts w:ascii="仿宋_GB2312" w:hAnsi="黑体" w:eastAsia="仿宋_GB2312"/>
          <w:sz w:val="32"/>
          <w:szCs w:val="32"/>
        </w:rPr>
        <w:t>的抽检项目包括</w:t>
      </w:r>
      <w:r>
        <w:rPr>
          <w:rFonts w:hint="eastAsia" w:ascii="仿宋_GB2312" w:hAnsi="黑体" w:eastAsia="仿宋_GB2312"/>
          <w:sz w:val="32"/>
          <w:szCs w:val="32"/>
        </w:rPr>
        <w:t>铅(以Pb计)</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r>
        <w:rPr>
          <w:rFonts w:hint="eastAsia" w:ascii="仿宋_GB2312" w:hAnsi="黑体" w:eastAsia="仿宋_GB2312"/>
          <w:sz w:val="32"/>
          <w:szCs w:val="32"/>
        </w:rPr>
        <w:t>二氧化硫残留量</w:t>
      </w:r>
      <w:r>
        <w:rPr>
          <w:rFonts w:hint="eastAsia" w:ascii="仿宋_GB2312" w:hAnsi="黑体" w:eastAsia="仿宋_GB2312"/>
          <w:sz w:val="32"/>
          <w:szCs w:val="32"/>
          <w:lang w:eastAsia="zh-CN"/>
        </w:rPr>
        <w:t>；</w:t>
      </w:r>
    </w:p>
    <w:p w14:paraId="04D06023">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食用农产品</w:t>
      </w:r>
    </w:p>
    <w:p w14:paraId="71407DD7">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14:paraId="632C0BAA">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2763-2021《食品安全国家标准 食品中农药最大残留限量》</w:t>
      </w:r>
      <w:r>
        <w:rPr>
          <w:rFonts w:hint="eastAsia" w:ascii="仿宋_GB2312" w:hAnsi="黑体" w:eastAsia="仿宋_GB2312"/>
          <w:sz w:val="32"/>
          <w:szCs w:val="32"/>
          <w:lang w:eastAsia="zh-CN"/>
        </w:rPr>
        <w:t>、</w:t>
      </w:r>
      <w:r>
        <w:rPr>
          <w:rFonts w:hint="eastAsia" w:ascii="仿宋_GB2312" w:hAnsi="黑体" w:eastAsia="仿宋_GB2312"/>
          <w:sz w:val="32"/>
          <w:szCs w:val="32"/>
        </w:rPr>
        <w:t>关于豆芽生产过程中禁止使用6-苄基腺嘌呤等物质的公告(2015 年第 11 号)</w:t>
      </w:r>
      <w:r>
        <w:rPr>
          <w:rFonts w:hint="eastAsia" w:ascii="仿宋_GB2312" w:hAnsi="黑体" w:eastAsia="仿宋_GB2312"/>
          <w:sz w:val="32"/>
          <w:szCs w:val="32"/>
          <w:lang w:eastAsia="zh-CN"/>
        </w:rPr>
        <w:t>、</w:t>
      </w:r>
      <w:r>
        <w:rPr>
          <w:rFonts w:hint="eastAsia" w:ascii="仿宋_GB2312" w:hAnsi="黑体" w:eastAsia="仿宋_GB2312"/>
          <w:sz w:val="32"/>
          <w:szCs w:val="32"/>
        </w:rPr>
        <w:t>GB 2762-2022《食品安全国家标准 食品中污染物限量》</w:t>
      </w:r>
      <w:r>
        <w:rPr>
          <w:rFonts w:hint="eastAsia" w:ascii="仿宋_GB2312" w:hAnsi="黑体" w:eastAsia="仿宋_GB2312"/>
          <w:sz w:val="32"/>
          <w:szCs w:val="32"/>
          <w:lang w:eastAsia="zh-CN"/>
        </w:rPr>
        <w:t>、</w:t>
      </w:r>
      <w:r>
        <w:rPr>
          <w:rFonts w:hint="eastAsia" w:ascii="仿宋_GB2312" w:hAnsi="黑体" w:eastAsia="仿宋_GB2312"/>
          <w:sz w:val="32"/>
          <w:szCs w:val="32"/>
        </w:rPr>
        <w:t>GB 22556-2008《豆芽卫生标准》</w:t>
      </w:r>
      <w:r>
        <w:rPr>
          <w:rFonts w:hint="eastAsia" w:ascii="仿宋_GB2312" w:hAnsi="黑体" w:eastAsia="仿宋_GB2312"/>
          <w:sz w:val="32"/>
          <w:szCs w:val="32"/>
          <w:lang w:eastAsia="zh-CN"/>
        </w:rPr>
        <w:t>、</w:t>
      </w:r>
      <w:r>
        <w:rPr>
          <w:rFonts w:hint="eastAsia" w:ascii="仿宋_GB2312" w:hAnsi="黑体" w:eastAsia="仿宋_GB2312"/>
          <w:sz w:val="32"/>
          <w:szCs w:val="32"/>
        </w:rPr>
        <w:t>GB 19300-2014《食品安全国家标准 坚果与籽类食品》</w:t>
      </w:r>
      <w:r>
        <w:rPr>
          <w:rFonts w:hint="eastAsia" w:ascii="仿宋_GB2312" w:hAnsi="黑体" w:eastAsia="仿宋_GB2312"/>
          <w:sz w:val="32"/>
          <w:szCs w:val="32"/>
          <w:lang w:eastAsia="zh-CN"/>
        </w:rPr>
        <w:t>、</w:t>
      </w:r>
      <w:r>
        <w:rPr>
          <w:rFonts w:hint="eastAsia" w:ascii="仿宋_GB2312" w:hAnsi="黑体" w:eastAsia="仿宋_GB2312"/>
          <w:sz w:val="32"/>
          <w:szCs w:val="32"/>
        </w:rPr>
        <w:t>GB 2761-2017《食品安全国家标准 食品中真菌毒素限量》等标准及产品明示标准和指标的要求。</w:t>
      </w:r>
    </w:p>
    <w:p w14:paraId="789A2A94">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14:paraId="3BBD4A73">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橙</w:t>
      </w:r>
      <w:r>
        <w:rPr>
          <w:rFonts w:ascii="仿宋_GB2312" w:hAnsi="黑体" w:eastAsia="仿宋_GB2312"/>
          <w:color w:val="auto"/>
          <w:sz w:val="32"/>
          <w:szCs w:val="32"/>
        </w:rPr>
        <w:t>的抽检项目包括</w:t>
      </w:r>
      <w:r>
        <w:rPr>
          <w:rFonts w:hint="eastAsia" w:ascii="仿宋_GB2312" w:hAnsi="黑体" w:eastAsia="仿宋_GB2312"/>
          <w:color w:val="auto"/>
          <w:sz w:val="32"/>
          <w:szCs w:val="32"/>
          <w:lang w:eastAsia="zh-CN"/>
        </w:rPr>
        <w:t>苯醚甲环唑、氧乐果、水胺硫磷；</w:t>
      </w:r>
    </w:p>
    <w:p w14:paraId="12F53255">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豆芽</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4-氯苯氧乙酸钠(以4-氯苯氧乙酸计)</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6-苄基腺嘌呤(6-BA)</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总汞(以Hg计)</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亚硫酸盐(以SO₂计)</w:t>
      </w:r>
      <w:r>
        <w:rPr>
          <w:rFonts w:hint="eastAsia" w:ascii="仿宋_GB2312" w:hAnsi="黑体" w:eastAsia="仿宋_GB2312"/>
          <w:color w:val="auto"/>
          <w:sz w:val="32"/>
          <w:szCs w:val="32"/>
          <w:lang w:eastAsia="zh-CN"/>
        </w:rPr>
        <w:t>；</w:t>
      </w:r>
    </w:p>
    <w:p w14:paraId="79D00F3C">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柑、橘</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苯醚甲环唑</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丙溴磷</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氧乐果</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毒死蜱</w:t>
      </w:r>
      <w:r>
        <w:rPr>
          <w:rFonts w:hint="eastAsia" w:ascii="仿宋_GB2312" w:hAnsi="黑体" w:eastAsia="仿宋_GB2312"/>
          <w:color w:val="auto"/>
          <w:sz w:val="32"/>
          <w:szCs w:val="32"/>
          <w:lang w:eastAsia="zh-CN"/>
        </w:rPr>
        <w:t>；</w:t>
      </w:r>
    </w:p>
    <w:p w14:paraId="79E367A9">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火龙果的抽检项目包括氧乐果、克百威；</w:t>
      </w:r>
    </w:p>
    <w:p w14:paraId="201CE1C1">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辣椒</w:t>
      </w:r>
      <w:r>
        <w:rPr>
          <w:rFonts w:hint="eastAsia" w:ascii="仿宋_GB2312" w:hAnsi="黑体" w:eastAsia="仿宋_GB2312"/>
          <w:color w:val="auto"/>
          <w:sz w:val="32"/>
          <w:szCs w:val="32"/>
        </w:rPr>
        <w:t>的抽检项目包括倍硫磷</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啶虫脒</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毒死蜱</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噻虫胺；</w:t>
      </w:r>
    </w:p>
    <w:p w14:paraId="4A09F385">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梨</w:t>
      </w:r>
      <w:r>
        <w:rPr>
          <w:rFonts w:hint="eastAsia" w:ascii="仿宋_GB2312" w:hAnsi="黑体" w:eastAsia="仿宋_GB2312"/>
          <w:color w:val="auto"/>
          <w:sz w:val="32"/>
          <w:szCs w:val="32"/>
        </w:rPr>
        <w:t>的抽检项目包括苯醚甲环唑</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氧乐果</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毒死蜱</w:t>
      </w:r>
      <w:r>
        <w:rPr>
          <w:rFonts w:hint="eastAsia" w:ascii="仿宋_GB2312" w:hAnsi="黑体" w:eastAsia="仿宋_GB2312"/>
          <w:color w:val="auto"/>
          <w:sz w:val="32"/>
          <w:szCs w:val="32"/>
          <w:lang w:eastAsia="zh-CN"/>
        </w:rPr>
        <w:t>；</w:t>
      </w:r>
    </w:p>
    <w:p w14:paraId="6FABEDF6">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李子</w:t>
      </w:r>
      <w:r>
        <w:rPr>
          <w:rFonts w:hint="eastAsia" w:ascii="仿宋_GB2312" w:hAnsi="黑体" w:eastAsia="仿宋_GB2312"/>
          <w:color w:val="auto"/>
          <w:sz w:val="32"/>
          <w:szCs w:val="32"/>
        </w:rPr>
        <w:t>的抽检项目包括戊唑醇</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甲拌磷</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毒死蜱</w:t>
      </w:r>
      <w:r>
        <w:rPr>
          <w:rFonts w:hint="eastAsia" w:ascii="仿宋_GB2312" w:hAnsi="黑体" w:eastAsia="仿宋_GB2312"/>
          <w:color w:val="auto"/>
          <w:sz w:val="32"/>
          <w:szCs w:val="32"/>
          <w:lang w:eastAsia="zh-CN"/>
        </w:rPr>
        <w:t>；</w:t>
      </w:r>
    </w:p>
    <w:p w14:paraId="3279AE5A">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荔枝</w:t>
      </w:r>
      <w:r>
        <w:rPr>
          <w:rFonts w:hint="eastAsia" w:ascii="仿宋_GB2312" w:hAnsi="黑体" w:eastAsia="仿宋_GB2312"/>
          <w:color w:val="auto"/>
          <w:sz w:val="32"/>
          <w:szCs w:val="32"/>
        </w:rPr>
        <w:t>的抽检项目包括多菌灵</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毒死蜱</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氯氟氰菊酯和高效氯氟氰菊酯</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吡唑醚菌酯</w:t>
      </w:r>
      <w:r>
        <w:rPr>
          <w:rFonts w:hint="eastAsia" w:ascii="仿宋_GB2312" w:hAnsi="黑体" w:eastAsia="仿宋_GB2312"/>
          <w:color w:val="auto"/>
          <w:sz w:val="32"/>
          <w:szCs w:val="32"/>
          <w:lang w:eastAsia="zh-CN"/>
        </w:rPr>
        <w:t>；</w:t>
      </w:r>
    </w:p>
    <w:p w14:paraId="26EDD239">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芒果</w:t>
      </w:r>
      <w:r>
        <w:rPr>
          <w:rFonts w:hint="eastAsia" w:ascii="仿宋_GB2312" w:hAnsi="黑体" w:eastAsia="仿宋_GB2312"/>
          <w:color w:val="auto"/>
          <w:sz w:val="32"/>
          <w:szCs w:val="32"/>
        </w:rPr>
        <w:t>的抽检项目包括苯醚甲环唑</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氧乐果</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吡唑醚菌酯</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噻虫胺；</w:t>
      </w:r>
    </w:p>
    <w:p w14:paraId="02A29E36">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柠檬</w:t>
      </w:r>
      <w:r>
        <w:rPr>
          <w:rFonts w:hint="eastAsia" w:ascii="仿宋_GB2312" w:hAnsi="黑体" w:eastAsia="仿宋_GB2312"/>
          <w:color w:val="auto"/>
          <w:sz w:val="32"/>
          <w:szCs w:val="32"/>
        </w:rPr>
        <w:t>的抽检项目包括水胺硫磷</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联苯菊酯</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氯唑磷</w:t>
      </w:r>
      <w:r>
        <w:rPr>
          <w:rFonts w:hint="eastAsia" w:ascii="仿宋_GB2312" w:hAnsi="黑体" w:eastAsia="仿宋_GB2312"/>
          <w:color w:val="auto"/>
          <w:sz w:val="32"/>
          <w:szCs w:val="32"/>
          <w:lang w:eastAsia="zh-CN"/>
        </w:rPr>
        <w:t>；</w:t>
      </w:r>
      <w:bookmarkStart w:id="0" w:name="_GoBack"/>
      <w:bookmarkEnd w:id="0"/>
    </w:p>
    <w:p w14:paraId="694AE1BD">
      <w:pPr>
        <w:numPr>
          <w:ilvl w:val="0"/>
          <w:numId w:val="17"/>
        </w:numPr>
        <w:tabs>
          <w:tab w:val="left" w:pos="3080"/>
        </w:tabs>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芹菜的抽检项目包括毒死蜱、甲拌磷、噻虫胺、水胺硫磷、氧乐果；</w:t>
      </w:r>
    </w:p>
    <w:p w14:paraId="3D8A0A3B">
      <w:pPr>
        <w:numPr>
          <w:ilvl w:val="0"/>
          <w:numId w:val="17"/>
        </w:numPr>
        <w:tabs>
          <w:tab w:val="left" w:pos="3080"/>
        </w:tabs>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生干籽类的抽检项目包括酸价(以脂肪计)(KOH)、过氧化值(以脂肪计)、黄曲霉毒素B₁；</w:t>
      </w:r>
    </w:p>
    <w:p w14:paraId="6E85083C">
      <w:pPr>
        <w:numPr>
          <w:ilvl w:val="0"/>
          <w:numId w:val="17"/>
        </w:numPr>
        <w:spacing w:line="64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香蕉的抽检项目包括吡唑醚菌酯、多菌灵、腈苯唑、吡虫啉、噻虫胺、噻虫嗪</w:t>
      </w:r>
      <w:r>
        <w:rPr>
          <w:rFonts w:hint="eastAsia" w:ascii="Cambria Math" w:hAnsi="Cambria Math" w:eastAsia="仿宋_GB2312" w:cs="Cambria Math"/>
          <w:color w:val="auto"/>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691CC"/>
    <w:multiLevelType w:val="singleLevel"/>
    <w:tmpl w:val="84F691CC"/>
    <w:lvl w:ilvl="0" w:tentative="0">
      <w:start w:val="1"/>
      <w:numFmt w:val="decimal"/>
      <w:suff w:val="nothing"/>
      <w:lvlText w:val="%1．"/>
      <w:lvlJc w:val="left"/>
      <w:pPr>
        <w:ind w:left="0" w:firstLine="400"/>
      </w:pPr>
      <w:rPr>
        <w:rFonts w:hint="default"/>
      </w:rPr>
    </w:lvl>
  </w:abstractNum>
  <w:abstractNum w:abstractNumId="1">
    <w:nsid w:val="9AFA5FE8"/>
    <w:multiLevelType w:val="singleLevel"/>
    <w:tmpl w:val="9AFA5FE8"/>
    <w:lvl w:ilvl="0" w:tentative="0">
      <w:start w:val="1"/>
      <w:numFmt w:val="decimal"/>
      <w:suff w:val="nothing"/>
      <w:lvlText w:val="%1．"/>
      <w:lvlJc w:val="left"/>
      <w:pPr>
        <w:ind w:left="0" w:firstLine="400"/>
      </w:pPr>
      <w:rPr>
        <w:rFonts w:hint="default"/>
      </w:rPr>
    </w:lvl>
  </w:abstractNum>
  <w:abstractNum w:abstractNumId="2">
    <w:nsid w:val="9FF9C197"/>
    <w:multiLevelType w:val="singleLevel"/>
    <w:tmpl w:val="9FF9C197"/>
    <w:lvl w:ilvl="0" w:tentative="0">
      <w:start w:val="1"/>
      <w:numFmt w:val="decimal"/>
      <w:suff w:val="nothing"/>
      <w:lvlText w:val="%1．"/>
      <w:lvlJc w:val="left"/>
      <w:pPr>
        <w:ind w:left="0" w:firstLine="400"/>
      </w:pPr>
      <w:rPr>
        <w:rFonts w:hint="default"/>
      </w:rPr>
    </w:lvl>
  </w:abstractNum>
  <w:abstractNum w:abstractNumId="3">
    <w:nsid w:val="A7783533"/>
    <w:multiLevelType w:val="singleLevel"/>
    <w:tmpl w:val="A7783533"/>
    <w:lvl w:ilvl="0" w:tentative="0">
      <w:start w:val="1"/>
      <w:numFmt w:val="decimal"/>
      <w:suff w:val="nothing"/>
      <w:lvlText w:val="%1．"/>
      <w:lvlJc w:val="left"/>
      <w:pPr>
        <w:ind w:left="0" w:firstLine="400"/>
      </w:pPr>
      <w:rPr>
        <w:rFonts w:hint="default"/>
      </w:rPr>
    </w:lvl>
  </w:abstractNum>
  <w:abstractNum w:abstractNumId="4">
    <w:nsid w:val="CDF52CBC"/>
    <w:multiLevelType w:val="singleLevel"/>
    <w:tmpl w:val="CDF52CBC"/>
    <w:lvl w:ilvl="0" w:tentative="0">
      <w:start w:val="1"/>
      <w:numFmt w:val="decimal"/>
      <w:suff w:val="nothing"/>
      <w:lvlText w:val="%1．"/>
      <w:lvlJc w:val="left"/>
      <w:pPr>
        <w:ind w:left="0" w:firstLine="400"/>
      </w:pPr>
      <w:rPr>
        <w:rFonts w:hint="default"/>
      </w:rPr>
    </w:lvl>
  </w:abstractNum>
  <w:abstractNum w:abstractNumId="5">
    <w:nsid w:val="D2BACA75"/>
    <w:multiLevelType w:val="singleLevel"/>
    <w:tmpl w:val="D2BACA75"/>
    <w:lvl w:ilvl="0" w:tentative="0">
      <w:start w:val="1"/>
      <w:numFmt w:val="decimal"/>
      <w:suff w:val="nothing"/>
      <w:lvlText w:val="%1．"/>
      <w:lvlJc w:val="left"/>
      <w:pPr>
        <w:ind w:left="0" w:firstLine="400"/>
      </w:pPr>
      <w:rPr>
        <w:rFonts w:hint="default"/>
      </w:rPr>
    </w:lvl>
  </w:abstractNum>
  <w:abstractNum w:abstractNumId="6">
    <w:nsid w:val="021C85ED"/>
    <w:multiLevelType w:val="singleLevel"/>
    <w:tmpl w:val="021C85ED"/>
    <w:lvl w:ilvl="0" w:tentative="0">
      <w:start w:val="1"/>
      <w:numFmt w:val="decimal"/>
      <w:suff w:val="nothing"/>
      <w:lvlText w:val="%1．"/>
      <w:lvlJc w:val="left"/>
      <w:pPr>
        <w:ind w:left="0" w:firstLine="400"/>
      </w:pPr>
      <w:rPr>
        <w:rFonts w:hint="default"/>
      </w:rPr>
    </w:lvl>
  </w:abstractNum>
  <w:abstractNum w:abstractNumId="7">
    <w:nsid w:val="0C455077"/>
    <w:multiLevelType w:val="singleLevel"/>
    <w:tmpl w:val="0C455077"/>
    <w:lvl w:ilvl="0" w:tentative="0">
      <w:start w:val="1"/>
      <w:numFmt w:val="decimal"/>
      <w:suff w:val="nothing"/>
      <w:lvlText w:val="%1．"/>
      <w:lvlJc w:val="left"/>
      <w:pPr>
        <w:ind w:left="0" w:firstLine="400"/>
      </w:pPr>
      <w:rPr>
        <w:rFonts w:hint="default"/>
      </w:rPr>
    </w:lvl>
  </w:abstractNum>
  <w:abstractNum w:abstractNumId="8">
    <w:nsid w:val="11830CFA"/>
    <w:multiLevelType w:val="singleLevel"/>
    <w:tmpl w:val="11830CFA"/>
    <w:lvl w:ilvl="0" w:tentative="0">
      <w:start w:val="1"/>
      <w:numFmt w:val="decimal"/>
      <w:suff w:val="nothing"/>
      <w:lvlText w:val="%1．"/>
      <w:lvlJc w:val="left"/>
      <w:pPr>
        <w:ind w:left="0" w:firstLine="400"/>
      </w:pPr>
      <w:rPr>
        <w:rFonts w:hint="default"/>
      </w:rPr>
    </w:lvl>
  </w:abstractNum>
  <w:abstractNum w:abstractNumId="9">
    <w:nsid w:val="1C82401E"/>
    <w:multiLevelType w:val="singleLevel"/>
    <w:tmpl w:val="1C82401E"/>
    <w:lvl w:ilvl="0" w:tentative="0">
      <w:start w:val="1"/>
      <w:numFmt w:val="decimal"/>
      <w:suff w:val="nothing"/>
      <w:lvlText w:val="%1．"/>
      <w:lvlJc w:val="left"/>
      <w:pPr>
        <w:ind w:left="0" w:firstLine="400"/>
      </w:pPr>
      <w:rPr>
        <w:rFonts w:hint="default"/>
      </w:rPr>
    </w:lvl>
  </w:abstractNum>
  <w:abstractNum w:abstractNumId="10">
    <w:nsid w:val="1F22E84D"/>
    <w:multiLevelType w:val="singleLevel"/>
    <w:tmpl w:val="1F22E84D"/>
    <w:lvl w:ilvl="0" w:tentative="0">
      <w:start w:val="1"/>
      <w:numFmt w:val="chineseCounting"/>
      <w:suff w:val="nothing"/>
      <w:lvlText w:val="%1、"/>
      <w:lvlJc w:val="left"/>
      <w:pPr>
        <w:ind w:left="0" w:firstLine="420"/>
      </w:pPr>
      <w:rPr>
        <w:rFonts w:hint="eastAsia"/>
      </w:rPr>
    </w:lvl>
  </w:abstractNum>
  <w:abstractNum w:abstractNumId="11">
    <w:nsid w:val="227D5EC5"/>
    <w:multiLevelType w:val="singleLevel"/>
    <w:tmpl w:val="227D5EC5"/>
    <w:lvl w:ilvl="0" w:tentative="0">
      <w:start w:val="1"/>
      <w:numFmt w:val="decimal"/>
      <w:suff w:val="nothing"/>
      <w:lvlText w:val="%1．"/>
      <w:lvlJc w:val="left"/>
      <w:pPr>
        <w:ind w:left="0" w:firstLine="400"/>
      </w:pPr>
      <w:rPr>
        <w:rFonts w:hint="default"/>
      </w:rPr>
    </w:lvl>
  </w:abstractNum>
  <w:abstractNum w:abstractNumId="12">
    <w:nsid w:val="3276315A"/>
    <w:multiLevelType w:val="singleLevel"/>
    <w:tmpl w:val="3276315A"/>
    <w:lvl w:ilvl="0" w:tentative="0">
      <w:start w:val="1"/>
      <w:numFmt w:val="decimal"/>
      <w:suff w:val="nothing"/>
      <w:lvlText w:val="%1．"/>
      <w:lvlJc w:val="left"/>
      <w:pPr>
        <w:ind w:left="0" w:firstLine="400"/>
      </w:pPr>
      <w:rPr>
        <w:rFonts w:hint="default"/>
      </w:rPr>
    </w:lvl>
  </w:abstractNum>
  <w:abstractNum w:abstractNumId="13">
    <w:nsid w:val="3D8FB99B"/>
    <w:multiLevelType w:val="singleLevel"/>
    <w:tmpl w:val="3D8FB99B"/>
    <w:lvl w:ilvl="0" w:tentative="0">
      <w:start w:val="1"/>
      <w:numFmt w:val="decimal"/>
      <w:suff w:val="nothing"/>
      <w:lvlText w:val="%1．"/>
      <w:lvlJc w:val="left"/>
      <w:pPr>
        <w:ind w:left="0" w:firstLine="400"/>
      </w:pPr>
      <w:rPr>
        <w:rFonts w:hint="default"/>
      </w:rPr>
    </w:lvl>
  </w:abstractNum>
  <w:abstractNum w:abstractNumId="14">
    <w:nsid w:val="46152630"/>
    <w:multiLevelType w:val="singleLevel"/>
    <w:tmpl w:val="46152630"/>
    <w:lvl w:ilvl="0" w:tentative="0">
      <w:start w:val="1"/>
      <w:numFmt w:val="decimal"/>
      <w:suff w:val="nothing"/>
      <w:lvlText w:val="%1．"/>
      <w:lvlJc w:val="left"/>
      <w:pPr>
        <w:ind w:left="0" w:firstLine="400"/>
      </w:pPr>
      <w:rPr>
        <w:rFonts w:hint="default"/>
      </w:rPr>
    </w:lvl>
  </w:abstractNum>
  <w:abstractNum w:abstractNumId="15">
    <w:nsid w:val="4C8AC70A"/>
    <w:multiLevelType w:val="singleLevel"/>
    <w:tmpl w:val="4C8AC70A"/>
    <w:lvl w:ilvl="0" w:tentative="0">
      <w:start w:val="1"/>
      <w:numFmt w:val="decimal"/>
      <w:suff w:val="nothing"/>
      <w:lvlText w:val="%1．"/>
      <w:lvlJc w:val="left"/>
      <w:pPr>
        <w:ind w:left="0" w:firstLine="400"/>
      </w:pPr>
      <w:rPr>
        <w:rFonts w:hint="default"/>
      </w:rPr>
    </w:lvl>
  </w:abstractNum>
  <w:abstractNum w:abstractNumId="16">
    <w:nsid w:val="5F0F01D8"/>
    <w:multiLevelType w:val="singleLevel"/>
    <w:tmpl w:val="5F0F01D8"/>
    <w:lvl w:ilvl="0" w:tentative="0">
      <w:start w:val="1"/>
      <w:numFmt w:val="decimal"/>
      <w:suff w:val="nothing"/>
      <w:lvlText w:val="%1．"/>
      <w:lvlJc w:val="left"/>
      <w:pPr>
        <w:ind w:left="0" w:firstLine="400"/>
      </w:pPr>
      <w:rPr>
        <w:rFonts w:hint="default"/>
      </w:rPr>
    </w:lvl>
  </w:abstractNum>
  <w:num w:numId="1">
    <w:abstractNumId w:val="10"/>
  </w:num>
  <w:num w:numId="2">
    <w:abstractNumId w:val="16"/>
  </w:num>
  <w:num w:numId="3">
    <w:abstractNumId w:val="6"/>
  </w:num>
  <w:num w:numId="4">
    <w:abstractNumId w:val="9"/>
  </w:num>
  <w:num w:numId="5">
    <w:abstractNumId w:val="14"/>
  </w:num>
  <w:num w:numId="6">
    <w:abstractNumId w:val="8"/>
  </w:num>
  <w:num w:numId="7">
    <w:abstractNumId w:val="13"/>
  </w:num>
  <w:num w:numId="8">
    <w:abstractNumId w:val="4"/>
  </w:num>
  <w:num w:numId="9">
    <w:abstractNumId w:val="15"/>
  </w:num>
  <w:num w:numId="10">
    <w:abstractNumId w:val="11"/>
  </w:num>
  <w:num w:numId="11">
    <w:abstractNumId w:val="5"/>
  </w:num>
  <w:num w:numId="12">
    <w:abstractNumId w:val="0"/>
  </w:num>
  <w:num w:numId="13">
    <w:abstractNumId w:val="1"/>
  </w:num>
  <w:num w:numId="14">
    <w:abstractNumId w:val="7"/>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13ED2AE1"/>
    <w:rsid w:val="00227F55"/>
    <w:rsid w:val="002D49C0"/>
    <w:rsid w:val="00311C1A"/>
    <w:rsid w:val="00681686"/>
    <w:rsid w:val="00725B62"/>
    <w:rsid w:val="007C011B"/>
    <w:rsid w:val="00811BC2"/>
    <w:rsid w:val="0081342B"/>
    <w:rsid w:val="008B7A26"/>
    <w:rsid w:val="00955768"/>
    <w:rsid w:val="00A50718"/>
    <w:rsid w:val="00AA281E"/>
    <w:rsid w:val="00AB48F6"/>
    <w:rsid w:val="00AE4BB1"/>
    <w:rsid w:val="00B54F57"/>
    <w:rsid w:val="00B74BEB"/>
    <w:rsid w:val="00BA01BA"/>
    <w:rsid w:val="00C57DB5"/>
    <w:rsid w:val="00D00B77"/>
    <w:rsid w:val="00E04582"/>
    <w:rsid w:val="00EA747E"/>
    <w:rsid w:val="00EB3C51"/>
    <w:rsid w:val="00F721CF"/>
    <w:rsid w:val="03615C47"/>
    <w:rsid w:val="06820CAF"/>
    <w:rsid w:val="06D8274B"/>
    <w:rsid w:val="0867275E"/>
    <w:rsid w:val="12280BBF"/>
    <w:rsid w:val="13ED2AE1"/>
    <w:rsid w:val="15033573"/>
    <w:rsid w:val="238D6095"/>
    <w:rsid w:val="25FF6C94"/>
    <w:rsid w:val="28F67D60"/>
    <w:rsid w:val="2A2348FB"/>
    <w:rsid w:val="2F4D3910"/>
    <w:rsid w:val="2F685C59"/>
    <w:rsid w:val="36293B64"/>
    <w:rsid w:val="39730BC3"/>
    <w:rsid w:val="40476DAC"/>
    <w:rsid w:val="4180507D"/>
    <w:rsid w:val="42730F6B"/>
    <w:rsid w:val="42FD4FD1"/>
    <w:rsid w:val="43E723BA"/>
    <w:rsid w:val="4420005C"/>
    <w:rsid w:val="48113335"/>
    <w:rsid w:val="48292331"/>
    <w:rsid w:val="4B4174BC"/>
    <w:rsid w:val="4B681523"/>
    <w:rsid w:val="55F85053"/>
    <w:rsid w:val="57160009"/>
    <w:rsid w:val="5E445DC2"/>
    <w:rsid w:val="5E9C110E"/>
    <w:rsid w:val="61C562F5"/>
    <w:rsid w:val="63E13D1F"/>
    <w:rsid w:val="64390648"/>
    <w:rsid w:val="646B7DEF"/>
    <w:rsid w:val="66283CDE"/>
    <w:rsid w:val="72AD6D2E"/>
    <w:rsid w:val="75792F6A"/>
    <w:rsid w:val="7E6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9</Pages>
  <Words>2381</Words>
  <Characters>2625</Characters>
  <Lines>18</Lines>
  <Paragraphs>5</Paragraphs>
  <TotalTime>10</TotalTime>
  <ScaleCrop>false</ScaleCrop>
  <LinksUpToDate>false</LinksUpToDate>
  <CharactersWithSpaces>2673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2022-03-28T05:07:00Z</dcterms:created>
  <dc:creator>laugh and grow fat</dc:creator>
  <cp:lastModifiedBy>Administrator</cp:lastModifiedBy>
  <dcterms:modified xsi:type="dcterms:W3CDTF">2024-07-17T08:42:39Z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84DA94730D854FD0B388C29631543B47</vt:lpwstr>
  </property>
</Properties>
</file>