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周至县第二批地名文化遗产保护名录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（征求意见稿）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一、千年古镇（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1.马召镇</w:t>
      </w:r>
      <w:r>
        <w:rPr>
          <w:rFonts w:hint="eastAsia" w:ascii="仿宋" w:hAnsi="仿宋" w:eastAsia="仿宋" w:cs="仿宋"/>
          <w:b/>
          <w:sz w:val="32"/>
          <w:szCs w:val="32"/>
        </w:rPr>
        <w:t>(Mǎzhào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Z</w:t>
      </w:r>
      <w:r>
        <w:rPr>
          <w:rFonts w:hint="eastAsia" w:ascii="仿宋" w:hAnsi="仿宋" w:eastAsia="仿宋" w:cs="仿宋"/>
          <w:b/>
          <w:sz w:val="32"/>
          <w:szCs w:val="32"/>
        </w:rPr>
        <w:t>hèn)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因东汉著名学者马融在此被征召为校书郎而得名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距今1900多年。“马召”一名起于汉安帝永初四年（110年）。其佐证为：一是（从马融被征召的时间推算）马融生于公元79年，公元108年（29岁）被征召，公元110年“马召”一名产生。二是从历史遗存证实，黑水口有马融石室（马融石洞）存在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2、终南镇(Zhōngnán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Z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hèn)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因镇南面的终南山而得名。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清乾隆《周至县志》载，商帝乙时“镇南二十里为山，山因地而名，而唯此处以终南称。”新《周至县志》载，</w:t>
      </w:r>
      <w:r>
        <w:rPr>
          <w:rFonts w:hint="eastAsia" w:ascii="仿宋" w:hAnsi="仿宋" w:eastAsia="仿宋" w:cs="仿宋"/>
          <w:sz w:val="32"/>
          <w:szCs w:val="32"/>
        </w:rPr>
        <w:t>西汉武帝建元 (公元前140——138年)之中，在此置盩厔县，北周明帝二年(公元558年)在此置终南郡，北周天和二年(公元567年)在此置恒州，北周建德三年(公元574年)，周至县治移至今二曲镇古城村。唐武德三年(公元620年)废恒州，析出周至县东部地域又在此置终南县。按始终南郡算，距今1400多年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千年古村落（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1、四女冢村（马召镇群兴村）(Sìnǚzhǒng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C</w:t>
      </w:r>
      <w:r>
        <w:rPr>
          <w:rFonts w:hint="eastAsia" w:ascii="仿宋" w:hAnsi="仿宋" w:eastAsia="仿宋" w:cs="仿宋"/>
          <w:b/>
          <w:sz w:val="32"/>
          <w:szCs w:val="32"/>
        </w:rPr>
        <w:t>ūn)</w:t>
      </w:r>
    </w:p>
    <w:p>
      <w:pPr>
        <w:tabs>
          <w:tab w:val="left" w:pos="189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因古代皇家墓冢“四女冢”而得名，即村随冢名。距今有1300多年历史。</w:t>
      </w:r>
    </w:p>
    <w:p>
      <w:pPr>
        <w:tabs>
          <w:tab w:val="left" w:pos="1890"/>
        </w:tabs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广明元年(公元880年)，黄巢进入长安，僖宗两女（公主）被杀，收复长安后（885年），僖宗将两女厚葬此地，起于墓冢。该墓冢基宽顶阔，两两相峙，状如双乳，形如卧枕，成丁字形排列，各高十米左右。南冢东西向，北冢南北向，北冢相对南冢，稍偏西，两冢根基分离，总占地十亩左右。每一墓冢设一陪冢，故曰四女冢。</w:t>
      </w:r>
    </w:p>
    <w:p>
      <w:pPr>
        <w:ind w:firstLine="630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2、赵代村（集贤镇）(Zhàodài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C</w:t>
      </w:r>
      <w:r>
        <w:rPr>
          <w:rFonts w:hint="eastAsia" w:ascii="仿宋" w:hAnsi="仿宋" w:eastAsia="仿宋" w:cs="仿宋"/>
          <w:b/>
          <w:sz w:val="32"/>
          <w:szCs w:val="32"/>
        </w:rPr>
        <w:t>ūn)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因“赵大”（与财神赵公明有关）而得名。距今可考有1800多年历史。</w:t>
      </w:r>
    </w:p>
    <w:p>
      <w:pPr>
        <w:pStyle w:val="2"/>
        <w:spacing w:before="0" w:beforeAutospacing="0" w:after="0" w:afterAutospacing="0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汉末年，“王莽新政”，光武帝刘秀被王莽追杀路过此村时，不甚掉带于此，有了“掉带村”地名，后谐音赵大村，这就是地方传说“刘秀与勒马的故事”。明代的《赵公元帅庙碑》称为赵大村，并修建有财神庙宇。为了避免把赵大（dɑi）念成赵大（dɑ），新中国成立初期，由村公所决定，将赵大（dɑi）村改为赵代村。</w:t>
      </w:r>
    </w:p>
    <w:p>
      <w:pPr>
        <w:tabs>
          <w:tab w:val="left" w:pos="1890"/>
        </w:tabs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3、起良村（九峰镇）(Qǐliáng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C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ūn)</w:t>
      </w:r>
    </w:p>
    <w:p>
      <w:pPr>
        <w:tabs>
          <w:tab w:val="left" w:pos="1890"/>
        </w:tabs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由“弃粮”的谐音而得名。距今有1500多年历史。</w:t>
      </w:r>
    </w:p>
    <w:p>
      <w:pPr>
        <w:tabs>
          <w:tab w:val="left" w:pos="1890"/>
        </w:tabs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据起良村志及村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民口</w:t>
      </w:r>
      <w:r>
        <w:rPr>
          <w:rFonts w:hint="eastAsia" w:ascii="仿宋" w:hAnsi="仿宋" w:eastAsia="仿宋" w:cs="仿宋"/>
          <w:bCs/>
          <w:sz w:val="32"/>
          <w:szCs w:val="32"/>
        </w:rPr>
        <w:t>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bCs/>
          <w:sz w:val="32"/>
          <w:szCs w:val="32"/>
        </w:rPr>
        <w:t>传，东汉村落形成。起良村在明万历年前一直称其为“利泽里刘地”。万历年间当地人赵于奎、刘垂芳上奏万历皇帝请敕免刘地人的所有田税粮赋，鼓励该村人专从造纸业。皇帝准奏，免去了刘地人的皇粮赋税，一度刘地人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自己</w:t>
      </w:r>
      <w:r>
        <w:rPr>
          <w:rFonts w:hint="eastAsia" w:ascii="仿宋" w:hAnsi="仿宋" w:eastAsia="仿宋" w:cs="仿宋"/>
          <w:bCs/>
          <w:sz w:val="32"/>
          <w:szCs w:val="32"/>
        </w:rPr>
        <w:t>村为没粮村。周围人因羡慕该村不纳粮而称其村为取粮村。后称没粮村，人嫌没粮难听不吉利改村名为弃粮村，其意是专门从事造纸业，不种田，不打粮，所以就不交粮。到清朝嘉庆年时、因改朝换代、清政府下令让弃粮村重新纳粮，后来人根据弃粮的谐音改称村名为“起良村”至今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4、姚村（楼观镇）(Yáo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C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ūn)</w:t>
      </w:r>
    </w:p>
    <w:p>
      <w:pPr>
        <w:ind w:firstLine="640" w:firstLineChars="200"/>
        <w:rPr>
          <w:rFonts w:hint="eastAsia" w:ascii="仿宋" w:hAnsi="仿宋" w:eastAsia="仿宋" w:cs="仿宋"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姚家坟墓碑载：东汉，姚姓人居此。民国元年（1912年）后，有外来人居姚家坟东。有三霄庙、关帝庙、龙王庙3处。有周代烽火台遗址、明代点兵台遗址、民国黄家堰遗址、宋代“姚氏山亭”遗址、明代上姚村城墙遗址。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5、马营村（四屯镇东风村） (Mǎyíng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C</w:t>
      </w:r>
      <w:r>
        <w:rPr>
          <w:rFonts w:hint="eastAsia" w:ascii="仿宋" w:hAnsi="仿宋" w:eastAsia="仿宋" w:cs="仿宋"/>
          <w:b/>
          <w:sz w:val="32"/>
          <w:szCs w:val="32"/>
        </w:rPr>
        <w:t>ūn)</w:t>
      </w:r>
    </w:p>
    <w:p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因人而得名。距今1800多年。</w:t>
      </w:r>
    </w:p>
    <w:p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西安文史研究馆《说古道今》2004年2期《周至县古代屯田留下的地名》载：东汉时，马援上书请将上林苑土地出售给农民，并派副将驻周至县屯耕，此处当时为军营，人称马援营。人们怀念马援，在村中立祠。还有传说，三国蜀将姜维、元末明初蒙古军曾养马于此。清雍正六年(1728年)《重修楼观说经台碑记》记载：县镇马营分马营东堡、马营西堡和马营堡。民国初期仍为马营所驻地。</w:t>
      </w:r>
    </w:p>
    <w:p>
      <w:pPr>
        <w:widowControl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6、兰梅塬村（竹峪镇） (Lánméiyuán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C</w:t>
      </w:r>
      <w:r>
        <w:rPr>
          <w:rFonts w:hint="eastAsia" w:ascii="仿宋" w:hAnsi="仿宋" w:eastAsia="仿宋" w:cs="仿宋"/>
          <w:b/>
          <w:sz w:val="32"/>
          <w:szCs w:val="32"/>
        </w:rPr>
        <w:t>ūn)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位于岭梅村北偏西1.6公里的竹峪河西岸上。因自然地理实体景观和自然现象（麦子）而得名。按古毛国算，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距今有3000年以上历史。</w:t>
      </w:r>
    </w:p>
    <w:p>
      <w:pPr>
        <w:tabs>
          <w:tab w:val="left" w:pos="189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这里有古“毛家渠”“毛八家地”地名，有古毛国遗址说法，有“南井”“老坟”“古槐”实物佐证。</w:t>
      </w:r>
      <w:r>
        <w:rPr>
          <w:rFonts w:hint="eastAsia" w:ascii="仿宋" w:hAnsi="仿宋" w:eastAsia="仿宋" w:cs="仿宋"/>
          <w:sz w:val="32"/>
          <w:szCs w:val="32"/>
        </w:rPr>
        <w:t>据村中《王氏家谱》《周至县地名志》《陕西礼乐文化交流》记：明弘治十八年（1505年），王姓人迁入，之前有“南麦塬”说法，继之有 “揽麦塬”称谓。民国时期已雅化“兰麦塬”。“南井”佐证。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历史地名（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4个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1、四女冢  (Sìnǚzhǒng)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因古代帝王及历史事件而得名。距今已有1138年。 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于群兴村（四女冢自然村）东南50米。基宽顶阔，两两相峙，状如双乳，形如卧枕，成丁字形排列，高度十米左右。南冢东西向，北冢南北向，北冢相对南冢，稍西，两冢根基分离，总占地十亩左右。每冢又为二丘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有资料载：路人见之，无不瞠目而视，无不驻足兴叹。</w:t>
      </w:r>
    </w:p>
    <w:p>
      <w:pP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唐广明元年(公元880年)，黄巢进入长安，僖宗两女被杀，收复长安后，僖宗请人看墓地于此，将两女厚葬，起于墓冢，每一墓冢又设一陪冢，故曰四女冢。</w:t>
      </w:r>
    </w:p>
    <w:p>
      <w:pPr>
        <w:ind w:firstLine="643" w:firstLineChars="20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2、五柞宫  (Wǔz</w:t>
      </w:r>
      <w:r>
        <w:rPr>
          <w:rFonts w:hint="eastAsia" w:ascii="仿宋" w:hAnsi="仿宋" w:eastAsia="仿宋" w:cs="仿宋"/>
          <w:b/>
          <w:sz w:val="32"/>
          <w:szCs w:val="32"/>
        </w:rPr>
        <w:t>u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ò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G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ōng)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五柞宫是汉武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帝的离宫，又是汉武帝驾崩、托孤之地。属汉文化的一个重要标识。因宫中有柞树五棵得名。宫不存。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柞宫位于白马河中段，既现大水屯至起良村（胡家村）之间。为此，有八个方面的内容可证。因屯兵证明；因民间故事证明；因历史遗存证明；因出土文物证明；因起良造纸证明；因距离证明；因祭祀证明；因耿水流向证明。</w:t>
      </w:r>
    </w:p>
    <w:p>
      <w:pPr>
        <w:ind w:firstLine="643" w:firstLineChars="20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3、三贤洞  (Sānxián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òng)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因先周有道德有作为的人隐居、居住而得名。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于八卦台左下侧，洞口向西，迎着夕阳。洞高2米左右，洞宽3米左右，洞深5米左右，南边的洞内有水，可供一人生活。相传泰伯、仲雍曾隐居于此。继之，周文王、周武王（还有说是周公）、姜子牙在此训练六师，休息之地。故称三贤洞。距今3000多年。</w:t>
      </w:r>
    </w:p>
    <w:p>
      <w:pPr>
        <w:ind w:firstLine="643" w:firstLineChars="20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4、广济渠  (Guǎngjì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Q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ú)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广济渠是一条古代惠民渠，起于隋开皇十八年，史籍记载。因广开门路、周济天下而得名。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渠长5400丈，宽8尺，深6尺，引西骆峪水，经广济镇复兴寨、雷神寨、商家磨、南神寨、何家村，再经二曲街道辛寺头至县城西关，进入县城护城河，后归黑河、渭河。位置在县政府西南方向，平原地带。民国初期报废。今何家村南还有痕迹。西安广济街地名与广济渠地名有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1CB23"/>
    <w:multiLevelType w:val="singleLevel"/>
    <w:tmpl w:val="D4E1CB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Dc3MmRhNTc4ZmFkNjQ3NTE2OTY3MmYzMjA5M2YifQ=="/>
  </w:docVars>
  <w:rsids>
    <w:rsidRoot w:val="00000000"/>
    <w:rsid w:val="4BC14FCF"/>
    <w:rsid w:val="530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2023-10-13T01:29:00Z</dcterms:created>
  <dc:creator>Administrator</dc:creator>
  <cp:lastModifiedBy>Administrator</cp:lastModifiedBy>
  <dcterms:modified xsi:type="dcterms:W3CDTF">2023-10-13T01:47:10Z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038D081A1F5F4783AA7A9092324EF971_12</vt:lpwstr>
  </property>
</Properties>
</file>