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注销企业信息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</w:p>
    <w:tbl>
      <w:tblPr>
        <w:tblStyle w:val="8"/>
        <w:tblW w:w="9675" w:type="dxa"/>
        <w:tblInd w:w="-5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805"/>
        <w:gridCol w:w="2340"/>
        <w:gridCol w:w="960"/>
        <w:gridCol w:w="27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周至县终南镇三里桥顺安燃气有限公司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周至县终南镇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三里桥新村10组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刑沁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周审批WH[2020]002</w:t>
            </w: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48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mNmOGU3NGEzMDk5NDY0MTI4YjYyMjZjZjhkMzEifQ=="/>
  </w:docVars>
  <w:rsids>
    <w:rsidRoot w:val="005D737C"/>
    <w:rsid w:val="002F494A"/>
    <w:rsid w:val="003021F0"/>
    <w:rsid w:val="003723AB"/>
    <w:rsid w:val="005A482D"/>
    <w:rsid w:val="005D737C"/>
    <w:rsid w:val="00832A55"/>
    <w:rsid w:val="008518C6"/>
    <w:rsid w:val="00C94E35"/>
    <w:rsid w:val="00CC3146"/>
    <w:rsid w:val="00E022CA"/>
    <w:rsid w:val="41E96FBE"/>
    <w:rsid w:val="6F6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font"/>
    <w:basedOn w:val="9"/>
    <w:uiPriority w:val="0"/>
  </w:style>
  <w:style w:type="character" w:customStyle="1" w:styleId="14">
    <w:name w:val="bigger"/>
    <w:basedOn w:val="9"/>
    <w:uiPriority w:val="0"/>
  </w:style>
  <w:style w:type="character" w:customStyle="1" w:styleId="15">
    <w:name w:val="medium"/>
    <w:basedOn w:val="9"/>
    <w:qFormat/>
    <w:uiPriority w:val="0"/>
  </w:style>
  <w:style w:type="character" w:customStyle="1" w:styleId="16">
    <w:name w:val="smaller"/>
    <w:basedOn w:val="9"/>
    <w:uiPriority w:val="0"/>
  </w:style>
  <w:style w:type="character" w:customStyle="1" w:styleId="17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</Words>
  <Characters>360</Characters>
  <Lines>3</Lines>
  <Paragraphs>1</Paragraphs>
  <TotalTime>128</TotalTime>
  <ScaleCrop>false</ScaleCrop>
  <LinksUpToDate>false</LinksUpToDate>
  <CharactersWithSpaces>422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2023-08-28T01:27:00Z</dcterms:created>
  <dc:creator>zhouzhi</dc:creator>
  <cp:lastModifiedBy>Administrator</cp:lastModifiedBy>
  <cp:lastPrinted>2023-08-28T01:30:00Z</cp:lastPrinted>
  <dcterms:modified xsi:type="dcterms:W3CDTF">2023-08-28T07:40:27Z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85914E5D74A144D2B4398320E899CC7F_13</vt:lpwstr>
  </property>
</Properties>
</file>