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茶叶</w:t>
      </w:r>
      <w:r>
        <w:rPr>
          <w:rFonts w:ascii="黑体" w:eastAsia="黑体" w:cs="黑体"/>
          <w:color w:val="000000"/>
          <w:sz w:val="32"/>
          <w:szCs w:val="32"/>
        </w:rPr>
        <w:t>及相关制品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绿茶、</w:t>
      </w:r>
      <w:r>
        <w:rPr>
          <w:rFonts w:ascii="仿宋_GB2312" w:hAnsi="黑体" w:eastAsia="仿宋_GB2312"/>
          <w:sz w:val="32"/>
          <w:szCs w:val="32"/>
        </w:rPr>
        <w:t>红茶、乌龙茶、</w:t>
      </w:r>
      <w:r>
        <w:rPr>
          <w:rFonts w:hint="eastAsia" w:ascii="仿宋_GB2312" w:hAnsi="黑体" w:eastAsia="仿宋_GB2312"/>
          <w:sz w:val="32"/>
          <w:szCs w:val="32"/>
        </w:rPr>
        <w:t>黄茶</w:t>
      </w:r>
      <w:r>
        <w:rPr>
          <w:rFonts w:ascii="仿宋_GB2312" w:hAnsi="黑体" w:eastAsia="仿宋_GB2312"/>
          <w:sz w:val="32"/>
          <w:szCs w:val="32"/>
        </w:rPr>
        <w:t>、白茶、黑茶、</w:t>
      </w:r>
      <w:r>
        <w:rPr>
          <w:rFonts w:hint="eastAsia" w:ascii="仿宋_GB2312" w:hAnsi="黑体" w:eastAsia="仿宋_GB2312"/>
          <w:sz w:val="32"/>
          <w:szCs w:val="32"/>
        </w:rPr>
        <w:t>花茶</w:t>
      </w:r>
      <w:r>
        <w:rPr>
          <w:rFonts w:ascii="仿宋_GB2312" w:hAnsi="黑体" w:eastAsia="仿宋_GB2312"/>
          <w:sz w:val="32"/>
          <w:szCs w:val="32"/>
        </w:rPr>
        <w:t>、袋泡茶、</w:t>
      </w:r>
      <w:r>
        <w:rPr>
          <w:rFonts w:hint="eastAsia" w:ascii="仿宋_GB2312" w:hAnsi="黑体" w:eastAsia="仿宋_GB2312"/>
          <w:sz w:val="32"/>
          <w:szCs w:val="32"/>
        </w:rPr>
        <w:t>紧压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吡虫啉。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</w:t>
      </w:r>
      <w:r>
        <w:rPr>
          <w:rFonts w:ascii="黑体" w:eastAsia="黑体" w:cs="黑体"/>
          <w:color w:val="000000"/>
          <w:sz w:val="32"/>
          <w:szCs w:val="32"/>
        </w:rPr>
        <w:t>制品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2761-2017《食品安全国家标准 食品中真菌毒素限量》等标准及产品明示标准和指标的要求。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豆干、豆腐、豆皮等的抽检项目包括铝的残留量(干样品,以Al计)、脱氢乙酸及其钠盐(以脱氢乙酸计)、苯甲酸及其钠盐(以苯甲酸计)</w:t>
      </w:r>
      <w:r>
        <w:rPr>
          <w:rFonts w:hint="eastAsia"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腐乳、豆豉、纳豆等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脱氢乙酸及其钠盐(以脱氢乙酸计)、山梨酸及其钾盐(以山梨酸计)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</w:t>
      </w:r>
      <w:r>
        <w:rPr>
          <w:rFonts w:hint="eastAsia" w:ascii="黑体" w:eastAsia="黑体" w:cs="黑体"/>
          <w:color w:val="000000"/>
          <w:sz w:val="32"/>
          <w:szCs w:val="32"/>
        </w:rPr>
        <w:t>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食品添加剂使用标准》、产品</w:t>
      </w:r>
      <w:r>
        <w:rPr>
          <w:rFonts w:ascii="仿宋_GB2312" w:hAnsi="黑体" w:eastAsia="仿宋_GB2312"/>
          <w:sz w:val="32"/>
          <w:szCs w:val="32"/>
        </w:rPr>
        <w:t>明示标准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</w:t>
      </w:r>
      <w:r>
        <w:rPr>
          <w:rFonts w:hint="eastAsia" w:ascii="仿宋_GB2312" w:hAnsi="黑体" w:eastAsia="仿宋_GB2312"/>
          <w:sz w:val="32"/>
          <w:szCs w:val="32"/>
        </w:rPr>
        <w:t>大肠菌群、</w:t>
      </w:r>
      <w:r>
        <w:rPr>
          <w:rFonts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、霉菌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蜂产品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14963-2011《食品安全国家标准 蜂蜜》、GB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果糖和</w:t>
      </w:r>
      <w:r>
        <w:rPr>
          <w:rFonts w:ascii="仿宋_GB2312" w:hAnsi="黑体" w:eastAsia="仿宋_GB2312"/>
          <w:sz w:val="32"/>
          <w:szCs w:val="32"/>
        </w:rPr>
        <w:t>葡萄糖、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蔗糖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山梨酸机器钾盐（以山梨酸计）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冷冻饮品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2759-2015《食品安全国家标准 冷冻饮品和制作料》、GB 29921-2021《食品安全国家标准 预包装食品中致病菌限量》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冰淇淋、雪糕、雪泥、冰棍、食用冰、甜味冰、其他类</w:t>
      </w:r>
      <w:r>
        <w:rPr>
          <w:rFonts w:ascii="仿宋_GB2312" w:hAnsi="黑体" w:eastAsia="仿宋_GB2312"/>
          <w:sz w:val="32"/>
          <w:szCs w:val="32"/>
        </w:rPr>
        <w:t>的抽检项目包括糖精钠(以糖精计)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、沙门氏菌、大肠菌群、菌落总数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pStyle w:val="4"/>
        <w:numPr>
          <w:ilvl w:val="0"/>
          <w:numId w:val="9"/>
        </w:numPr>
        <w:spacing w:line="640" w:lineRule="exact"/>
        <w:ind w:firstLineChars="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胭脂红、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、亚硝酸盐(以</w:t>
      </w:r>
      <w:r>
        <w:rPr>
          <w:rFonts w:ascii="仿宋_GB2312" w:hAnsi="黑体" w:eastAsia="仿宋_GB2312"/>
          <w:sz w:val="32"/>
          <w:szCs w:val="32"/>
        </w:rPr>
        <w:t>亚硝酸钠计</w:t>
      </w:r>
      <w:r>
        <w:rPr>
          <w:rFonts w:hint="eastAsia" w:ascii="仿宋_GB2312" w:hAnsi="黑体" w:eastAsia="仿宋_GB2312"/>
          <w:sz w:val="32"/>
          <w:szCs w:val="32"/>
        </w:rPr>
        <w:t>)、铬(以C</w:t>
      </w:r>
      <w:r>
        <w:rPr>
          <w:rFonts w:ascii="仿宋_GB2312" w:hAnsi="黑体" w:eastAsia="仿宋_GB2312"/>
          <w:sz w:val="32"/>
          <w:szCs w:val="32"/>
        </w:rPr>
        <w:t>r计</w:t>
      </w:r>
      <w:r>
        <w:rPr>
          <w:rFonts w:hint="eastAsia" w:ascii="仿宋_GB2312" w:hAnsi="黑体" w:eastAsia="仿宋_GB2312"/>
          <w:sz w:val="32"/>
          <w:szCs w:val="32"/>
        </w:rPr>
        <w:t>)、</w:t>
      </w:r>
      <w:r>
        <w:rPr>
          <w:rFonts w:ascii="仿宋_GB2312" w:hAnsi="黑体" w:eastAsia="仿宋_GB2312"/>
          <w:sz w:val="32"/>
          <w:szCs w:val="32"/>
        </w:rPr>
        <w:t>总砷</w:t>
      </w:r>
      <w:r>
        <w:rPr>
          <w:rFonts w:hint="eastAsia" w:ascii="仿宋_GB2312" w:hAnsi="黑体" w:eastAsia="仿宋_GB2312"/>
          <w:sz w:val="32"/>
          <w:szCs w:val="32"/>
        </w:rPr>
        <w:t>(以A</w:t>
      </w:r>
      <w:r>
        <w:rPr>
          <w:rFonts w:ascii="仿宋_GB2312" w:hAnsi="黑体" w:eastAsia="仿宋_GB2312"/>
          <w:sz w:val="32"/>
          <w:szCs w:val="32"/>
        </w:rPr>
        <w:t>s计</w:t>
      </w:r>
      <w:r>
        <w:rPr>
          <w:rFonts w:hint="eastAsia" w:ascii="仿宋_GB2312" w:hAnsi="黑体" w:eastAsia="仿宋_GB2312"/>
          <w:sz w:val="32"/>
          <w:szCs w:val="32"/>
        </w:rPr>
        <w:t>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19644-2010《食品安全国家标准 乳粉》、卫生部、工业和信息化部、农业部、工商总局、质检总局公告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2011年第10号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《关于三聚氰胺在食品中的限量值的公告》等标准及产品明示标准和指标的要求。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全脂乳粉、脱脂乳粉、部分脱脂乳粉、调制乳粉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菌落总数、三聚氰胺、大肠菌群。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薯类和膨化食品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17401-2014《食品安全国家标准 膨化食品》等标准及产品明示标准和指标的要求。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大肠菌群</w:t>
      </w:r>
      <w:r>
        <w:rPr>
          <w:rFonts w:ascii="Cambria Math" w:hAnsi="Cambria Math" w:eastAsia="仿宋_GB2312" w:cs="Cambria Math"/>
          <w:sz w:val="32"/>
          <w:szCs w:val="32"/>
        </w:rPr>
        <w:t>、菌落总数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</w:rPr>
        <w:t>、二氧化硫残留量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速冻食品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整顿办函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〔2011〕</w:t>
      </w:r>
      <w:r>
        <w:rPr>
          <w:rFonts w:hint="eastAsia" w:ascii="仿宋_GB2312" w:hAnsi="黑体" w:eastAsia="仿宋_GB2312"/>
          <w:sz w:val="32"/>
          <w:szCs w:val="32"/>
        </w:rPr>
        <w:t>1号《食品中可能违法添加的非食用物质和易滥用的食品添加剂品种名单(第五批)》等标准及产品明示标准和指标的要求。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速冻调理肉制品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铅(以Pb计)、铬(以Cr计)、氯霉素</w:t>
      </w:r>
      <w:r>
        <w:rPr>
          <w:rFonts w:hint="eastAsia" w:ascii="Cambria Math" w:hAnsi="Cambria Math" w:eastAsia="仿宋_GB2312" w:cs="Cambria Math"/>
          <w:sz w:val="32"/>
          <w:szCs w:val="32"/>
        </w:rPr>
        <w:t>、胭脂红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糖果制品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食品中污染物限量》、GB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糖果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Cambria Math" w:hAnsi="Cambria Math" w:eastAsia="仿宋_GB2312" w:cs="Cambria Math"/>
          <w:sz w:val="32"/>
          <w:szCs w:val="32"/>
        </w:rPr>
        <w:t>、二氧化硫残留量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饮料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19298-2014《食品安全国家标准 包装饮用水》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饮用纯净水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余氯(游离氯)、溴酸盐、三氯甲烷、大肠菌群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、铜绿假单胞菌、亚硝酸盐(以NO₂⁻计)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pStyle w:val="4"/>
        <w:numPr>
          <w:ilvl w:val="0"/>
          <w:numId w:val="14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ascii="楷体" w:hAnsi="楷体" w:eastAsia="楷体" w:cs="黑体"/>
          <w:b/>
          <w:color w:val="000000"/>
          <w:sz w:val="32"/>
          <w:szCs w:val="32"/>
        </w:rPr>
        <w:t>抽检</w:t>
      </w: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依据</w:t>
      </w:r>
    </w:p>
    <w:p>
      <w:pPr>
        <w:spacing w:line="640" w:lineRule="exact"/>
        <w:ind w:firstLine="640" w:firstLineChars="200"/>
        <w:outlineLvl w:val="0"/>
        <w:rPr>
          <w:rFonts w:hint="eastAsia"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食品中污染物限量》、GB 2760-2014《食品安全国家标准 食品添加剂使用标准》等标准及产品明示标准和指标的要求。</w:t>
      </w:r>
    </w:p>
    <w:p>
      <w:pPr>
        <w:pStyle w:val="4"/>
        <w:numPr>
          <w:ilvl w:val="0"/>
          <w:numId w:val="14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二氧化硫残留量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毒死蜱、</w:t>
      </w:r>
      <w:r>
        <w:rPr>
          <w:rFonts w:ascii="仿宋_GB2312" w:hAnsi="黑体" w:eastAsia="仿宋_GB2312"/>
          <w:color w:val="auto"/>
          <w:sz w:val="32"/>
          <w:szCs w:val="32"/>
        </w:rPr>
        <w:t>腐霉利、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</w:t>
      </w:r>
      <w:r>
        <w:rPr>
          <w:rFonts w:ascii="仿宋_GB2312" w:hAnsi="黑体" w:eastAsia="仿宋_GB2312"/>
          <w:color w:val="auto"/>
          <w:sz w:val="32"/>
          <w:szCs w:val="32"/>
        </w:rPr>
        <w:t>和高效氯氟氰菊酯、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</w:t>
      </w:r>
      <w:r>
        <w:rPr>
          <w:rFonts w:ascii="仿宋_GB2312" w:hAnsi="黑体" w:eastAsia="仿宋_GB2312"/>
          <w:color w:val="auto"/>
          <w:sz w:val="32"/>
          <w:szCs w:val="32"/>
        </w:rPr>
        <w:t>和高效氯氰菊酯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ascii="仿宋_GB2312" w:hAnsi="黑体" w:eastAsia="仿宋_GB2312"/>
          <w:color w:val="auto"/>
          <w:sz w:val="32"/>
          <w:szCs w:val="32"/>
        </w:rPr>
        <w:t>、噻虫胺、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ascii="仿宋_GB2312" w:hAnsi="黑体" w:eastAsia="仿宋_GB2312"/>
          <w:color w:val="auto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</w:t>
      </w:r>
      <w:r>
        <w:rPr>
          <w:rFonts w:ascii="仿宋_GB2312" w:hAnsi="黑体" w:eastAsia="仿宋_GB2312"/>
          <w:color w:val="auto"/>
          <w:sz w:val="32"/>
          <w:szCs w:val="32"/>
        </w:rPr>
        <w:t>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甲氨基阿维菌素苯甲酸盐；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大白菜的抽检项目包括敌敌畏、毒死蜱、甲拌磷、水胺硫磷；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菜豆的抽检项目包括毒死蜱、氯氟氰菊酯和高效氯氟氰菊酯、水胺硫磷；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氧乐果、水胺硫磷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香蕉的抽检项目包括多菌灵、吡唑醚菌酯、腈苯唑、噻虫胺、噻虫嗪、吡虫啉；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甜瓜类的抽检项目包括氧乐果、克百威；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火龙果的抽检项目包括氧乐果、克百威；</w:t>
      </w:r>
    </w:p>
    <w:p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油桃的抽检项目包括敌敌畏、氧乐果、多菌灵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4A1C01B"/>
    <w:multiLevelType w:val="singleLevel"/>
    <w:tmpl w:val="D4A1C01B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</w:abstractNum>
  <w:abstractNum w:abstractNumId="6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DEE5C9C"/>
    <w:multiLevelType w:val="singleLevel"/>
    <w:tmpl w:val="0DEE5C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2561EDC"/>
    <w:multiLevelType w:val="multilevel"/>
    <w:tmpl w:val="12561EDC"/>
    <w:lvl w:ilvl="0" w:tentative="0">
      <w:start w:val="2"/>
      <w:numFmt w:val="japaneseCounting"/>
      <w:lvlText w:val="（%1）"/>
      <w:lvlJc w:val="left"/>
      <w:pPr>
        <w:ind w:left="1562" w:hanging="1080"/>
      </w:pPr>
      <w:rPr>
        <w:rFonts w:hint="default" w:ascii="楷体" w:hAnsi="楷体" w:eastAsia="楷体" w:cstheme="minorBidi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423E1014"/>
    <w:multiLevelType w:val="multilevel"/>
    <w:tmpl w:val="423E1014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6F265AD"/>
    <w:rsid w:val="0F865924"/>
    <w:rsid w:val="10757746"/>
    <w:rsid w:val="13ED2AE1"/>
    <w:rsid w:val="141F1CB4"/>
    <w:rsid w:val="15033573"/>
    <w:rsid w:val="16C84A74"/>
    <w:rsid w:val="17B53EFE"/>
    <w:rsid w:val="17DE1EEC"/>
    <w:rsid w:val="1B5763C6"/>
    <w:rsid w:val="1CAA16FD"/>
    <w:rsid w:val="1D9F3DCB"/>
    <w:rsid w:val="2F4D3910"/>
    <w:rsid w:val="38CC1DA9"/>
    <w:rsid w:val="39215577"/>
    <w:rsid w:val="3E8804C1"/>
    <w:rsid w:val="4180507D"/>
    <w:rsid w:val="4B681523"/>
    <w:rsid w:val="4C076645"/>
    <w:rsid w:val="57160009"/>
    <w:rsid w:val="5D0C6D66"/>
    <w:rsid w:val="5E445DC2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2614</Words>
  <Characters>2893</Characters>
  <Lines>19</Lines>
  <Paragraphs>5</Paragraphs>
  <TotalTime>3</TotalTime>
  <ScaleCrop>false</ScaleCrop>
  <LinksUpToDate>false</LinksUpToDate>
  <CharactersWithSpaces>2947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cp:lastPrinted>2023-08-09T01:54:00Z</cp:lastPrinted>
  <dcterms:modified xsi:type="dcterms:W3CDTF">2023-08-09T01:58:36Z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84DA94730D854FD0B388C29631543B47</vt:lpwstr>
  </property>
</Properties>
</file>