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</w:p>
    <w:p>
      <w:pPr>
        <w:jc w:val="center"/>
        <w:rPr>
          <w:rFonts w:hint="default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2023</w:t>
      </w:r>
      <w:r>
        <w:rPr>
          <w:rStyle w:val="6"/>
          <w:sz w:val="36"/>
          <w:szCs w:val="36"/>
          <w:lang w:val="en-US" w:eastAsia="zh-CN" w:bidi="ar"/>
        </w:rPr>
        <w:t>年</w:t>
      </w:r>
      <w:r>
        <w:rPr>
          <w:rStyle w:val="6"/>
          <w:rFonts w:hint="eastAsia"/>
          <w:sz w:val="36"/>
          <w:szCs w:val="36"/>
          <w:lang w:val="en-US" w:eastAsia="zh-CN" w:bidi="ar"/>
        </w:rPr>
        <w:t>市、县级</w:t>
      </w:r>
      <w:r>
        <w:rPr>
          <w:rStyle w:val="6"/>
          <w:sz w:val="36"/>
          <w:szCs w:val="36"/>
          <w:lang w:val="en-US" w:eastAsia="zh-CN" w:bidi="ar"/>
        </w:rPr>
        <w:t>食用农产品必检品种、项目表</w:t>
      </w:r>
    </w:p>
    <w:tbl>
      <w:tblPr>
        <w:tblStyle w:val="5"/>
        <w:tblW w:w="14745" w:type="dxa"/>
        <w:tblInd w:w="-2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45"/>
        <w:gridCol w:w="1230"/>
        <w:gridCol w:w="1828"/>
        <w:gridCol w:w="92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食品亚类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（二级）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食品品种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（三级）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食品细类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（四级）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必检项目</w:t>
            </w:r>
          </w:p>
        </w:tc>
        <w:tc>
          <w:tcPr>
            <w:tcW w:w="9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选检项目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9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挥发性盐基氮、呋喃唑酮代谢物、呋喃西林代谢物、氯霉素、五氯酚酸钠（以五氯酚计）、克伦特罗、莱克多巴胺、沙丁胺醇、喹乙醇、替米考星、磺胺类（总量）、甲氧苄啶、氟苯尼考、多西环素、土霉素、地塞米松、甲硝唑、氯丙嗪、土霉素/金霉素/四环素（组合含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磺胺类（总量）</w:t>
            </w:r>
          </w:p>
        </w:tc>
        <w:tc>
          <w:tcPr>
            <w:tcW w:w="9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挥发性盐基氮、呋喃唑酮代谢物、呋喃西林代谢物、氯霉素、五氯酚酸钠（以五氯酚计）、克伦特罗、莱克多巴胺、沙丁胺醇、恩诺沙星、甲氧苄啶、氟苯尼考、多西环素、土霉素、地塞米松、林可霉素、土霉素/金霉素/四环素（组合含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恩诺沙星、氟苯尼考、磺胺类（总量）</w:t>
            </w:r>
          </w:p>
        </w:tc>
        <w:tc>
          <w:tcPr>
            <w:tcW w:w="9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呋喃唑酮代谢物、呋喃西林代谢物、氯霉素、五氯酚酸钠（以五氯酚计）、克伦特罗、莱克多巴胺、沙丁胺醇、林可霉素、环丙氨嗪、土霉素/金霉素/四环素（组合含量）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氧氟沙星、甲氧节嚏、恩诺沙星</w:t>
            </w:r>
          </w:p>
        </w:tc>
        <w:tc>
          <w:tcPr>
            <w:tcW w:w="9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挥发性盐基氮、呋喃唑酮代谢物、呋喃西林代谢物、呋喃它酮代谢物、氯霉素、五氯酚酸钠（以五氯酚计）、沙拉沙星、替米考星、磺胺类（总量）、氟苯尼考、多西环素、土霉素、金霉素、甲硝唑、尼卡巴嗪、培氟沙星、诺氟沙星、环丙氨嗪、土霉素/金霉素/四环素（组合含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豆芽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4-氯苯氧乙酸钠（以4-氯苯氧乙酸计）、6-苄基腺嘌呤（6-BA）</w:t>
            </w:r>
          </w:p>
        </w:tc>
        <w:tc>
          <w:tcPr>
            <w:tcW w:w="9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铅（以Pb计）、亚硫酸盐（以SO</w:t>
            </w:r>
            <w:r>
              <w:rPr>
                <w:rStyle w:val="8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计）、总汞（以Hg计）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鳞茎类蔬菜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毒死蜱、腐霉利、氧乐果</w:t>
            </w:r>
          </w:p>
        </w:tc>
        <w:tc>
          <w:tcPr>
            <w:tcW w:w="9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阿维菌素、敌敌畏、啶虫脒、多菌灵、二甲戊灵、氟虫腈、镉（以</w:t>
            </w:r>
            <w:r>
              <w:rPr>
                <w:rStyle w:val="9"/>
                <w:rFonts w:eastAsia="宋体"/>
                <w:lang w:val="en-US" w:eastAsia="zh-CN" w:bidi="ar"/>
              </w:rPr>
              <w:t>Cd</w:t>
            </w:r>
            <w:r>
              <w:rPr>
                <w:rStyle w:val="7"/>
                <w:lang w:val="en-US" w:eastAsia="zh-CN" w:bidi="ar"/>
              </w:rPr>
              <w:t>计）、铬（以</w:t>
            </w:r>
            <w:r>
              <w:rPr>
                <w:rStyle w:val="9"/>
                <w:rFonts w:eastAsia="宋体"/>
                <w:lang w:val="en-US" w:eastAsia="zh-CN" w:bidi="ar"/>
              </w:rPr>
              <w:t>Cr</w:t>
            </w:r>
            <w:r>
              <w:rPr>
                <w:rStyle w:val="7"/>
                <w:lang w:val="en-US" w:eastAsia="zh-CN" w:bidi="ar"/>
              </w:rPr>
              <w:t>计）、甲胺磷、甲拌磷、甲基异柳磷、克百威、乐果、六六六、氯氟氰菊酯和高效氯氟氰菊酯、氯氰菊酯和高效氯氰菊酯、铅（以</w:t>
            </w:r>
            <w:r>
              <w:rPr>
                <w:rStyle w:val="9"/>
                <w:rFonts w:eastAsia="宋体"/>
                <w:lang w:val="en-US" w:eastAsia="zh-CN" w:bidi="ar"/>
              </w:rPr>
              <w:t>Pb</w:t>
            </w:r>
            <w:r>
              <w:rPr>
                <w:rStyle w:val="7"/>
                <w:lang w:val="en-US" w:eastAsia="zh-CN" w:bidi="ar"/>
              </w:rPr>
              <w:t>计）、三唑磷、水胺硫磷、辛硫磷、乙酰甲胺磷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普通白菜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毒死蜱</w:t>
            </w:r>
          </w:p>
        </w:tc>
        <w:tc>
          <w:tcPr>
            <w:tcW w:w="9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维菌素、吡虫啉、敌敌畏、啶虫脒、氟虫腈、镉（以Cd计）、甲氨基阿维菌素苯甲酸盐、甲胺磷、甲拌磷、甲基异柳磷、甲氰菊酯、克百威、氯氟氰菊酯和高效氯氟氰菊酯、氯氰菊酯和高效氯氰菊酯、铅（以Pb计）、水胺硫磷、氧乐果、乙酰甲胺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毒死蜱、甲拌磷、氧乐果</w:t>
            </w:r>
          </w:p>
        </w:tc>
        <w:tc>
          <w:tcPr>
            <w:tcW w:w="9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阿维菌素、百菌清、苯醚甲环唑、敌敌畏、啶虫脒、二甲戊灵、氟虫腈、镉（以Cd计）、甲基异柳磷、腈菌唑、克百威、乐果、氯氟氰菊酯和高效氯氟氰菊酯、氯氰菊酯和高效氯氰菊酯、马拉硫磷、灭蝇胺、铅（以Pb计）、噻虫胺、噻虫嗪、水胺硫磷、辛硫磷</w:t>
            </w:r>
            <w:r>
              <w:rPr>
                <w:rStyle w:val="10"/>
                <w:lang w:val="en-US" w:eastAsia="zh-CN" w:bidi="ar"/>
              </w:rPr>
              <w:t>、</w:t>
            </w:r>
            <w:r>
              <w:rPr>
                <w:rStyle w:val="7"/>
                <w:lang w:val="en-US" w:eastAsia="zh-CN" w:bidi="ar"/>
              </w:rPr>
              <w:t>乙酰甲胺磷、三氯杀螨醇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甜椒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</w:t>
            </w:r>
          </w:p>
        </w:tc>
        <w:tc>
          <w:tcPr>
            <w:tcW w:w="9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阿维菌素、吡唑醚菌酯、吡虫啉、啶虫脒、毒死蜱、镉(以Cd计)、氯氟氰菊酯和高效氯氟氰菊酯、铅(以Pb计)、噻虫嗪、水胺硫磷、氧乐果、氟虫腈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豆类蔬菜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倍硫磷、灭蝇胺</w:t>
            </w:r>
          </w:p>
        </w:tc>
        <w:tc>
          <w:tcPr>
            <w:tcW w:w="9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维菌素、敌敌畏、啶虫脒、毒死蜱、氟虫腈、甲氨基阿维菌素苯甲酸盐、甲胺磷、甲拌磷、甲基异柳磷、克百威、氯氟氰菊酯和高效氯氟氰菊酯、氯氰菊酯和高效氯氰菊酯、氯唑磷、灭多威、噻虫胺、噻虫嗪、三唑磷、水胺硫磷、氧乐果、乙酰甲胺磷、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噻虫胺、噻虫嗪</w:t>
            </w:r>
          </w:p>
        </w:tc>
        <w:tc>
          <w:tcPr>
            <w:tcW w:w="9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吡虫啉、毒死蜱、狄氏剂、敌敌畏、二氧化硫残留量、镉(以Cd计)、甲拌磷、克百威、氯氟氰菊酯和高效氯氟氰菊酯、氯氰菊酯和高效氯氰菊酯、氯唑磷、铅(以Pb计)、氧乐果、六六六、乙酰甲胺磷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淡水产品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淡水鱼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9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挥发性盐基氮、多氯联苯、孔雀石绿、氯霉素、氟苯尼考、呋喃唑酮代谢物、呋喃西林代谢物、呋喃妥因代谢物、磺胺类(总量)、甲氧苄啶、甲硝唑、地西泮、五氯酚酸钠(以五氯酚计)、氧氟沙星、诺氟沙星、培氟沙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其他水产品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其他水产品（重点品种：牛蛙）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恩诺沙星</w:t>
            </w:r>
          </w:p>
        </w:tc>
        <w:tc>
          <w:tcPr>
            <w:tcW w:w="9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镉（以Cd计）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b</w:t>
            </w:r>
            <w:r>
              <w:rPr>
                <w:rStyle w:val="7"/>
                <w:lang w:val="en-US" w:eastAsia="zh-CN" w:bidi="ar"/>
              </w:rPr>
              <w:t>、孔雀石绿、氯霉素、呋喃唑酮代谢物、呋喃西林代谢物、呋喃妥因代谢物、磺胺类（总量）、氧氟沙星、诺氟沙星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柑橘类水果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柑、橘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联苯菊酯、丙溴磷</w:t>
            </w:r>
          </w:p>
        </w:tc>
        <w:tc>
          <w:tcPr>
            <w:tcW w:w="9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马拉硫磷、苯醚甲环唑、氯氟氰菊酯和高效氯氟氰菊酯、氯唑磷、毒死蜱、三唑磷、克百威、水胺硫磷、氧乐果、甲拌磷、2,4-滴和2,4-滴钠盐、狄氏剂、杀扑磷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浆果和其他小型水果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猕猴桃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氯吡脲</w:t>
            </w:r>
          </w:p>
        </w:tc>
        <w:tc>
          <w:tcPr>
            <w:tcW w:w="9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敌敌畏、多菌灵、氧乐果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热带和亚 热带水果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芒果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吡唑醚菌酯、戊唑醇</w:t>
            </w:r>
          </w:p>
        </w:tc>
        <w:tc>
          <w:tcPr>
            <w:tcW w:w="9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苯醚甲环唑、多菌灵、嘧菌酯、氧乐果、噻虫胺、乙酰甲胺磷、吡虫啉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吡虫啉、噻虫嗪、噻虫胺、腈苯唑</w:t>
            </w:r>
          </w:p>
        </w:tc>
        <w:tc>
          <w:tcPr>
            <w:tcW w:w="9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联苯菊酯、狄氏剂、苯醚甲环唑、吡唑醚菌酯、多菌灵、氟虫腈、甲拌磷、氟环唑、烯唑醇、百菌清、噻唑膦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甲硝唑、地美硝唑</w:t>
            </w:r>
          </w:p>
        </w:tc>
        <w:tc>
          <w:tcPr>
            <w:tcW w:w="9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氯霉素、恩诺沙星、沙拉沙星、氧氟沙星、多西环素、氟苯尼考、甲砜霉素、甲氧苄啶 、磺胺类（总量）、呋喃唑酮代谢物、氟虫腈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生干籽类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黄曲霉毒素B</w:t>
            </w:r>
            <w:r>
              <w:rPr>
                <w:rStyle w:val="8"/>
                <w:lang w:val="en-US" w:eastAsia="zh-CN" w:bidi="ar"/>
              </w:rPr>
              <w:t>1</w:t>
            </w:r>
          </w:p>
        </w:tc>
        <w:tc>
          <w:tcPr>
            <w:tcW w:w="9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酸价（以脂肪计）（KOH）、过氧化值（以脂肪计）、镉（以Cd计）、嘧菌酯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134" w:right="1440" w:bottom="1134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9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00" w:firstLineChars="200"/>
    </w:pPr>
    <w:rPr>
      <w:rFonts w:ascii="Calibri" w:hAnsi="Calibri" w:eastAsia="仿宋_GB2312"/>
      <w:sz w:val="30"/>
      <w:szCs w:val="20"/>
    </w:rPr>
  </w:style>
  <w:style w:type="paragraph" w:styleId="3">
    <w:name w:val="Body Text First Indent 2"/>
    <w:basedOn w:val="2"/>
    <w:uiPriority w:val="0"/>
    <w:pPr>
      <w:ind w:firstLine="420"/>
    </w:pPr>
  </w:style>
  <w:style w:type="character" w:customStyle="1" w:styleId="6">
    <w:name w:val="font61"/>
    <w:basedOn w:val="4"/>
    <w:qFormat/>
    <w:uiPriority w:val="0"/>
    <w:rPr>
      <w:rFonts w:hint="eastAsia" w:ascii="黑体" w:hAnsi="宋体" w:eastAsia="黑体" w:cs="黑体"/>
      <w:color w:val="000000"/>
      <w:sz w:val="44"/>
      <w:szCs w:val="44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9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9">
    <w:name w:val="font10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8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112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2023-05-31T08:39:51Z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