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B2A7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6CA29F5B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25219230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184A048D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10-2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7334947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6323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2020〕183号）相关规定和城乡规划、专项规划前提下，因公共利益的需要，经研究决定，现将拟征收土地有关事项公告如下：</w:t>
      </w:r>
    </w:p>
    <w:p w14:paraId="5095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一、拟征收土地范围</w:t>
      </w:r>
    </w:p>
    <w:p w14:paraId="3FF6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尚村镇马村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12.0819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27A9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687F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公用设施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2AF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795D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17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423F0453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471ACAEF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261FC3A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40FCA6AC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24D9160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1E969950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82DEE11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6CD0BEE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A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ACAC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7ACAC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601D61"/>
    <w:rsid w:val="15E63700"/>
    <w:rsid w:val="17567CC4"/>
    <w:rsid w:val="17903B5F"/>
    <w:rsid w:val="18947643"/>
    <w:rsid w:val="1B856336"/>
    <w:rsid w:val="1D5D67D9"/>
    <w:rsid w:val="1D8B0B07"/>
    <w:rsid w:val="20784180"/>
    <w:rsid w:val="211A4468"/>
    <w:rsid w:val="218A570F"/>
    <w:rsid w:val="22E96932"/>
    <w:rsid w:val="2371177F"/>
    <w:rsid w:val="24764505"/>
    <w:rsid w:val="2B992E39"/>
    <w:rsid w:val="2E456E03"/>
    <w:rsid w:val="2ECB1BFE"/>
    <w:rsid w:val="326B3AE7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53B846C3"/>
    <w:rsid w:val="58193325"/>
    <w:rsid w:val="59867221"/>
    <w:rsid w:val="59AF2703"/>
    <w:rsid w:val="5AE95CEA"/>
    <w:rsid w:val="5E700D18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540</Characters>
  <Lines>146</Lines>
  <Paragraphs>36</Paragraphs>
  <TotalTime>75</TotalTime>
  <ScaleCrop>false</ScaleCrop>
  <LinksUpToDate>false</LinksUpToDate>
  <CharactersWithSpaces>18108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2025-02-26T01:59:00Z</cp:lastPrinted>
  <dcterms:modified xsi:type="dcterms:W3CDTF">2025-03-31T02:43:07Z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01FF7FF39C664BD3BE9A924730D42B3A_13</vt:lpwstr>
  </property>
  <property fmtid="{D5CDD505-2E9C-101B-9397-08002B2CF9AE}" pid="4" name="KSOTemplateDocerSaveRecord">
    <vt:lpwstr>eyJoZGlkIjoiYzFlYTk2YjRiY2I4NWE3ODg3OWEzOWE3ZDMwYWVhZGEiLCJ1c2VySWQiOiI0MjM0MzI4MzkifQ==</vt:lpwstr>
  </property>
</Properties>
</file>