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eastAsia="黑体"/>
          <w:bCs/>
          <w:sz w:val="36"/>
        </w:rPr>
      </w:pPr>
      <w:r>
        <w:rPr>
          <w:rFonts w:hint="eastAsia" w:ascii="宋体" w:hAnsi="宋体"/>
          <w:b/>
          <w:sz w:val="28"/>
          <w:szCs w:val="28"/>
        </w:rPr>
        <w:t>项目编号：</w:t>
      </w:r>
      <w:r>
        <w:rPr>
          <w:rFonts w:hint="eastAsia" w:ascii="宋体" w:hAnsi="宋体" w:cs="宋体"/>
          <w:sz w:val="24"/>
        </w:rPr>
        <w:t>TYRZ-2023-ZZ054</w:t>
      </w:r>
    </w:p>
    <w:p>
      <w:pPr>
        <w:ind w:firstLine="2"/>
        <w:jc w:val="center"/>
        <w:rPr>
          <w:rFonts w:ascii="黑体" w:eastAsia="黑体"/>
        </w:rPr>
      </w:pPr>
    </w:p>
    <w:p>
      <w:pPr>
        <w:pStyle w:val="1219"/>
      </w:pPr>
    </w:p>
    <w:p/>
    <w:p/>
    <w:p>
      <w:pPr>
        <w:rPr>
          <w:sz w:val="36"/>
          <w:szCs w:val="36"/>
        </w:rPr>
      </w:pPr>
    </w:p>
    <w:p>
      <w:pPr>
        <w:spacing w:line="360" w:lineRule="auto"/>
        <w:ind w:firstLine="883"/>
        <w:jc w:val="center"/>
        <w:rPr>
          <w:rFonts w:ascii="宋体" w:hAnsi="宋体" w:cs="宋体"/>
          <w:b/>
          <w:bCs/>
          <w:sz w:val="44"/>
          <w:szCs w:val="44"/>
        </w:rPr>
      </w:pPr>
      <w:r>
        <w:rPr>
          <w:rFonts w:hint="eastAsia" w:ascii="宋体" w:hAnsi="宋体" w:cs="宋体"/>
          <w:b/>
          <w:bCs/>
          <w:sz w:val="44"/>
          <w:szCs w:val="44"/>
        </w:rPr>
        <w:t>周至县农业科学技术试验站2023年苏陕合作资金</w:t>
      </w:r>
      <w:r>
        <w:rPr>
          <w:rFonts w:hint="eastAsia" w:ascii="宋体" w:hAnsi="宋体" w:cs="宋体"/>
          <w:b/>
          <w:bCs/>
          <w:sz w:val="44"/>
          <w:szCs w:val="44"/>
          <w:lang w:eastAsia="zh-CN"/>
        </w:rPr>
        <w:t>的</w:t>
      </w:r>
      <w:bookmarkStart w:id="256" w:name="_GoBack"/>
      <w:bookmarkEnd w:id="256"/>
      <w:r>
        <w:rPr>
          <w:rFonts w:hint="eastAsia" w:ascii="宋体" w:hAnsi="宋体" w:cs="宋体"/>
          <w:b/>
          <w:bCs/>
          <w:sz w:val="44"/>
          <w:szCs w:val="44"/>
        </w:rPr>
        <w:t>危桥改造项目</w:t>
      </w:r>
    </w:p>
    <w:p>
      <w:pPr>
        <w:pStyle w:val="35"/>
      </w:pPr>
    </w:p>
    <w:p>
      <w:pPr>
        <w:spacing w:line="360" w:lineRule="auto"/>
        <w:jc w:val="center"/>
        <w:rPr>
          <w:rFonts w:ascii="宋体" w:hAnsi="宋体"/>
          <w:b/>
          <w:sz w:val="72"/>
          <w:szCs w:val="72"/>
        </w:rPr>
      </w:pPr>
      <w:r>
        <w:rPr>
          <w:rFonts w:hint="eastAsia" w:ascii="宋体" w:hAnsi="宋体"/>
          <w:b/>
          <w:sz w:val="72"/>
          <w:szCs w:val="72"/>
        </w:rPr>
        <w:t>竞争性磋商文件</w:t>
      </w:r>
    </w:p>
    <w:p>
      <w:pPr>
        <w:pStyle w:val="35"/>
        <w:rPr>
          <w:rFonts w:ascii="宋体" w:hAnsi="宋体"/>
          <w:b/>
          <w:sz w:val="72"/>
          <w:szCs w:val="72"/>
        </w:rPr>
      </w:pPr>
      <w:r>
        <w:rPr>
          <w:rFonts w:hint="eastAsia" w:ascii="宋体" w:hAnsi="宋体" w:cs="宋体"/>
          <w:b/>
          <w:sz w:val="100"/>
          <w:szCs w:val="100"/>
        </w:rPr>
        <w:drawing>
          <wp:anchor distT="0" distB="0" distL="114300" distR="114300" simplePos="0" relativeHeight="251662336" behindDoc="1" locked="0" layoutInCell="1" allowOverlap="1">
            <wp:simplePos x="0" y="0"/>
            <wp:positionH relativeFrom="column">
              <wp:posOffset>1650365</wp:posOffset>
            </wp:positionH>
            <wp:positionV relativeFrom="paragraph">
              <wp:posOffset>595630</wp:posOffset>
            </wp:positionV>
            <wp:extent cx="2481580" cy="2160270"/>
            <wp:effectExtent l="0" t="0" r="2540" b="3810"/>
            <wp:wrapTight wrapText="bothSides">
              <wp:wrapPolygon>
                <wp:start x="0" y="0"/>
                <wp:lineTo x="0" y="21486"/>
                <wp:lineTo x="21489" y="21486"/>
                <wp:lineTo x="21489" y="0"/>
                <wp:lineTo x="0" y="0"/>
              </wp:wrapPolygon>
            </wp:wrapTight>
            <wp:docPr id="5" name="图片 5" descr="39c263f54c6750a6983a8422dc5da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9c263f54c6750a6983a8422dc5dae8"/>
                    <pic:cNvPicPr>
                      <a:picLocks noChangeAspect="1"/>
                    </pic:cNvPicPr>
                  </pic:nvPicPr>
                  <pic:blipFill>
                    <a:blip r:embed="rId15" cstate="print"/>
                    <a:stretch>
                      <a:fillRect/>
                    </a:stretch>
                  </pic:blipFill>
                  <pic:spPr>
                    <a:xfrm>
                      <a:off x="0" y="0"/>
                      <a:ext cx="2481580" cy="2160270"/>
                    </a:xfrm>
                    <a:prstGeom prst="rect">
                      <a:avLst/>
                    </a:prstGeom>
                  </pic:spPr>
                </pic:pic>
              </a:graphicData>
            </a:graphic>
          </wp:anchor>
        </w:drawing>
      </w:r>
    </w:p>
    <w:p/>
    <w:p>
      <w:pPr>
        <w:ind w:firstLine="480"/>
        <w:rPr>
          <w:rFonts w:ascii="黑体" w:eastAsia="黑体"/>
        </w:rPr>
      </w:pPr>
    </w:p>
    <w:p>
      <w:pPr>
        <w:ind w:firstLine="480"/>
        <w:rPr>
          <w:rFonts w:ascii="黑体" w:eastAsia="黑体"/>
        </w:rPr>
      </w:pPr>
    </w:p>
    <w:p>
      <w:pPr>
        <w:ind w:firstLine="480"/>
        <w:rPr>
          <w:rFonts w:ascii="黑体" w:eastAsia="黑体"/>
        </w:rPr>
      </w:pPr>
    </w:p>
    <w:p>
      <w:pPr>
        <w:ind w:firstLine="480"/>
        <w:rPr>
          <w:rFonts w:ascii="黑体" w:eastAsia="黑体"/>
        </w:rPr>
      </w:pPr>
    </w:p>
    <w:p>
      <w:pPr>
        <w:ind w:firstLine="480"/>
        <w:rPr>
          <w:rFonts w:ascii="黑体" w:eastAsia="黑体"/>
        </w:rPr>
      </w:pPr>
    </w:p>
    <w:p>
      <w:pPr>
        <w:ind w:firstLine="480"/>
        <w:rPr>
          <w:rFonts w:ascii="黑体" w:eastAsia="黑体"/>
        </w:rPr>
      </w:pPr>
    </w:p>
    <w:p>
      <w:pPr>
        <w:ind w:firstLine="480"/>
        <w:rPr>
          <w:rFonts w:ascii="黑体" w:eastAsia="黑体"/>
        </w:rPr>
      </w:pPr>
    </w:p>
    <w:p>
      <w:pPr>
        <w:ind w:firstLine="480"/>
        <w:rPr>
          <w:rFonts w:ascii="黑体" w:eastAsia="黑体"/>
        </w:rPr>
      </w:pPr>
    </w:p>
    <w:p>
      <w:pPr>
        <w:ind w:firstLine="480"/>
        <w:rPr>
          <w:rFonts w:ascii="黑体" w:eastAsia="黑体"/>
        </w:rPr>
      </w:pPr>
    </w:p>
    <w:p>
      <w:pPr>
        <w:ind w:firstLine="480"/>
        <w:rPr>
          <w:rFonts w:ascii="黑体" w:eastAsia="黑体"/>
        </w:rPr>
      </w:pPr>
    </w:p>
    <w:p>
      <w:pPr>
        <w:pStyle w:val="35"/>
      </w:pPr>
    </w:p>
    <w:p>
      <w:pPr>
        <w:ind w:firstLine="480"/>
        <w:rPr>
          <w:rFonts w:ascii="黑体" w:eastAsia="黑体"/>
        </w:rPr>
      </w:pPr>
    </w:p>
    <w:p>
      <w:pPr>
        <w:ind w:firstLine="480"/>
        <w:rPr>
          <w:rFonts w:ascii="黑体" w:eastAsia="黑体"/>
        </w:rPr>
      </w:pPr>
    </w:p>
    <w:p>
      <w:pPr>
        <w:ind w:firstLine="480"/>
        <w:rPr>
          <w:rFonts w:ascii="黑体" w:eastAsia="黑体"/>
        </w:rPr>
      </w:pPr>
    </w:p>
    <w:p>
      <w:pPr>
        <w:rPr>
          <w:rFonts w:ascii="黑体" w:eastAsia="黑体"/>
        </w:rPr>
      </w:pPr>
    </w:p>
    <w:p>
      <w:pPr>
        <w:spacing w:line="480" w:lineRule="auto"/>
        <w:ind w:firstLine="1928" w:firstLineChars="600"/>
        <w:rPr>
          <w:rFonts w:ascii="宋体" w:hAnsi="宋体" w:cs="宋体"/>
          <w:b/>
          <w:bCs/>
          <w:sz w:val="32"/>
          <w:szCs w:val="32"/>
          <w:shd w:val="clear" w:color="auto" w:fill="FFFFFF"/>
        </w:rPr>
      </w:pPr>
      <w:r>
        <w:rPr>
          <w:rFonts w:hint="eastAsia" w:ascii="宋体" w:hAnsi="宋体" w:cs="宋体"/>
          <w:b/>
          <w:bCs/>
          <w:sz w:val="32"/>
          <w:szCs w:val="32"/>
          <w:shd w:val="clear" w:color="auto" w:fill="FFFFFF"/>
        </w:rPr>
        <w:t>采  购  人 ：周至县农业科学技术试验站</w:t>
      </w:r>
    </w:p>
    <w:p>
      <w:pPr>
        <w:spacing w:line="480" w:lineRule="auto"/>
        <w:ind w:firstLine="643" w:firstLineChars="200"/>
        <w:jc w:val="center"/>
        <w:rPr>
          <w:rFonts w:ascii="宋体" w:hAnsi="宋体" w:cs="宋体"/>
          <w:b/>
          <w:bCs/>
          <w:sz w:val="32"/>
          <w:szCs w:val="32"/>
          <w:shd w:val="clear" w:color="auto" w:fill="FFFFFF"/>
        </w:rPr>
      </w:pPr>
      <w:r>
        <w:rPr>
          <w:rFonts w:hint="eastAsia" w:ascii="宋体" w:hAnsi="宋体" w:cs="宋体"/>
          <w:b/>
          <w:bCs/>
          <w:sz w:val="32"/>
          <w:szCs w:val="32"/>
          <w:shd w:val="clear" w:color="auto" w:fill="FFFFFF"/>
        </w:rPr>
        <w:t>采购代理机构：天煜荣泽工程咨询有限公司</w:t>
      </w:r>
    </w:p>
    <w:p>
      <w:pPr>
        <w:spacing w:line="480" w:lineRule="auto"/>
        <w:ind w:firstLine="643" w:firstLineChars="200"/>
        <w:jc w:val="center"/>
        <w:rPr>
          <w:rFonts w:ascii="宋体" w:hAnsi="宋体" w:cs="宋体"/>
          <w:b/>
          <w:bCs/>
          <w:sz w:val="32"/>
          <w:szCs w:val="32"/>
          <w:shd w:val="clear" w:color="auto" w:fill="FFFFFF"/>
        </w:rPr>
        <w:sectPr>
          <w:headerReference r:id="rId3" w:type="first"/>
          <w:footerReference r:id="rId4" w:type="even"/>
          <w:type w:val="continuous"/>
          <w:pgSz w:w="11906" w:h="16838"/>
          <w:pgMar w:top="1418" w:right="1418" w:bottom="1418" w:left="1418" w:header="851" w:footer="992" w:gutter="0"/>
          <w:pgNumType w:start="1"/>
          <w:cols w:space="720" w:num="1"/>
          <w:titlePg/>
          <w:docGrid w:linePitch="312" w:charSpace="0"/>
        </w:sectPr>
      </w:pPr>
      <w:r>
        <w:rPr>
          <w:rFonts w:hint="eastAsia" w:ascii="宋体" w:hAnsi="宋体" w:cs="宋体"/>
          <w:b/>
          <w:bCs/>
          <w:sz w:val="32"/>
          <w:szCs w:val="32"/>
          <w:shd w:val="clear" w:color="auto" w:fill="FFFFFF"/>
        </w:rPr>
        <w:t>二○二三年十月</w:t>
      </w:r>
    </w:p>
    <w:p>
      <w:pPr>
        <w:widowControl/>
        <w:jc w:val="left"/>
        <w:rPr>
          <w:b/>
          <w:bCs/>
          <w:kern w:val="44"/>
          <w:sz w:val="32"/>
          <w:szCs w:val="32"/>
        </w:rPr>
      </w:pPr>
      <w:bookmarkStart w:id="0" w:name="_Toc391659933"/>
      <w:bookmarkStart w:id="1" w:name="_Toc501543693"/>
      <w:bookmarkStart w:id="2" w:name="_Toc501624499"/>
      <w:bookmarkStart w:id="3" w:name="_Toc465424484"/>
      <w:bookmarkStart w:id="4" w:name="_Toc391983676"/>
      <w:bookmarkStart w:id="5" w:name="_Toc457811088"/>
      <w:bookmarkStart w:id="6" w:name="_Toc399764936"/>
      <w:bookmarkStart w:id="7" w:name="_Toc422836222"/>
      <w:bookmarkStart w:id="8" w:name="_Toc465253096"/>
      <w:bookmarkStart w:id="9" w:name="_Toc505862063"/>
      <w:bookmarkStart w:id="10" w:name="_Toc391660169"/>
      <w:bookmarkStart w:id="11" w:name="_Toc498525727"/>
      <w:bookmarkStart w:id="12" w:name="_Toc387310299"/>
      <w:bookmarkStart w:id="13" w:name="_Toc28365"/>
      <w:bookmarkStart w:id="14" w:name="_Toc501542168"/>
      <w:bookmarkStart w:id="15" w:name="_Toc387309774"/>
      <w:bookmarkStart w:id="16" w:name="_Toc489289156"/>
      <w:bookmarkStart w:id="17" w:name="_Toc466467702"/>
      <w:bookmarkStart w:id="18" w:name="_Toc422384324"/>
      <w:bookmarkStart w:id="19" w:name="_Toc422154359"/>
      <w:bookmarkStart w:id="20" w:name="_Toc530562580"/>
      <w:bookmarkStart w:id="21" w:name="_Toc505158663"/>
      <w:bookmarkStart w:id="22" w:name="_Toc501726388"/>
      <w:bookmarkStart w:id="23" w:name="_Toc501625058"/>
      <w:bookmarkStart w:id="24" w:name="_Toc532824610"/>
      <w:bookmarkStart w:id="25" w:name="_Toc382213695"/>
      <w:bookmarkStart w:id="26" w:name="_Toc313965202"/>
      <w:bookmarkStart w:id="27" w:name="_Toc309682657"/>
      <w:bookmarkStart w:id="28" w:name="_Toc336412368"/>
      <w:bookmarkStart w:id="29" w:name="_Toc380069015"/>
      <w:bookmarkStart w:id="30" w:name="_Toc312963234"/>
      <w:bookmarkStart w:id="31" w:name="_Toc346615845"/>
      <w:bookmarkStart w:id="32" w:name="_Toc313914452"/>
      <w:bookmarkStart w:id="33" w:name="_Toc318752992"/>
      <w:bookmarkStart w:id="34" w:name="_Toc309859790"/>
      <w:bookmarkStart w:id="35" w:name="_Toc346614833"/>
      <w:bookmarkStart w:id="36" w:name="_Toc309685620"/>
      <w:bookmarkStart w:id="37" w:name="_Toc314784875"/>
      <w:bookmarkStart w:id="38" w:name="_Toc346615253"/>
      <w:bookmarkStart w:id="39" w:name="_Toc307416050"/>
      <w:bookmarkStart w:id="40" w:name="_Toc307416063"/>
      <w:bookmarkStart w:id="41" w:name="_Toc265657412"/>
      <w:bookmarkStart w:id="42" w:name="_Toc265658083"/>
      <w:bookmarkStart w:id="43" w:name="_Toc267472786"/>
      <w:bookmarkStart w:id="44" w:name="_Toc307485127"/>
      <w:bookmarkStart w:id="45" w:name="_Toc265673889"/>
      <w:bookmarkStart w:id="46" w:name="_Toc263370558"/>
      <w:bookmarkStart w:id="47" w:name="_Toc285028689"/>
      <w:bookmarkStart w:id="48" w:name="_Toc307415451"/>
      <w:bookmarkStart w:id="49" w:name="_Toc184635052"/>
      <w:bookmarkStart w:id="50" w:name="_Toc307419763"/>
      <w:r>
        <w:rPr>
          <w:szCs w:val="32"/>
        </w:rPr>
        <w:br w:type="page"/>
      </w:r>
    </w:p>
    <w:p>
      <w:pPr>
        <w:pStyle w:val="4"/>
        <w:numPr>
          <w:ilvl w:val="0"/>
          <w:numId w:val="0"/>
        </w:numPr>
        <w:jc w:val="center"/>
        <w:rPr>
          <w:szCs w:val="32"/>
        </w:rPr>
      </w:pPr>
      <w:bookmarkStart w:id="51" w:name="_Toc18423343"/>
      <w:bookmarkStart w:id="52" w:name="_Toc20407514"/>
      <w:bookmarkStart w:id="53" w:name="_Toc533068352"/>
      <w:bookmarkStart w:id="54" w:name="_Toc766634"/>
      <w:bookmarkStart w:id="55" w:name="_Toc51657980"/>
      <w:bookmarkStart w:id="56" w:name="_Toc20659937"/>
      <w:bookmarkStart w:id="57" w:name="_Toc21416431"/>
      <w:bookmarkStart w:id="58" w:name="_Toc21526573"/>
      <w:bookmarkStart w:id="59" w:name="_Toc18423419"/>
      <w:bookmarkStart w:id="60" w:name="_Toc18573786"/>
      <w:r>
        <w:rPr>
          <w:rFonts w:hint="eastAsia"/>
          <w:szCs w:val="32"/>
        </w:rPr>
        <w:t>目录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51"/>
      <w:bookmarkEnd w:id="52"/>
      <w:bookmarkEnd w:id="53"/>
      <w:bookmarkEnd w:id="54"/>
      <w:bookmarkEnd w:id="55"/>
      <w:bookmarkEnd w:id="56"/>
      <w:bookmarkEnd w:id="57"/>
      <w:bookmarkEnd w:id="58"/>
      <w:bookmarkEnd w:id="59"/>
      <w:bookmarkEnd w:id="60"/>
    </w:p>
    <w:bookmarkEnd w:id="25"/>
    <w:bookmarkEnd w:id="26"/>
    <w:bookmarkEnd w:id="27"/>
    <w:bookmarkEnd w:id="28"/>
    <w:bookmarkEnd w:id="29"/>
    <w:bookmarkEnd w:id="30"/>
    <w:bookmarkEnd w:id="31"/>
    <w:bookmarkEnd w:id="32"/>
    <w:bookmarkEnd w:id="33"/>
    <w:bookmarkEnd w:id="34"/>
    <w:bookmarkEnd w:id="35"/>
    <w:bookmarkEnd w:id="36"/>
    <w:bookmarkEnd w:id="37"/>
    <w:bookmarkEnd w:id="38"/>
    <w:p>
      <w:pPr>
        <w:pStyle w:val="59"/>
        <w:tabs>
          <w:tab w:val="right" w:leader="dot" w:pos="9060"/>
        </w:tabs>
        <w:spacing w:before="96" w:after="96" w:line="480" w:lineRule="auto"/>
        <w:rPr>
          <w:rFonts w:asciiTheme="minorHAnsi" w:hAnsiTheme="minorHAnsi" w:eastAsiaTheme="minorEastAsia" w:cstheme="minorBidi"/>
          <w:b w:val="0"/>
          <w:szCs w:val="22"/>
        </w:rPr>
      </w:pPr>
      <w:r>
        <w:rPr>
          <w:b w:val="0"/>
        </w:rPr>
        <w:fldChar w:fldCharType="begin"/>
      </w:r>
      <w:r>
        <w:rPr>
          <w:b w:val="0"/>
        </w:rPr>
        <w:instrText xml:space="preserve"> TOC \o "1-3" \h \z \u </w:instrText>
      </w:r>
      <w:r>
        <w:rPr>
          <w:b w:val="0"/>
        </w:rPr>
        <w:fldChar w:fldCharType="separate"/>
      </w:r>
    </w:p>
    <w:p>
      <w:pPr>
        <w:pStyle w:val="59"/>
        <w:tabs>
          <w:tab w:val="right" w:leader="dot" w:pos="9060"/>
        </w:tabs>
        <w:spacing w:line="480" w:lineRule="auto"/>
        <w:rPr>
          <w:rFonts w:asciiTheme="minorHAnsi" w:hAnsiTheme="minorHAnsi" w:eastAsiaTheme="minorEastAsia" w:cstheme="minorBidi"/>
          <w:b w:val="0"/>
          <w:szCs w:val="22"/>
        </w:rPr>
      </w:pPr>
      <w:r>
        <w:fldChar w:fldCharType="begin"/>
      </w:r>
      <w:r>
        <w:instrText xml:space="preserve"> HYPERLINK \l "_Toc51657981" </w:instrText>
      </w:r>
      <w:r>
        <w:fldChar w:fldCharType="separate"/>
      </w:r>
      <w:r>
        <w:rPr>
          <w:rStyle w:val="107"/>
          <w:rFonts w:hint="eastAsia"/>
        </w:rPr>
        <w:t>第</w:t>
      </w:r>
      <w:r>
        <w:rPr>
          <w:rStyle w:val="107"/>
        </w:rPr>
        <w:t>1</w:t>
      </w:r>
      <w:r>
        <w:rPr>
          <w:rStyle w:val="107"/>
          <w:rFonts w:hint="eastAsia"/>
        </w:rPr>
        <w:t>章竞争性磋商公告</w:t>
      </w:r>
      <w:r>
        <w:tab/>
      </w:r>
      <w:r>
        <w:rPr>
          <w:rFonts w:hint="eastAsia"/>
        </w:rPr>
        <w:t>1</w:t>
      </w:r>
      <w:r>
        <w:rPr>
          <w:rFonts w:hint="eastAsia"/>
        </w:rPr>
        <w:fldChar w:fldCharType="end"/>
      </w:r>
    </w:p>
    <w:p>
      <w:pPr>
        <w:pStyle w:val="59"/>
        <w:tabs>
          <w:tab w:val="right" w:leader="dot" w:pos="9060"/>
        </w:tabs>
        <w:spacing w:line="480" w:lineRule="auto"/>
        <w:rPr>
          <w:rFonts w:asciiTheme="minorHAnsi" w:hAnsiTheme="minorHAnsi" w:eastAsiaTheme="minorEastAsia" w:cstheme="minorBidi"/>
          <w:b w:val="0"/>
          <w:szCs w:val="22"/>
        </w:rPr>
      </w:pPr>
      <w:r>
        <w:fldChar w:fldCharType="begin"/>
      </w:r>
      <w:r>
        <w:instrText xml:space="preserve"> HYPERLINK \l "_Toc51657982" </w:instrText>
      </w:r>
      <w:r>
        <w:fldChar w:fldCharType="separate"/>
      </w:r>
      <w:r>
        <w:rPr>
          <w:rStyle w:val="107"/>
          <w:rFonts w:hint="eastAsia"/>
        </w:rPr>
        <w:t>第</w:t>
      </w:r>
      <w:r>
        <w:rPr>
          <w:rStyle w:val="107"/>
        </w:rPr>
        <w:t>2</w:t>
      </w:r>
      <w:r>
        <w:rPr>
          <w:rStyle w:val="107"/>
          <w:rFonts w:hint="eastAsia"/>
        </w:rPr>
        <w:t>章供应商须知</w:t>
      </w:r>
      <w:r>
        <w:tab/>
      </w:r>
      <w:r>
        <w:rPr>
          <w:rFonts w:hint="eastAsia"/>
        </w:rPr>
        <w:t>6</w:t>
      </w:r>
      <w:r>
        <w:rPr>
          <w:rFonts w:hint="eastAsia"/>
        </w:rPr>
        <w:fldChar w:fldCharType="end"/>
      </w:r>
    </w:p>
    <w:p>
      <w:pPr>
        <w:pStyle w:val="59"/>
        <w:tabs>
          <w:tab w:val="right" w:leader="dot" w:pos="9060"/>
        </w:tabs>
        <w:spacing w:line="480" w:lineRule="auto"/>
        <w:rPr>
          <w:rFonts w:asciiTheme="minorHAnsi" w:hAnsiTheme="minorHAnsi" w:cstheme="minorBidi"/>
          <w:szCs w:val="22"/>
        </w:rPr>
      </w:pPr>
      <w:r>
        <w:fldChar w:fldCharType="begin"/>
      </w:r>
      <w:r>
        <w:instrText xml:space="preserve"> HYPERLINK \l "_Toc51658002" </w:instrText>
      </w:r>
      <w:r>
        <w:fldChar w:fldCharType="separate"/>
      </w:r>
      <w:r>
        <w:rPr>
          <w:rStyle w:val="107"/>
          <w:rFonts w:hint="eastAsia"/>
        </w:rPr>
        <w:t>第</w:t>
      </w:r>
      <w:r>
        <w:rPr>
          <w:rStyle w:val="107"/>
        </w:rPr>
        <w:t>3</w:t>
      </w:r>
      <w:r>
        <w:rPr>
          <w:rStyle w:val="107"/>
          <w:rFonts w:hint="eastAsia"/>
        </w:rPr>
        <w:t>章评审办法和标准</w:t>
      </w:r>
      <w:r>
        <w:tab/>
      </w:r>
      <w:r>
        <w:rPr>
          <w:rFonts w:hint="eastAsia"/>
        </w:rPr>
        <w:t>2</w:t>
      </w:r>
      <w:r>
        <w:rPr>
          <w:rFonts w:hint="eastAsia"/>
        </w:rPr>
        <w:fldChar w:fldCharType="end"/>
      </w:r>
      <w:r>
        <w:rPr>
          <w:rFonts w:hint="eastAsia"/>
        </w:rPr>
        <w:t>2</w:t>
      </w:r>
    </w:p>
    <w:p>
      <w:pPr>
        <w:pStyle w:val="59"/>
        <w:tabs>
          <w:tab w:val="right" w:leader="dot" w:pos="9060"/>
        </w:tabs>
        <w:spacing w:line="480" w:lineRule="auto"/>
        <w:rPr>
          <w:rFonts w:asciiTheme="minorHAnsi" w:hAnsiTheme="minorHAnsi" w:cstheme="minorBidi"/>
          <w:b w:val="0"/>
          <w:szCs w:val="22"/>
        </w:rPr>
      </w:pPr>
      <w:r>
        <w:fldChar w:fldCharType="begin"/>
      </w:r>
      <w:r>
        <w:instrText xml:space="preserve"> HYPERLINK \l "_Toc51658010" </w:instrText>
      </w:r>
      <w:r>
        <w:fldChar w:fldCharType="separate"/>
      </w:r>
      <w:r>
        <w:rPr>
          <w:rStyle w:val="107"/>
          <w:rFonts w:hint="eastAsia"/>
        </w:rPr>
        <w:t>第</w:t>
      </w:r>
      <w:r>
        <w:rPr>
          <w:rStyle w:val="107"/>
        </w:rPr>
        <w:t>4</w:t>
      </w:r>
      <w:r>
        <w:rPr>
          <w:rStyle w:val="107"/>
          <w:rFonts w:hint="eastAsia"/>
        </w:rPr>
        <w:t>章合同文件</w:t>
      </w:r>
      <w:r>
        <w:tab/>
      </w:r>
      <w:r>
        <w:rPr>
          <w:rFonts w:hint="eastAsia"/>
        </w:rPr>
        <w:t>2</w:t>
      </w:r>
      <w:r>
        <w:rPr>
          <w:rFonts w:hint="eastAsia"/>
        </w:rPr>
        <w:fldChar w:fldCharType="end"/>
      </w:r>
      <w:r>
        <w:rPr>
          <w:rFonts w:hint="eastAsia"/>
        </w:rPr>
        <w:t>7</w:t>
      </w:r>
    </w:p>
    <w:p>
      <w:pPr>
        <w:pStyle w:val="59"/>
        <w:tabs>
          <w:tab w:val="right" w:leader="dot" w:pos="9060"/>
        </w:tabs>
        <w:spacing w:line="480" w:lineRule="auto"/>
        <w:rPr>
          <w:rFonts w:asciiTheme="minorHAnsi" w:hAnsiTheme="minorHAnsi" w:cstheme="minorBidi"/>
          <w:b w:val="0"/>
          <w:szCs w:val="22"/>
        </w:rPr>
      </w:pPr>
      <w:r>
        <w:fldChar w:fldCharType="begin"/>
      </w:r>
      <w:r>
        <w:instrText xml:space="preserve"> HYPERLINK \l "_Toc51658013" </w:instrText>
      </w:r>
      <w:r>
        <w:fldChar w:fldCharType="separate"/>
      </w:r>
      <w:r>
        <w:rPr>
          <w:rStyle w:val="107"/>
          <w:rFonts w:hint="eastAsia"/>
        </w:rPr>
        <w:t>第</w:t>
      </w:r>
      <w:r>
        <w:rPr>
          <w:rStyle w:val="107"/>
        </w:rPr>
        <w:t>5</w:t>
      </w:r>
      <w:r>
        <w:rPr>
          <w:rStyle w:val="107"/>
          <w:rFonts w:hint="eastAsia"/>
        </w:rPr>
        <w:t>章采购需求</w:t>
      </w:r>
      <w:r>
        <w:tab/>
      </w:r>
      <w:r>
        <w:fldChar w:fldCharType="end"/>
      </w:r>
      <w:r>
        <w:rPr>
          <w:rFonts w:hint="eastAsia"/>
        </w:rPr>
        <w:t>43</w:t>
      </w:r>
    </w:p>
    <w:p>
      <w:pPr>
        <w:pStyle w:val="59"/>
        <w:tabs>
          <w:tab w:val="right" w:leader="dot" w:pos="9060"/>
        </w:tabs>
        <w:spacing w:line="480" w:lineRule="auto"/>
        <w:rPr>
          <w:rFonts w:asciiTheme="minorHAnsi" w:hAnsiTheme="minorHAnsi" w:cstheme="minorBidi"/>
          <w:b w:val="0"/>
          <w:szCs w:val="22"/>
        </w:rPr>
      </w:pPr>
      <w:r>
        <w:fldChar w:fldCharType="begin"/>
      </w:r>
      <w:r>
        <w:instrText xml:space="preserve"> HYPERLINK \l "_Toc51658014" </w:instrText>
      </w:r>
      <w:r>
        <w:fldChar w:fldCharType="separate"/>
      </w:r>
      <w:r>
        <w:rPr>
          <w:rStyle w:val="107"/>
          <w:rFonts w:hint="eastAsia"/>
        </w:rPr>
        <w:t>第</w:t>
      </w:r>
      <w:r>
        <w:rPr>
          <w:rStyle w:val="107"/>
        </w:rPr>
        <w:t>6</w:t>
      </w:r>
      <w:r>
        <w:rPr>
          <w:rStyle w:val="107"/>
          <w:rFonts w:hint="eastAsia"/>
        </w:rPr>
        <w:t>章响应文件格式</w:t>
      </w:r>
      <w:r>
        <w:tab/>
      </w:r>
      <w:r>
        <w:fldChar w:fldCharType="end"/>
      </w:r>
      <w:r>
        <w:rPr>
          <w:rFonts w:hint="eastAsia"/>
        </w:rPr>
        <w:t>47</w:t>
      </w:r>
    </w:p>
    <w:p>
      <w:pPr>
        <w:pStyle w:val="46"/>
        <w:tabs>
          <w:tab w:val="right" w:leader="dot" w:pos="9060"/>
        </w:tabs>
        <w:spacing w:line="480" w:lineRule="auto"/>
        <w:ind w:firstLine="420"/>
        <w:rPr>
          <w:rFonts w:asciiTheme="minorHAnsi" w:hAnsiTheme="minorHAnsi" w:eastAsiaTheme="minorEastAsia" w:cstheme="minorBidi"/>
          <w:szCs w:val="22"/>
        </w:rPr>
      </w:pPr>
    </w:p>
    <w:p>
      <w:pPr>
        <w:spacing w:line="480" w:lineRule="auto"/>
        <w:sectPr>
          <w:headerReference r:id="rId5" w:type="default"/>
          <w:type w:val="continuous"/>
          <w:pgSz w:w="11906" w:h="16838"/>
          <w:pgMar w:top="1418" w:right="1418" w:bottom="1418" w:left="1418" w:header="964" w:footer="964" w:gutter="0"/>
          <w:pgNumType w:start="0"/>
          <w:cols w:space="720" w:num="1"/>
          <w:docGrid w:linePitch="312" w:charSpace="0"/>
        </w:sectPr>
      </w:pPr>
      <w:r>
        <w:rPr>
          <w:b/>
        </w:rPr>
        <w:fldChar w:fldCharType="end"/>
      </w:r>
    </w:p>
    <w:bookmarkEnd w:id="39"/>
    <w:bookmarkEnd w:id="40"/>
    <w:bookmarkEnd w:id="41"/>
    <w:bookmarkEnd w:id="42"/>
    <w:bookmarkEnd w:id="43"/>
    <w:bookmarkEnd w:id="44"/>
    <w:bookmarkEnd w:id="45"/>
    <w:bookmarkEnd w:id="46"/>
    <w:bookmarkEnd w:id="47"/>
    <w:bookmarkEnd w:id="48"/>
    <w:bookmarkEnd w:id="49"/>
    <w:bookmarkEnd w:id="50"/>
    <w:p>
      <w:pPr>
        <w:snapToGrid w:val="0"/>
        <w:spacing w:line="360" w:lineRule="auto"/>
        <w:jc w:val="center"/>
        <w:outlineLvl w:val="0"/>
        <w:rPr>
          <w:rFonts w:ascii="宋体" w:hAnsi="宋体" w:cs="宋体"/>
          <w:b/>
          <w:bCs/>
          <w:color w:val="000000"/>
          <w:sz w:val="24"/>
          <w:lang w:val="zh-CN"/>
        </w:rPr>
      </w:pPr>
      <w:bookmarkStart w:id="61" w:name="_Toc18711"/>
      <w:bookmarkStart w:id="62" w:name="_Toc28299"/>
      <w:bookmarkStart w:id="63" w:name="_Toc32199_WPSOffice_Level1"/>
      <w:bookmarkStart w:id="64" w:name="_Toc25046_WPSOffice_Level1"/>
      <w:bookmarkStart w:id="65" w:name="_Toc184635069"/>
      <w:bookmarkStart w:id="66" w:name="_Toc307416072"/>
      <w:bookmarkStart w:id="67" w:name="_Toc307416051"/>
      <w:bookmarkStart w:id="68" w:name="_Toc307485136"/>
      <w:bookmarkStart w:id="69" w:name="_Toc265673890"/>
      <w:bookmarkStart w:id="70" w:name="_Toc265658084"/>
      <w:bookmarkStart w:id="71" w:name="_Toc285028693"/>
      <w:bookmarkStart w:id="72" w:name="_Toc267472795"/>
      <w:bookmarkStart w:id="73" w:name="_Toc307419764"/>
      <w:bookmarkStart w:id="74" w:name="_Toc15790"/>
      <w:bookmarkStart w:id="75" w:name="_Toc265657421"/>
      <w:bookmarkStart w:id="76" w:name="_Toc263370567"/>
      <w:bookmarkStart w:id="77" w:name="_Toc307415460"/>
      <w:r>
        <w:rPr>
          <w:rFonts w:hint="eastAsia" w:ascii="宋体" w:hAnsi="宋体" w:cs="宋体"/>
          <w:b/>
          <w:bCs/>
          <w:color w:val="000000"/>
          <w:sz w:val="32"/>
          <w:szCs w:val="32"/>
          <w:lang w:val="zh-CN"/>
        </w:rPr>
        <w:t xml:space="preserve">第一部分 </w:t>
      </w:r>
      <w:bookmarkStart w:id="78" w:name="_Hlk63693671"/>
      <w:r>
        <w:rPr>
          <w:rFonts w:hint="eastAsia" w:ascii="宋体" w:hAnsi="宋体" w:cs="宋体"/>
          <w:b/>
          <w:bCs/>
          <w:color w:val="000000"/>
          <w:sz w:val="32"/>
          <w:szCs w:val="32"/>
          <w:lang w:val="zh-CN"/>
        </w:rPr>
        <w:t>竞争性磋商公告</w:t>
      </w:r>
      <w:bookmarkEnd w:id="61"/>
      <w:bookmarkEnd w:id="62"/>
    </w:p>
    <w:bookmarkEnd w:id="63"/>
    <w:bookmarkEnd w:id="64"/>
    <w:p>
      <w:pPr>
        <w:pStyle w:val="4"/>
        <w:keepNext w:val="0"/>
        <w:keepLines w:val="0"/>
        <w:widowControl/>
        <w:shd w:val="clear" w:color="auto" w:fill="FFFFFF"/>
        <w:spacing w:after="300" w:line="480" w:lineRule="auto"/>
        <w:ind w:left="0"/>
        <w:jc w:val="center"/>
        <w:textAlignment w:val="baseline"/>
        <w:rPr>
          <w:rFonts w:ascii="宋体" w:hAnsi="宋体" w:cs="宋体"/>
          <w:color w:val="333333"/>
          <w:sz w:val="30"/>
          <w:szCs w:val="30"/>
        </w:rPr>
      </w:pP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pPr>
              <w:pStyle w:val="10"/>
              <w:keepNext w:val="0"/>
              <w:keepLines w:val="0"/>
              <w:widowControl/>
              <w:wordWrap w:val="0"/>
              <w:spacing w:before="0" w:after="0" w:line="480" w:lineRule="auto"/>
              <w:jc w:val="left"/>
              <w:textAlignment w:val="baseline"/>
              <w:rPr>
                <w:rStyle w:val="100"/>
                <w:rFonts w:ascii="宋体" w:hAnsi="宋体" w:eastAsia="宋体" w:cs="宋体"/>
                <w:b/>
                <w:color w:val="333333"/>
                <w:sz w:val="21"/>
                <w:szCs w:val="21"/>
                <w:shd w:val="clear" w:color="auto" w:fill="FFFFFF"/>
              </w:rPr>
            </w:pPr>
            <w:r>
              <w:rPr>
                <w:rStyle w:val="100"/>
                <w:rFonts w:hint="eastAsia" w:ascii="宋体" w:hAnsi="宋体" w:eastAsia="宋体" w:cs="宋体"/>
                <w:b/>
                <w:color w:val="333333"/>
                <w:sz w:val="21"/>
                <w:szCs w:val="21"/>
                <w:shd w:val="clear" w:color="auto" w:fill="FFFFFF"/>
              </w:rPr>
              <w:t>项目概况</w:t>
            </w:r>
          </w:p>
          <w:p>
            <w:pPr>
              <w:pStyle w:val="10"/>
              <w:keepNext w:val="0"/>
              <w:keepLines w:val="0"/>
              <w:widowControl/>
              <w:wordWrap w:val="0"/>
              <w:spacing w:before="0" w:after="0" w:line="480" w:lineRule="auto"/>
              <w:ind w:firstLine="480" w:firstLineChars="200"/>
              <w:jc w:val="left"/>
              <w:textAlignment w:val="baseline"/>
              <w:rPr>
                <w:rStyle w:val="100"/>
                <w:rFonts w:ascii="宋体" w:hAnsi="宋体" w:eastAsia="宋体" w:cs="宋体"/>
                <w:b/>
                <w:color w:val="333333"/>
                <w:sz w:val="21"/>
                <w:szCs w:val="21"/>
                <w:shd w:val="clear" w:color="auto" w:fill="FFFFFF"/>
              </w:rPr>
            </w:pPr>
            <w:r>
              <w:rPr>
                <w:rFonts w:hint="eastAsia" w:ascii="宋体" w:hAnsi="宋体" w:eastAsia="宋体" w:cs="宋体"/>
                <w:b w:val="0"/>
              </w:rPr>
              <w:t>周至县农业科学技术试验站2023年苏陕合作资金危桥改造项目潜在的供应商可在西安市周至县北大街天煜荣泽工程咨询有限公司获取采购文件，并于</w:t>
            </w:r>
            <w:r>
              <w:rPr>
                <w:rFonts w:hint="eastAsia" w:ascii="宋体" w:hAnsi="宋体" w:eastAsia="宋体" w:cs="宋体"/>
                <w:b w:val="0"/>
                <w:color w:val="0000FF"/>
              </w:rPr>
              <w:t>2023年10月23日14：00前递交响应文件。</w:t>
            </w:r>
          </w:p>
        </w:tc>
      </w:tr>
    </w:tbl>
    <w:p>
      <w:pPr>
        <w:pStyle w:val="7"/>
        <w:keepNext w:val="0"/>
        <w:keepLines w:val="0"/>
        <w:widowControl/>
        <w:wordWrap w:val="0"/>
        <w:spacing w:line="480" w:lineRule="auto"/>
        <w:ind w:firstLine="482" w:firstLineChars="200"/>
        <w:jc w:val="left"/>
        <w:textAlignment w:val="baseline"/>
        <w:rPr>
          <w:rFonts w:ascii="宋体" w:hAnsi="宋体" w:cs="宋体"/>
          <w:b w:val="0"/>
          <w:bCs w:val="0"/>
          <w:sz w:val="24"/>
          <w:szCs w:val="24"/>
        </w:rPr>
      </w:pPr>
      <w:r>
        <w:rPr>
          <w:rStyle w:val="100"/>
          <w:rFonts w:hint="eastAsia" w:ascii="宋体" w:hAnsi="宋体" w:cs="宋体"/>
          <w:b/>
          <w:bCs/>
          <w:color w:val="333333"/>
          <w:sz w:val="24"/>
          <w:szCs w:val="24"/>
          <w:shd w:val="clear" w:color="auto" w:fill="FFFFFF"/>
        </w:rPr>
        <w:t>一、项目基本情况</w:t>
      </w:r>
    </w:p>
    <w:p>
      <w:pPr>
        <w:pStyle w:val="81"/>
        <w:wordWrap w:val="0"/>
        <w:spacing w:line="480" w:lineRule="auto"/>
        <w:ind w:firstLine="480" w:firstLineChars="200"/>
        <w:jc w:val="both"/>
        <w:textAlignment w:val="baseline"/>
        <w:rPr>
          <w:sz w:val="24"/>
          <w:szCs w:val="24"/>
        </w:rPr>
      </w:pPr>
      <w:r>
        <w:rPr>
          <w:rFonts w:hint="eastAsia"/>
          <w:color w:val="333333"/>
          <w:sz w:val="24"/>
          <w:szCs w:val="24"/>
          <w:shd w:val="clear" w:color="auto" w:fill="FFFFFF"/>
        </w:rPr>
        <w:t>项目编号：</w:t>
      </w:r>
      <w:r>
        <w:rPr>
          <w:rFonts w:hint="eastAsia"/>
          <w:sz w:val="24"/>
          <w:szCs w:val="24"/>
        </w:rPr>
        <w:t>TYRZ-2023-ZZ054</w:t>
      </w:r>
    </w:p>
    <w:p>
      <w:pPr>
        <w:pStyle w:val="81"/>
        <w:wordWrap w:val="0"/>
        <w:spacing w:line="480" w:lineRule="auto"/>
        <w:ind w:firstLine="480" w:firstLineChars="200"/>
        <w:jc w:val="both"/>
        <w:textAlignment w:val="baseline"/>
        <w:rPr>
          <w:sz w:val="24"/>
          <w:szCs w:val="24"/>
        </w:rPr>
      </w:pPr>
      <w:r>
        <w:rPr>
          <w:rFonts w:hint="eastAsia"/>
          <w:color w:val="333333"/>
          <w:sz w:val="24"/>
          <w:szCs w:val="24"/>
          <w:shd w:val="clear" w:color="auto" w:fill="FFFFFF"/>
        </w:rPr>
        <w:t>项目名称：</w:t>
      </w:r>
      <w:r>
        <w:rPr>
          <w:rFonts w:hint="eastAsia"/>
          <w:sz w:val="24"/>
          <w:szCs w:val="24"/>
        </w:rPr>
        <w:t>周至县农业科学技术试验站2023年苏陕合作资金危桥改造项目</w:t>
      </w:r>
    </w:p>
    <w:p>
      <w:pPr>
        <w:pStyle w:val="81"/>
        <w:wordWrap w:val="0"/>
        <w:spacing w:line="480" w:lineRule="auto"/>
        <w:ind w:firstLine="480" w:firstLineChars="200"/>
        <w:jc w:val="both"/>
        <w:textAlignment w:val="baseline"/>
        <w:rPr>
          <w:sz w:val="24"/>
          <w:szCs w:val="24"/>
        </w:rPr>
      </w:pPr>
      <w:r>
        <w:rPr>
          <w:rFonts w:hint="eastAsia"/>
          <w:color w:val="333333"/>
          <w:sz w:val="24"/>
          <w:szCs w:val="24"/>
          <w:shd w:val="clear" w:color="auto" w:fill="FFFFFF"/>
        </w:rPr>
        <w:t>采购方式：竞争性磋商</w:t>
      </w:r>
    </w:p>
    <w:p>
      <w:pPr>
        <w:pStyle w:val="81"/>
        <w:wordWrap w:val="0"/>
        <w:spacing w:line="480" w:lineRule="auto"/>
        <w:ind w:firstLine="480" w:firstLineChars="200"/>
        <w:jc w:val="both"/>
        <w:textAlignment w:val="baseline"/>
        <w:rPr>
          <w:sz w:val="24"/>
          <w:szCs w:val="24"/>
        </w:rPr>
      </w:pPr>
      <w:r>
        <w:rPr>
          <w:rFonts w:hint="eastAsia"/>
          <w:color w:val="333333"/>
          <w:sz w:val="24"/>
          <w:szCs w:val="24"/>
          <w:shd w:val="clear" w:color="auto" w:fill="FFFFFF"/>
        </w:rPr>
        <w:t>预算金额：</w:t>
      </w:r>
      <w:r>
        <w:rPr>
          <w:rFonts w:hint="eastAsia"/>
          <w:sz w:val="24"/>
        </w:rPr>
        <w:t>767800.00</w:t>
      </w:r>
      <w:r>
        <w:rPr>
          <w:rFonts w:hint="eastAsia"/>
          <w:color w:val="333333"/>
          <w:sz w:val="24"/>
          <w:szCs w:val="24"/>
          <w:shd w:val="clear" w:color="auto" w:fill="FFFFFF"/>
        </w:rPr>
        <w:t>元</w:t>
      </w:r>
    </w:p>
    <w:p>
      <w:pPr>
        <w:pStyle w:val="81"/>
        <w:wordWrap w:val="0"/>
        <w:spacing w:line="480" w:lineRule="auto"/>
        <w:ind w:firstLine="480" w:firstLineChars="200"/>
        <w:jc w:val="both"/>
        <w:textAlignment w:val="baseline"/>
        <w:rPr>
          <w:sz w:val="24"/>
          <w:szCs w:val="24"/>
        </w:rPr>
      </w:pPr>
      <w:r>
        <w:rPr>
          <w:rFonts w:hint="eastAsia"/>
          <w:color w:val="333333"/>
          <w:sz w:val="24"/>
          <w:szCs w:val="24"/>
          <w:shd w:val="clear" w:color="auto" w:fill="FFFFFF"/>
        </w:rPr>
        <w:t>采购需求：</w:t>
      </w:r>
    </w:p>
    <w:p>
      <w:pPr>
        <w:pStyle w:val="81"/>
        <w:wordWrap w:val="0"/>
        <w:spacing w:line="480" w:lineRule="auto"/>
        <w:ind w:firstLine="480" w:firstLineChars="200"/>
        <w:jc w:val="both"/>
        <w:textAlignment w:val="baseline"/>
        <w:rPr>
          <w:sz w:val="24"/>
          <w:szCs w:val="24"/>
        </w:rPr>
      </w:pPr>
      <w:r>
        <w:rPr>
          <w:rFonts w:hint="eastAsia"/>
          <w:color w:val="333333"/>
          <w:sz w:val="24"/>
          <w:szCs w:val="24"/>
          <w:shd w:val="clear" w:color="auto" w:fill="FFFFFF"/>
        </w:rPr>
        <w:t>合同包1(</w:t>
      </w:r>
      <w:r>
        <w:rPr>
          <w:rFonts w:hint="eastAsia"/>
          <w:sz w:val="24"/>
          <w:szCs w:val="24"/>
        </w:rPr>
        <w:t>周至县农业科学技术试验站2023年苏陕合作资金危桥改造项目</w:t>
      </w:r>
      <w:r>
        <w:rPr>
          <w:rFonts w:hint="eastAsia"/>
          <w:color w:val="333333"/>
          <w:sz w:val="24"/>
          <w:szCs w:val="24"/>
          <w:shd w:val="clear" w:color="auto" w:fill="FFFFFF"/>
        </w:rPr>
        <w:t>):</w:t>
      </w:r>
    </w:p>
    <w:p>
      <w:pPr>
        <w:pStyle w:val="81"/>
        <w:wordWrap w:val="0"/>
        <w:spacing w:line="480" w:lineRule="auto"/>
        <w:ind w:firstLine="480" w:firstLineChars="200"/>
        <w:jc w:val="both"/>
        <w:textAlignment w:val="baseline"/>
        <w:rPr>
          <w:sz w:val="24"/>
          <w:szCs w:val="24"/>
        </w:rPr>
      </w:pPr>
      <w:r>
        <w:rPr>
          <w:rFonts w:hint="eastAsia"/>
          <w:color w:val="333333"/>
          <w:sz w:val="24"/>
          <w:szCs w:val="24"/>
          <w:shd w:val="clear" w:color="auto" w:fill="FFFFFF"/>
        </w:rPr>
        <w:t>合同包预算金额：767800.00元</w:t>
      </w:r>
    </w:p>
    <w:tbl>
      <w:tblPr>
        <w:tblStyle w:val="88"/>
        <w:tblW w:w="9124" w:type="dxa"/>
        <w:tblInd w:w="0" w:type="dxa"/>
        <w:tblLayout w:type="autofit"/>
        <w:tblCellMar>
          <w:top w:w="0" w:type="dxa"/>
          <w:left w:w="0" w:type="dxa"/>
          <w:bottom w:w="0" w:type="dxa"/>
          <w:right w:w="0" w:type="dxa"/>
        </w:tblCellMar>
      </w:tblPr>
      <w:tblGrid>
        <w:gridCol w:w="621"/>
        <w:gridCol w:w="1380"/>
        <w:gridCol w:w="1642"/>
        <w:gridCol w:w="1019"/>
        <w:gridCol w:w="1679"/>
        <w:gridCol w:w="1440"/>
        <w:gridCol w:w="1343"/>
      </w:tblGrid>
      <w:tr>
        <w:tblPrEx>
          <w:tblCellMar>
            <w:top w:w="0" w:type="dxa"/>
            <w:left w:w="0" w:type="dxa"/>
            <w:bottom w:w="0" w:type="dxa"/>
            <w:right w:w="0" w:type="dxa"/>
          </w:tblCellMar>
        </w:tblPrEx>
        <w:trPr>
          <w:trHeight w:val="1191" w:hRule="atLeast"/>
          <w:tblHeader/>
        </w:trPr>
        <w:tc>
          <w:tcPr>
            <w:tcW w:w="6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textAlignment w:val="center"/>
              <w:rPr>
                <w:rFonts w:ascii="宋体" w:hAnsi="宋体" w:cs="宋体"/>
                <w:b/>
                <w:bCs/>
                <w:sz w:val="24"/>
              </w:rPr>
            </w:pPr>
            <w:r>
              <w:rPr>
                <w:rFonts w:hint="eastAsia" w:ascii="宋体" w:hAnsi="宋体" w:cs="宋体"/>
                <w:b/>
                <w:bCs/>
                <w:kern w:val="0"/>
                <w:sz w:val="24"/>
              </w:rPr>
              <w:t>品目号</w:t>
            </w:r>
          </w:p>
        </w:tc>
        <w:tc>
          <w:tcPr>
            <w:tcW w:w="13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textAlignment w:val="center"/>
              <w:rPr>
                <w:rFonts w:ascii="宋体" w:hAnsi="宋体" w:cs="宋体"/>
                <w:b/>
                <w:bCs/>
                <w:sz w:val="24"/>
              </w:rPr>
            </w:pPr>
            <w:r>
              <w:rPr>
                <w:rFonts w:hint="eastAsia" w:ascii="宋体" w:hAnsi="宋体" w:cs="宋体"/>
                <w:b/>
                <w:bCs/>
                <w:kern w:val="0"/>
                <w:sz w:val="24"/>
              </w:rPr>
              <w:t>品目名称</w:t>
            </w:r>
          </w:p>
        </w:tc>
        <w:tc>
          <w:tcPr>
            <w:tcW w:w="16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textAlignment w:val="center"/>
              <w:rPr>
                <w:rFonts w:ascii="宋体" w:hAnsi="宋体" w:cs="宋体"/>
                <w:b/>
                <w:bCs/>
                <w:sz w:val="24"/>
              </w:rPr>
            </w:pPr>
            <w:r>
              <w:rPr>
                <w:rFonts w:hint="eastAsia" w:ascii="宋体" w:hAnsi="宋体" w:cs="宋体"/>
                <w:b/>
                <w:bCs/>
                <w:kern w:val="0"/>
                <w:sz w:val="24"/>
              </w:rPr>
              <w:t>采购标的</w:t>
            </w:r>
          </w:p>
        </w:tc>
        <w:tc>
          <w:tcPr>
            <w:tcW w:w="10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textAlignment w:val="center"/>
              <w:rPr>
                <w:rFonts w:ascii="宋体" w:hAnsi="宋体" w:cs="宋体"/>
                <w:b/>
                <w:bCs/>
                <w:sz w:val="24"/>
              </w:rPr>
            </w:pPr>
            <w:r>
              <w:rPr>
                <w:rFonts w:hint="eastAsia" w:ascii="宋体" w:hAnsi="宋体" w:cs="宋体"/>
                <w:b/>
                <w:bCs/>
                <w:kern w:val="0"/>
                <w:sz w:val="24"/>
              </w:rPr>
              <w:t>数量（单位）</w:t>
            </w:r>
          </w:p>
        </w:tc>
        <w:tc>
          <w:tcPr>
            <w:tcW w:w="16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textAlignment w:val="center"/>
              <w:rPr>
                <w:rFonts w:ascii="宋体" w:hAnsi="宋体" w:cs="宋体"/>
                <w:b/>
                <w:bCs/>
                <w:sz w:val="24"/>
              </w:rPr>
            </w:pPr>
            <w:r>
              <w:rPr>
                <w:rFonts w:hint="eastAsia" w:ascii="宋体" w:hAnsi="宋体" w:cs="宋体"/>
                <w:b/>
                <w:bCs/>
                <w:kern w:val="0"/>
                <w:sz w:val="24"/>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textAlignment w:val="center"/>
              <w:rPr>
                <w:rFonts w:ascii="宋体" w:hAnsi="宋体" w:cs="宋体"/>
                <w:b/>
                <w:bCs/>
                <w:sz w:val="24"/>
              </w:rPr>
            </w:pPr>
            <w:r>
              <w:rPr>
                <w:rFonts w:hint="eastAsia" w:ascii="宋体" w:hAnsi="宋体" w:cs="宋体"/>
                <w:b/>
                <w:bCs/>
                <w:kern w:val="0"/>
                <w:sz w:val="24"/>
              </w:rPr>
              <w:t>品目预算(元)</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textAlignment w:val="center"/>
              <w:rPr>
                <w:rFonts w:ascii="宋体" w:hAnsi="宋体" w:cs="宋体"/>
                <w:b/>
                <w:bCs/>
                <w:sz w:val="24"/>
              </w:rPr>
            </w:pPr>
            <w:r>
              <w:rPr>
                <w:rFonts w:hint="eastAsia" w:ascii="宋体" w:hAnsi="宋体" w:cs="宋体"/>
                <w:b/>
                <w:bCs/>
                <w:kern w:val="0"/>
                <w:sz w:val="24"/>
              </w:rPr>
              <w:t>最高限价(元)</w:t>
            </w:r>
          </w:p>
        </w:tc>
      </w:tr>
      <w:tr>
        <w:tblPrEx>
          <w:tblCellMar>
            <w:top w:w="0" w:type="dxa"/>
            <w:left w:w="0" w:type="dxa"/>
            <w:bottom w:w="0" w:type="dxa"/>
            <w:right w:w="0" w:type="dxa"/>
          </w:tblCellMar>
        </w:tblPrEx>
        <w:trPr>
          <w:trHeight w:val="117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textAlignment w:val="center"/>
              <w:rPr>
                <w:rFonts w:ascii="宋体" w:hAnsi="宋体" w:cs="宋体"/>
                <w:sz w:val="24"/>
              </w:rPr>
            </w:pPr>
            <w:r>
              <w:rPr>
                <w:rFonts w:hint="eastAsia" w:ascii="宋体" w:hAnsi="宋体" w:cs="宋体"/>
                <w:kern w:val="0"/>
                <w:sz w:val="24"/>
              </w:rPr>
              <w:t>1-1</w:t>
            </w:r>
          </w:p>
        </w:tc>
        <w:tc>
          <w:tcPr>
            <w:tcW w:w="13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textAlignment w:val="center"/>
              <w:rPr>
                <w:rFonts w:ascii="宋体" w:hAnsi="宋体" w:cs="宋体"/>
                <w:kern w:val="0"/>
                <w:sz w:val="24"/>
              </w:rPr>
            </w:pPr>
            <w:r>
              <w:rPr>
                <w:rFonts w:hint="eastAsia" w:ascii="宋体" w:hAnsi="宋体" w:cs="宋体"/>
                <w:kern w:val="0"/>
                <w:sz w:val="24"/>
              </w:rPr>
              <w:t>公路桥梁工程施工</w:t>
            </w:r>
          </w:p>
        </w:tc>
        <w:tc>
          <w:tcPr>
            <w:tcW w:w="16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textAlignment w:val="center"/>
              <w:rPr>
                <w:rFonts w:ascii="宋体" w:hAnsi="宋体" w:cs="宋体"/>
                <w:kern w:val="0"/>
                <w:sz w:val="24"/>
              </w:rPr>
            </w:pPr>
            <w:r>
              <w:rPr>
                <w:rFonts w:hint="eastAsia" w:ascii="宋体" w:hAnsi="宋体" w:cs="宋体"/>
                <w:kern w:val="0"/>
                <w:sz w:val="24"/>
              </w:rPr>
              <w:t>危桥改造</w:t>
            </w:r>
          </w:p>
        </w:tc>
        <w:tc>
          <w:tcPr>
            <w:tcW w:w="10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textAlignment w:val="center"/>
              <w:rPr>
                <w:rFonts w:ascii="宋体" w:hAnsi="宋体" w:cs="宋体"/>
                <w:sz w:val="24"/>
              </w:rPr>
            </w:pPr>
            <w:r>
              <w:rPr>
                <w:rFonts w:hint="eastAsia" w:ascii="宋体" w:hAnsi="宋体" w:cs="宋体"/>
                <w:kern w:val="0"/>
                <w:sz w:val="24"/>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textAlignment w:val="center"/>
              <w:rPr>
                <w:rFonts w:ascii="宋体" w:hAnsi="宋体" w:cs="宋体"/>
                <w:sz w:val="24"/>
              </w:rPr>
            </w:pPr>
            <w:r>
              <w:rPr>
                <w:rFonts w:hint="eastAsia" w:ascii="宋体" w:hAnsi="宋体" w:cs="宋体"/>
                <w:kern w:val="0"/>
                <w:sz w:val="24"/>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jc w:val="right"/>
              <w:textAlignment w:val="center"/>
              <w:rPr>
                <w:rFonts w:ascii="宋体" w:hAnsi="宋体" w:cs="宋体"/>
                <w:sz w:val="24"/>
              </w:rPr>
            </w:pPr>
            <w:r>
              <w:rPr>
                <w:rFonts w:hint="eastAsia" w:ascii="宋体" w:hAnsi="宋体" w:cs="宋体"/>
                <w:kern w:val="0"/>
                <w:sz w:val="24"/>
              </w:rPr>
              <w:t>767800.00</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jc w:val="center"/>
              <w:textAlignment w:val="center"/>
              <w:rPr>
                <w:rFonts w:ascii="宋体" w:hAnsi="宋体" w:cs="宋体"/>
                <w:sz w:val="24"/>
              </w:rPr>
            </w:pPr>
            <w:r>
              <w:rPr>
                <w:rFonts w:hint="eastAsia" w:ascii="宋体" w:hAnsi="宋体" w:cs="宋体"/>
                <w:kern w:val="0"/>
                <w:sz w:val="24"/>
              </w:rPr>
              <w:t>767800.00</w:t>
            </w:r>
          </w:p>
        </w:tc>
      </w:tr>
    </w:tbl>
    <w:p>
      <w:pPr>
        <w:pStyle w:val="81"/>
        <w:wordWrap w:val="0"/>
        <w:spacing w:line="480" w:lineRule="auto"/>
        <w:ind w:firstLine="480" w:firstLineChars="200"/>
        <w:jc w:val="both"/>
        <w:textAlignment w:val="baseline"/>
        <w:rPr>
          <w:sz w:val="24"/>
          <w:szCs w:val="24"/>
        </w:rPr>
      </w:pPr>
      <w:r>
        <w:rPr>
          <w:rFonts w:hint="eastAsia"/>
          <w:color w:val="333333"/>
          <w:sz w:val="24"/>
          <w:szCs w:val="24"/>
          <w:shd w:val="clear" w:color="auto" w:fill="FFFFFF"/>
        </w:rPr>
        <w:t>本合同包不接受联合体投标</w:t>
      </w:r>
    </w:p>
    <w:p>
      <w:pPr>
        <w:pStyle w:val="81"/>
        <w:wordWrap w:val="0"/>
        <w:spacing w:line="480" w:lineRule="auto"/>
        <w:ind w:firstLine="480" w:firstLineChars="200"/>
        <w:jc w:val="both"/>
        <w:textAlignment w:val="baseline"/>
        <w:rPr>
          <w:color w:val="0000FF"/>
          <w:sz w:val="24"/>
          <w:szCs w:val="24"/>
        </w:rPr>
      </w:pPr>
      <w:r>
        <w:rPr>
          <w:rFonts w:hint="eastAsia"/>
          <w:color w:val="333333"/>
          <w:sz w:val="24"/>
          <w:szCs w:val="24"/>
          <w:shd w:val="clear" w:color="auto" w:fill="FFFFFF"/>
        </w:rPr>
        <w:t>合同履行期限：</w:t>
      </w:r>
      <w:r>
        <w:rPr>
          <w:rFonts w:hint="eastAsia"/>
          <w:color w:val="0000FF"/>
          <w:sz w:val="24"/>
          <w:szCs w:val="24"/>
          <w:shd w:val="clear" w:color="auto" w:fill="FFFFFF"/>
        </w:rPr>
        <w:t>60日历天</w:t>
      </w:r>
    </w:p>
    <w:p>
      <w:pPr>
        <w:pStyle w:val="7"/>
        <w:keepNext w:val="0"/>
        <w:keepLines w:val="0"/>
        <w:widowControl/>
        <w:wordWrap w:val="0"/>
        <w:spacing w:line="480" w:lineRule="auto"/>
        <w:ind w:firstLine="482" w:firstLineChars="200"/>
        <w:jc w:val="left"/>
        <w:textAlignment w:val="baseline"/>
        <w:rPr>
          <w:rFonts w:ascii="宋体" w:hAnsi="宋体" w:cs="宋体"/>
          <w:b w:val="0"/>
          <w:bCs w:val="0"/>
          <w:sz w:val="24"/>
          <w:szCs w:val="24"/>
        </w:rPr>
      </w:pPr>
      <w:r>
        <w:rPr>
          <w:rStyle w:val="100"/>
          <w:rFonts w:hint="eastAsia" w:ascii="宋体" w:hAnsi="宋体" w:cs="宋体"/>
          <w:b/>
          <w:bCs/>
          <w:color w:val="333333"/>
          <w:sz w:val="24"/>
          <w:szCs w:val="24"/>
          <w:shd w:val="clear" w:color="auto" w:fill="FFFFFF"/>
        </w:rPr>
        <w:t>二、申请人的资格要求：</w:t>
      </w:r>
    </w:p>
    <w:p>
      <w:pPr>
        <w:pStyle w:val="81"/>
        <w:wordWrap w:val="0"/>
        <w:spacing w:line="480" w:lineRule="auto"/>
        <w:ind w:firstLine="480" w:firstLineChars="200"/>
        <w:jc w:val="both"/>
        <w:textAlignment w:val="baseline"/>
        <w:rPr>
          <w:sz w:val="24"/>
          <w:szCs w:val="24"/>
        </w:rPr>
      </w:pPr>
      <w:r>
        <w:rPr>
          <w:rFonts w:hint="eastAsia"/>
          <w:color w:val="333333"/>
          <w:sz w:val="24"/>
          <w:szCs w:val="24"/>
          <w:shd w:val="clear" w:color="auto" w:fill="FFFFFF"/>
        </w:rPr>
        <w:t>1.满足《中华人民共和国政府采购法》第二十二条规定;</w:t>
      </w:r>
    </w:p>
    <w:p>
      <w:pPr>
        <w:pStyle w:val="81"/>
        <w:wordWrap w:val="0"/>
        <w:spacing w:line="480" w:lineRule="auto"/>
        <w:ind w:firstLine="480" w:firstLineChars="200"/>
        <w:jc w:val="both"/>
        <w:textAlignment w:val="baseline"/>
        <w:rPr>
          <w:sz w:val="24"/>
          <w:szCs w:val="24"/>
        </w:rPr>
      </w:pPr>
      <w:r>
        <w:rPr>
          <w:rFonts w:hint="eastAsia"/>
          <w:color w:val="333333"/>
          <w:sz w:val="24"/>
          <w:szCs w:val="24"/>
          <w:shd w:val="clear" w:color="auto" w:fill="FFFFFF"/>
        </w:rPr>
        <w:t>2.落实政府采购政策需满足的资格要求：</w:t>
      </w:r>
    </w:p>
    <w:p>
      <w:pPr>
        <w:pStyle w:val="81"/>
        <w:wordWrap w:val="0"/>
        <w:spacing w:line="480" w:lineRule="auto"/>
        <w:ind w:firstLine="480" w:firstLineChars="200"/>
        <w:jc w:val="both"/>
        <w:textAlignment w:val="baseline"/>
        <w:rPr>
          <w:sz w:val="24"/>
          <w:szCs w:val="24"/>
        </w:rPr>
      </w:pPr>
      <w:r>
        <w:rPr>
          <w:rFonts w:hint="eastAsia"/>
          <w:color w:val="333333"/>
          <w:sz w:val="24"/>
          <w:szCs w:val="24"/>
          <w:shd w:val="clear" w:color="auto" w:fill="FFFFFF"/>
        </w:rPr>
        <w:t>合同包1(周至县农业科学技术试验站2023年苏陕合作资金危桥改造项目)落实政府采购政策需满足的资格要求如下:</w:t>
      </w:r>
    </w:p>
    <w:p>
      <w:pPr>
        <w:pStyle w:val="81"/>
        <w:numPr>
          <w:ilvl w:val="0"/>
          <w:numId w:val="2"/>
        </w:numPr>
        <w:wordWrap w:val="0"/>
        <w:spacing w:line="480" w:lineRule="auto"/>
        <w:ind w:firstLine="480" w:firstLineChars="200"/>
        <w:jc w:val="both"/>
        <w:textAlignment w:val="baseline"/>
        <w:rPr>
          <w:sz w:val="24"/>
          <w:szCs w:val="24"/>
        </w:rPr>
      </w:pPr>
      <w:r>
        <w:rPr>
          <w:rFonts w:hint="eastAsia"/>
          <w:color w:val="333333"/>
          <w:sz w:val="24"/>
          <w:szCs w:val="24"/>
          <w:shd w:val="clear" w:color="auto" w:fill="FFFFFF"/>
        </w:rPr>
        <w:t>《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15）本项目专门面向中小企业；（16）如有最新颁布的政府采购政策，按最新的文件执行；</w:t>
      </w:r>
    </w:p>
    <w:p>
      <w:pPr>
        <w:pStyle w:val="81"/>
        <w:wordWrap w:val="0"/>
        <w:spacing w:line="480" w:lineRule="auto"/>
        <w:ind w:left="420" w:leftChars="200"/>
        <w:jc w:val="both"/>
        <w:textAlignment w:val="baseline"/>
        <w:rPr>
          <w:sz w:val="24"/>
          <w:szCs w:val="24"/>
        </w:rPr>
      </w:pPr>
      <w:r>
        <w:rPr>
          <w:rFonts w:hint="eastAsia"/>
          <w:color w:val="333333"/>
          <w:sz w:val="24"/>
          <w:szCs w:val="24"/>
          <w:shd w:val="clear" w:color="auto" w:fill="FFFFFF"/>
        </w:rPr>
        <w:t>3.本项目的特定资格要求：</w:t>
      </w:r>
    </w:p>
    <w:p>
      <w:pPr>
        <w:pStyle w:val="81"/>
        <w:wordWrap w:val="0"/>
        <w:spacing w:line="480" w:lineRule="auto"/>
        <w:ind w:firstLine="480" w:firstLineChars="200"/>
        <w:jc w:val="both"/>
        <w:textAlignment w:val="baseline"/>
        <w:rPr>
          <w:sz w:val="24"/>
          <w:szCs w:val="24"/>
        </w:rPr>
      </w:pPr>
      <w:r>
        <w:rPr>
          <w:rFonts w:hint="eastAsia"/>
          <w:color w:val="333333"/>
          <w:sz w:val="24"/>
          <w:szCs w:val="24"/>
          <w:shd w:val="clear" w:color="auto" w:fill="FFFFFF"/>
        </w:rPr>
        <w:t>合同包1(周至县农业科学技术试验站2023年苏陕合作资金危桥改造项目)特定资格要</w:t>
      </w:r>
      <w:r>
        <w:rPr>
          <w:rFonts w:hint="eastAsia"/>
          <w:sz w:val="24"/>
          <w:szCs w:val="24"/>
        </w:rPr>
        <w:t>求如下:</w:t>
      </w:r>
    </w:p>
    <w:p>
      <w:pPr>
        <w:pStyle w:val="81"/>
        <w:wordWrap w:val="0"/>
        <w:spacing w:line="480" w:lineRule="auto"/>
        <w:ind w:firstLine="480" w:firstLineChars="200"/>
        <w:jc w:val="both"/>
        <w:textAlignment w:val="baseline"/>
        <w:rPr>
          <w:sz w:val="24"/>
          <w:szCs w:val="24"/>
        </w:rPr>
      </w:pPr>
      <w:r>
        <w:rPr>
          <w:rFonts w:hint="eastAsia"/>
          <w:sz w:val="24"/>
          <w:szCs w:val="24"/>
        </w:rPr>
        <w:t xml:space="preserve">3-1、具有独立承担民事责任能力的法人、其他组织或自然人，企业法人提供营业执照、组织机构代码证、税务登记证（或统一社会信用代码的营业执照）；事业法人应提供事业单位法人证；其他组织应提供合法证明文件；自然人提供身份证； </w:t>
      </w:r>
    </w:p>
    <w:p>
      <w:pPr>
        <w:pStyle w:val="81"/>
        <w:wordWrap w:val="0"/>
        <w:spacing w:line="480" w:lineRule="auto"/>
        <w:ind w:firstLine="480" w:firstLineChars="200"/>
        <w:jc w:val="both"/>
        <w:textAlignment w:val="baseline"/>
        <w:rPr>
          <w:sz w:val="24"/>
          <w:szCs w:val="24"/>
        </w:rPr>
      </w:pPr>
      <w:r>
        <w:rPr>
          <w:rFonts w:hint="eastAsia"/>
          <w:sz w:val="24"/>
          <w:szCs w:val="24"/>
        </w:rPr>
        <w:t>3-</w:t>
      </w:r>
      <w:r>
        <w:rPr>
          <w:rFonts w:hint="eastAsia"/>
          <w:sz w:val="24"/>
          <w:szCs w:val="24"/>
          <w:lang w:val="zh-CN"/>
        </w:rPr>
        <w:t>2</w:t>
      </w:r>
      <w:r>
        <w:rPr>
          <w:rFonts w:hint="eastAsia"/>
          <w:sz w:val="24"/>
          <w:szCs w:val="24"/>
        </w:rPr>
        <w:t>、法定代表人本人参加的，提供本人身份证复印件并出示身份证原件；法定代表人授权他人参加的，提供法定代表人授权委托书并出示被授权代表的身份证原件；</w:t>
      </w:r>
    </w:p>
    <w:p>
      <w:pPr>
        <w:pStyle w:val="81"/>
        <w:wordWrap w:val="0"/>
        <w:spacing w:line="480" w:lineRule="auto"/>
        <w:ind w:firstLine="480" w:firstLineChars="200"/>
        <w:jc w:val="both"/>
        <w:textAlignment w:val="baseline"/>
        <w:rPr>
          <w:color w:val="0000FF"/>
          <w:kern w:val="2"/>
          <w:sz w:val="24"/>
          <w:szCs w:val="24"/>
        </w:rPr>
      </w:pPr>
      <w:r>
        <w:rPr>
          <w:rFonts w:hint="eastAsia"/>
          <w:color w:val="0000FF"/>
          <w:sz w:val="24"/>
          <w:szCs w:val="24"/>
        </w:rPr>
        <w:t>3-3、</w:t>
      </w:r>
      <w:r>
        <w:rPr>
          <w:rFonts w:hint="eastAsia"/>
          <w:color w:val="0000FF"/>
          <w:kern w:val="2"/>
          <w:sz w:val="24"/>
          <w:szCs w:val="24"/>
        </w:rPr>
        <w:t>具备建设行政主管部门颁发的公路工程施工总承包三级以上(含三级)资质或桥梁工程专业承包资质三级以上(含三级)资质证书或市政公用工程施工总承包三级及其以上资质，同时具有合格有效的安全生产许可证；</w:t>
      </w:r>
    </w:p>
    <w:p>
      <w:pPr>
        <w:pStyle w:val="81"/>
        <w:wordWrap w:val="0"/>
        <w:spacing w:line="480" w:lineRule="auto"/>
        <w:ind w:firstLine="480" w:firstLineChars="200"/>
        <w:jc w:val="both"/>
        <w:textAlignment w:val="baseline"/>
        <w:rPr>
          <w:color w:val="0000FF"/>
          <w:sz w:val="24"/>
          <w:szCs w:val="24"/>
          <w:lang w:val="zh-CN"/>
        </w:rPr>
      </w:pPr>
      <w:r>
        <w:rPr>
          <w:rFonts w:hint="eastAsia"/>
          <w:color w:val="0000FF"/>
          <w:sz w:val="24"/>
          <w:szCs w:val="24"/>
        </w:rPr>
        <w:t>3-4、拟派项目经理须具有</w:t>
      </w:r>
      <w:r>
        <w:rPr>
          <w:rFonts w:hint="eastAsia"/>
          <w:color w:val="0000FF"/>
          <w:sz w:val="24"/>
        </w:rPr>
        <w:t>市政公用工程专业二级及其以上注册建造师注册证书和有效的安全生产考核合格证书（B证）或公路工程专业二级（含二级）以上注册建造师证书和行政主管部门颁发的安全生产考核合格证（B证）,</w:t>
      </w:r>
      <w:r>
        <w:rPr>
          <w:rFonts w:hint="eastAsia"/>
          <w:color w:val="0000FF"/>
          <w:sz w:val="24"/>
          <w:szCs w:val="24"/>
        </w:rPr>
        <w:t>在本单位注册且无在建工程、无不良记录；</w:t>
      </w:r>
    </w:p>
    <w:p>
      <w:pPr>
        <w:pStyle w:val="81"/>
        <w:wordWrap w:val="0"/>
        <w:spacing w:line="480" w:lineRule="auto"/>
        <w:ind w:firstLine="480" w:firstLineChars="200"/>
        <w:jc w:val="both"/>
        <w:textAlignment w:val="baseline"/>
        <w:rPr>
          <w:sz w:val="24"/>
          <w:szCs w:val="24"/>
        </w:rPr>
      </w:pPr>
      <w:r>
        <w:rPr>
          <w:rFonts w:hint="eastAsia"/>
          <w:sz w:val="24"/>
          <w:szCs w:val="24"/>
        </w:rPr>
        <w:t>3-5</w:t>
      </w:r>
      <w:r>
        <w:rPr>
          <w:rFonts w:hint="eastAsia"/>
          <w:sz w:val="24"/>
          <w:szCs w:val="24"/>
          <w:lang w:val="zh-CN"/>
        </w:rPr>
        <w:t>、</w:t>
      </w:r>
      <w:r>
        <w:rPr>
          <w:rFonts w:hint="eastAsia"/>
          <w:sz w:val="24"/>
          <w:szCs w:val="24"/>
        </w:rPr>
        <w:t>财务状况报告：供应商需提供经审计的2022年度的财务报告或提供投标截止时间前六个月内供应商银行基本户开户行出具的资信证明；</w:t>
      </w:r>
    </w:p>
    <w:p>
      <w:pPr>
        <w:pStyle w:val="81"/>
        <w:wordWrap w:val="0"/>
        <w:spacing w:line="480" w:lineRule="auto"/>
        <w:ind w:firstLine="480" w:firstLineChars="200"/>
        <w:jc w:val="both"/>
        <w:textAlignment w:val="baseline"/>
        <w:rPr>
          <w:sz w:val="24"/>
          <w:szCs w:val="24"/>
        </w:rPr>
      </w:pPr>
      <w:r>
        <w:rPr>
          <w:rFonts w:hint="eastAsia"/>
          <w:sz w:val="24"/>
          <w:szCs w:val="24"/>
        </w:rPr>
        <w:t>3-6、税收缴纳证明：供应商须提供2022年9月1日至开标前任意一个月的完税凭证或税务机关开具的完税证明（任意税种），依法免税的应提供相关文件证明；</w:t>
      </w:r>
    </w:p>
    <w:p>
      <w:pPr>
        <w:pStyle w:val="81"/>
        <w:wordWrap w:val="0"/>
        <w:spacing w:line="480" w:lineRule="auto"/>
        <w:ind w:firstLine="480" w:firstLineChars="200"/>
        <w:jc w:val="both"/>
        <w:textAlignment w:val="baseline"/>
        <w:rPr>
          <w:sz w:val="24"/>
          <w:szCs w:val="24"/>
        </w:rPr>
      </w:pPr>
      <w:r>
        <w:rPr>
          <w:rFonts w:hint="eastAsia"/>
          <w:sz w:val="24"/>
          <w:szCs w:val="24"/>
        </w:rPr>
        <w:t>3-7、社会保障资金缴纳证明：供应商须提供2022年9月1日至开标前任意一个月的社会保障资金缴存单据或社保机构开具的社会保险参保缴费情况证明，依法不需要缴纳社会保障资金的应提供相关文件证明；</w:t>
      </w:r>
    </w:p>
    <w:p>
      <w:pPr>
        <w:pStyle w:val="81"/>
        <w:wordWrap w:val="0"/>
        <w:spacing w:line="480" w:lineRule="auto"/>
        <w:ind w:firstLine="480" w:firstLineChars="200"/>
        <w:jc w:val="both"/>
        <w:textAlignment w:val="baseline"/>
        <w:rPr>
          <w:sz w:val="24"/>
          <w:szCs w:val="24"/>
        </w:rPr>
      </w:pPr>
      <w:r>
        <w:rPr>
          <w:rFonts w:hint="eastAsia"/>
          <w:sz w:val="24"/>
          <w:szCs w:val="24"/>
        </w:rPr>
        <w:t>3-8、参加政府采购活动近三年内，在经营活动中没有重大违法记录的书面声明；</w:t>
      </w:r>
    </w:p>
    <w:p>
      <w:pPr>
        <w:pStyle w:val="81"/>
        <w:wordWrap w:val="0"/>
        <w:spacing w:line="480" w:lineRule="auto"/>
        <w:ind w:firstLine="480" w:firstLineChars="200"/>
        <w:jc w:val="both"/>
        <w:textAlignment w:val="baseline"/>
        <w:rPr>
          <w:sz w:val="24"/>
          <w:szCs w:val="24"/>
        </w:rPr>
      </w:pPr>
      <w:r>
        <w:rPr>
          <w:rFonts w:hint="eastAsia"/>
          <w:sz w:val="24"/>
          <w:szCs w:val="24"/>
        </w:rPr>
        <w:t>3-9、供应商不得被列入信用中国（www.creditchina.gov.cn）失信被执行人、重大税收违法案件当事人名单、在中国政府采购网（www.ccgp.gov.cn）没有严重违法失信行为记录名单、以查询结果为准，提供网站截图；</w:t>
      </w:r>
    </w:p>
    <w:p>
      <w:pPr>
        <w:pStyle w:val="81"/>
        <w:wordWrap w:val="0"/>
        <w:spacing w:line="360" w:lineRule="auto"/>
        <w:ind w:firstLine="480" w:firstLineChars="200"/>
        <w:jc w:val="both"/>
        <w:textAlignment w:val="baseline"/>
        <w:rPr>
          <w:color w:val="000000"/>
          <w:sz w:val="24"/>
          <w:szCs w:val="24"/>
        </w:rPr>
      </w:pPr>
      <w:r>
        <w:rPr>
          <w:rFonts w:hint="eastAsia"/>
          <w:color w:val="000000"/>
          <w:sz w:val="24"/>
          <w:szCs w:val="24"/>
        </w:rPr>
        <w:t>3-10、</w:t>
      </w:r>
      <w:r>
        <w:rPr>
          <w:rFonts w:hint="eastAsia"/>
          <w:spacing w:val="4"/>
          <w:sz w:val="24"/>
          <w:szCs w:val="24"/>
        </w:rPr>
        <w:t>书面声明：提供书面声明，包括声明具有履行合同所必需的设备和专业技术能力；</w:t>
      </w:r>
    </w:p>
    <w:p>
      <w:pPr>
        <w:pStyle w:val="81"/>
        <w:spacing w:line="360" w:lineRule="auto"/>
        <w:ind w:firstLine="480" w:firstLineChars="200"/>
        <w:rPr>
          <w:color w:val="000000"/>
          <w:sz w:val="24"/>
          <w:szCs w:val="24"/>
        </w:rPr>
      </w:pPr>
      <w:r>
        <w:rPr>
          <w:rFonts w:hint="eastAsia"/>
          <w:sz w:val="24"/>
          <w:szCs w:val="24"/>
          <w:shd w:val="clear" w:color="auto" w:fill="FFFFFF"/>
        </w:rPr>
        <w:t>3-11、与采购人存在利害关系可能影响磋商公正性的单位不得参加磋商；</w:t>
      </w:r>
    </w:p>
    <w:p>
      <w:pPr>
        <w:spacing w:line="360" w:lineRule="auto"/>
        <w:ind w:firstLine="480" w:firstLineChars="200"/>
        <w:jc w:val="left"/>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3-12、本项目不接受联合体磋商。</w:t>
      </w:r>
    </w:p>
    <w:p>
      <w:pPr>
        <w:pStyle w:val="81"/>
        <w:wordWrap w:val="0"/>
        <w:spacing w:line="480" w:lineRule="auto"/>
        <w:jc w:val="both"/>
        <w:textAlignment w:val="baseline"/>
        <w:rPr>
          <w:sz w:val="24"/>
          <w:szCs w:val="24"/>
        </w:rPr>
      </w:pPr>
    </w:p>
    <w:p>
      <w:pPr>
        <w:pStyle w:val="81"/>
        <w:wordWrap w:val="0"/>
        <w:spacing w:line="480" w:lineRule="auto"/>
        <w:ind w:firstLine="480" w:firstLineChars="200"/>
        <w:jc w:val="both"/>
        <w:textAlignment w:val="baseline"/>
        <w:rPr>
          <w:sz w:val="24"/>
          <w:szCs w:val="24"/>
        </w:rPr>
      </w:pPr>
      <w:r>
        <w:rPr>
          <w:rFonts w:hint="eastAsia"/>
          <w:sz w:val="24"/>
          <w:szCs w:val="24"/>
        </w:rPr>
        <w:t>三、 采购文件的获取方式</w:t>
      </w:r>
    </w:p>
    <w:p>
      <w:pPr>
        <w:pStyle w:val="81"/>
        <w:wordWrap w:val="0"/>
        <w:spacing w:line="480" w:lineRule="auto"/>
        <w:ind w:firstLine="480" w:firstLineChars="200"/>
        <w:jc w:val="both"/>
        <w:textAlignment w:val="baseline"/>
        <w:rPr>
          <w:sz w:val="24"/>
          <w:szCs w:val="24"/>
        </w:rPr>
      </w:pPr>
      <w:r>
        <w:rPr>
          <w:rFonts w:hint="eastAsia"/>
          <w:sz w:val="24"/>
          <w:szCs w:val="24"/>
        </w:rPr>
        <w:t xml:space="preserve">时间：即日起至2023年10月19日17：00 </w:t>
      </w:r>
    </w:p>
    <w:p>
      <w:pPr>
        <w:pStyle w:val="81"/>
        <w:wordWrap w:val="0"/>
        <w:spacing w:line="480" w:lineRule="auto"/>
        <w:ind w:firstLine="480" w:firstLineChars="200"/>
        <w:jc w:val="both"/>
        <w:textAlignment w:val="baseline"/>
        <w:rPr>
          <w:sz w:val="24"/>
          <w:szCs w:val="24"/>
        </w:rPr>
      </w:pPr>
      <w:r>
        <w:rPr>
          <w:rFonts w:hint="eastAsia"/>
          <w:sz w:val="24"/>
          <w:szCs w:val="24"/>
        </w:rPr>
        <w:t>地点：周至县北大街周至教区总堂斜对面向北10米天煜荣泽2层</w:t>
      </w:r>
    </w:p>
    <w:p>
      <w:pPr>
        <w:pStyle w:val="81"/>
        <w:wordWrap w:val="0"/>
        <w:spacing w:line="480" w:lineRule="auto"/>
        <w:ind w:firstLine="480" w:firstLineChars="200"/>
        <w:jc w:val="both"/>
        <w:textAlignment w:val="baseline"/>
        <w:rPr>
          <w:sz w:val="24"/>
          <w:szCs w:val="24"/>
        </w:rPr>
      </w:pPr>
      <w:r>
        <w:rPr>
          <w:rFonts w:hint="eastAsia"/>
          <w:sz w:val="24"/>
          <w:szCs w:val="24"/>
        </w:rPr>
        <w:t>方式：现场购买</w:t>
      </w:r>
    </w:p>
    <w:p>
      <w:pPr>
        <w:pStyle w:val="81"/>
        <w:wordWrap w:val="0"/>
        <w:spacing w:line="480" w:lineRule="auto"/>
        <w:ind w:firstLine="480" w:firstLineChars="200"/>
        <w:jc w:val="both"/>
        <w:textAlignment w:val="baseline"/>
        <w:rPr>
          <w:sz w:val="24"/>
          <w:szCs w:val="24"/>
        </w:rPr>
      </w:pPr>
      <w:r>
        <w:rPr>
          <w:rFonts w:hint="eastAsia"/>
          <w:sz w:val="24"/>
          <w:szCs w:val="24"/>
        </w:rPr>
        <w:t>售价：0元</w:t>
      </w:r>
    </w:p>
    <w:p>
      <w:pPr>
        <w:pStyle w:val="81"/>
        <w:wordWrap w:val="0"/>
        <w:spacing w:line="480" w:lineRule="auto"/>
        <w:ind w:firstLine="480" w:firstLineChars="200"/>
        <w:jc w:val="both"/>
        <w:textAlignment w:val="baseline"/>
        <w:rPr>
          <w:sz w:val="24"/>
          <w:szCs w:val="24"/>
        </w:rPr>
      </w:pPr>
      <w:r>
        <w:rPr>
          <w:rFonts w:hint="eastAsia"/>
          <w:sz w:val="24"/>
          <w:szCs w:val="24"/>
        </w:rPr>
        <w:t>四、 响应文件递交</w:t>
      </w:r>
    </w:p>
    <w:p>
      <w:pPr>
        <w:pStyle w:val="81"/>
        <w:wordWrap w:val="0"/>
        <w:spacing w:line="480" w:lineRule="auto"/>
        <w:ind w:firstLine="480" w:firstLineChars="200"/>
        <w:jc w:val="both"/>
        <w:textAlignment w:val="baseline"/>
        <w:rPr>
          <w:sz w:val="24"/>
          <w:szCs w:val="24"/>
        </w:rPr>
      </w:pPr>
      <w:r>
        <w:rPr>
          <w:rFonts w:hint="eastAsia"/>
          <w:sz w:val="24"/>
          <w:szCs w:val="24"/>
        </w:rPr>
        <w:t>截止时间：2023年10月23日14：00</w:t>
      </w:r>
    </w:p>
    <w:p>
      <w:pPr>
        <w:pStyle w:val="81"/>
        <w:wordWrap w:val="0"/>
        <w:spacing w:line="480" w:lineRule="auto"/>
        <w:ind w:firstLine="480" w:firstLineChars="200"/>
        <w:jc w:val="both"/>
        <w:textAlignment w:val="baseline"/>
        <w:rPr>
          <w:sz w:val="24"/>
          <w:szCs w:val="24"/>
        </w:rPr>
      </w:pPr>
      <w:r>
        <w:rPr>
          <w:rFonts w:hint="eastAsia"/>
          <w:sz w:val="24"/>
          <w:szCs w:val="24"/>
        </w:rPr>
        <w:t>地点：周至县北大街周至教区总堂斜对面向北10米天煜荣泽2层</w:t>
      </w:r>
    </w:p>
    <w:p>
      <w:pPr>
        <w:pStyle w:val="81"/>
        <w:wordWrap w:val="0"/>
        <w:spacing w:line="480" w:lineRule="auto"/>
        <w:ind w:firstLine="480" w:firstLineChars="200"/>
        <w:jc w:val="both"/>
        <w:textAlignment w:val="baseline"/>
        <w:rPr>
          <w:sz w:val="24"/>
          <w:szCs w:val="24"/>
        </w:rPr>
      </w:pPr>
      <w:r>
        <w:rPr>
          <w:rFonts w:hint="eastAsia"/>
          <w:sz w:val="24"/>
          <w:szCs w:val="24"/>
        </w:rPr>
        <w:t>五、公告期限</w:t>
      </w:r>
    </w:p>
    <w:p>
      <w:pPr>
        <w:pStyle w:val="81"/>
        <w:wordWrap w:val="0"/>
        <w:spacing w:line="480" w:lineRule="auto"/>
        <w:ind w:firstLine="480" w:firstLineChars="200"/>
        <w:jc w:val="both"/>
        <w:textAlignment w:val="baseline"/>
        <w:rPr>
          <w:sz w:val="24"/>
          <w:szCs w:val="24"/>
        </w:rPr>
      </w:pPr>
      <w:r>
        <w:rPr>
          <w:rFonts w:hint="eastAsia"/>
          <w:sz w:val="24"/>
          <w:szCs w:val="24"/>
        </w:rPr>
        <w:t>自本公告发布之日起3个工作日。</w:t>
      </w:r>
    </w:p>
    <w:p>
      <w:pPr>
        <w:pStyle w:val="81"/>
        <w:numPr>
          <w:ilvl w:val="0"/>
          <w:numId w:val="3"/>
        </w:numPr>
        <w:wordWrap w:val="0"/>
        <w:spacing w:line="480" w:lineRule="auto"/>
        <w:ind w:firstLine="480" w:firstLineChars="200"/>
        <w:jc w:val="both"/>
        <w:textAlignment w:val="baseline"/>
        <w:rPr>
          <w:sz w:val="24"/>
          <w:szCs w:val="24"/>
        </w:rPr>
      </w:pPr>
      <w:r>
        <w:rPr>
          <w:rFonts w:hint="eastAsia"/>
          <w:sz w:val="24"/>
          <w:szCs w:val="24"/>
        </w:rPr>
        <w:t>其他补充事宜</w:t>
      </w:r>
    </w:p>
    <w:p>
      <w:pPr>
        <w:pStyle w:val="7"/>
        <w:keepNext w:val="0"/>
        <w:keepLines w:val="0"/>
        <w:widowControl/>
        <w:wordWrap w:val="0"/>
        <w:spacing w:line="480" w:lineRule="auto"/>
        <w:ind w:firstLine="482" w:firstLineChars="200"/>
        <w:jc w:val="left"/>
        <w:textAlignment w:val="baseline"/>
        <w:rPr>
          <w:rFonts w:ascii="宋体" w:hAnsi="宋体" w:cs="宋体"/>
          <w:sz w:val="24"/>
          <w:szCs w:val="24"/>
        </w:rPr>
      </w:pPr>
      <w:r>
        <w:rPr>
          <w:rFonts w:hint="eastAsia" w:ascii="宋体" w:hAnsi="宋体" w:cs="宋体"/>
          <w:sz w:val="24"/>
          <w:szCs w:val="24"/>
        </w:rPr>
        <w:t>文件报名期内每日上午9:00至12:00，下午14:00至17:00（北京时间，节假日除外），领取招标文件请携带单位介绍信原件、经办人身份证原件及加盖供应商公章的复印件领取。</w:t>
      </w:r>
    </w:p>
    <w:p>
      <w:pPr>
        <w:pStyle w:val="81"/>
        <w:wordWrap w:val="0"/>
        <w:spacing w:line="480" w:lineRule="auto"/>
        <w:ind w:firstLine="480" w:firstLineChars="200"/>
        <w:jc w:val="both"/>
        <w:textAlignment w:val="baseline"/>
        <w:rPr>
          <w:sz w:val="24"/>
          <w:szCs w:val="24"/>
        </w:rPr>
      </w:pPr>
      <w:r>
        <w:rPr>
          <w:rFonts w:hint="eastAsia"/>
          <w:sz w:val="24"/>
          <w:szCs w:val="24"/>
        </w:rPr>
        <w:t>七、对本次采购提出询问，请按以下方式联系。</w:t>
      </w:r>
    </w:p>
    <w:p>
      <w:pPr>
        <w:pStyle w:val="81"/>
        <w:wordWrap w:val="0"/>
        <w:spacing w:line="480" w:lineRule="auto"/>
        <w:ind w:firstLine="480" w:firstLineChars="200"/>
        <w:jc w:val="both"/>
        <w:textAlignment w:val="baseline"/>
        <w:rPr>
          <w:sz w:val="24"/>
          <w:szCs w:val="24"/>
        </w:rPr>
      </w:pPr>
      <w:r>
        <w:rPr>
          <w:rFonts w:hint="eastAsia"/>
          <w:sz w:val="24"/>
          <w:szCs w:val="24"/>
        </w:rPr>
        <w:t>1、采购人信息：周至县农业科学技术试验站</w:t>
      </w:r>
    </w:p>
    <w:p>
      <w:pPr>
        <w:pStyle w:val="81"/>
        <w:wordWrap w:val="0"/>
        <w:spacing w:line="480" w:lineRule="auto"/>
        <w:ind w:firstLine="480" w:firstLineChars="200"/>
        <w:jc w:val="both"/>
        <w:textAlignment w:val="baseline"/>
        <w:rPr>
          <w:sz w:val="24"/>
          <w:szCs w:val="24"/>
        </w:rPr>
      </w:pPr>
      <w:r>
        <w:rPr>
          <w:rFonts w:hint="eastAsia"/>
          <w:sz w:val="24"/>
          <w:szCs w:val="24"/>
        </w:rPr>
        <w:t>地址：周至县马召镇东火村</w:t>
      </w:r>
    </w:p>
    <w:p>
      <w:pPr>
        <w:pStyle w:val="81"/>
        <w:wordWrap w:val="0"/>
        <w:spacing w:line="480" w:lineRule="auto"/>
        <w:ind w:firstLine="480" w:firstLineChars="200"/>
        <w:jc w:val="both"/>
        <w:textAlignment w:val="baseline"/>
        <w:rPr>
          <w:sz w:val="24"/>
          <w:szCs w:val="24"/>
        </w:rPr>
      </w:pPr>
      <w:r>
        <w:rPr>
          <w:rFonts w:hint="eastAsia"/>
          <w:sz w:val="24"/>
          <w:szCs w:val="24"/>
        </w:rPr>
        <w:t>联系人：周至县农业科学技术试验站</w:t>
      </w:r>
    </w:p>
    <w:p>
      <w:pPr>
        <w:pStyle w:val="10"/>
        <w:keepNext w:val="0"/>
        <w:keepLines w:val="0"/>
        <w:widowControl/>
        <w:wordWrap w:val="0"/>
        <w:spacing w:before="0" w:after="0" w:line="480" w:lineRule="auto"/>
        <w:ind w:firstLine="480" w:firstLineChars="200"/>
        <w:jc w:val="left"/>
        <w:textAlignment w:val="baseline"/>
        <w:rPr>
          <w:rFonts w:ascii="宋体" w:hAnsi="宋体" w:eastAsia="宋体" w:cs="宋体"/>
          <w:b w:val="0"/>
          <w:kern w:val="0"/>
        </w:rPr>
      </w:pPr>
      <w:r>
        <w:rPr>
          <w:rFonts w:hint="eastAsia" w:ascii="宋体" w:hAnsi="宋体" w:eastAsia="宋体" w:cs="宋体"/>
          <w:b w:val="0"/>
          <w:kern w:val="0"/>
        </w:rPr>
        <w:t>电话：18700938757</w:t>
      </w:r>
    </w:p>
    <w:p>
      <w:pPr>
        <w:pStyle w:val="10"/>
        <w:keepNext w:val="0"/>
        <w:keepLines w:val="0"/>
        <w:widowControl/>
        <w:wordWrap w:val="0"/>
        <w:spacing w:before="0" w:after="0" w:line="480" w:lineRule="auto"/>
        <w:ind w:firstLine="480" w:firstLineChars="200"/>
        <w:jc w:val="left"/>
        <w:textAlignment w:val="baseline"/>
        <w:rPr>
          <w:rFonts w:ascii="宋体" w:hAnsi="宋体" w:eastAsia="宋体" w:cs="宋体"/>
          <w:b w:val="0"/>
        </w:rPr>
      </w:pPr>
      <w:r>
        <w:rPr>
          <w:rFonts w:hint="eastAsia" w:ascii="宋体" w:hAnsi="宋体" w:eastAsia="宋体" w:cs="宋体"/>
          <w:b w:val="0"/>
          <w:color w:val="333333"/>
          <w:shd w:val="clear" w:color="auto" w:fill="FFFFFF"/>
        </w:rPr>
        <w:t>2.采购代理机构信息</w:t>
      </w:r>
    </w:p>
    <w:p>
      <w:pPr>
        <w:pStyle w:val="81"/>
        <w:wordWrap w:val="0"/>
        <w:spacing w:line="480" w:lineRule="auto"/>
        <w:ind w:firstLine="480" w:firstLineChars="200"/>
        <w:jc w:val="both"/>
        <w:textAlignment w:val="baseline"/>
        <w:rPr>
          <w:sz w:val="24"/>
          <w:szCs w:val="24"/>
        </w:rPr>
      </w:pPr>
      <w:r>
        <w:rPr>
          <w:rFonts w:hint="eastAsia"/>
          <w:color w:val="333333"/>
          <w:sz w:val="24"/>
          <w:szCs w:val="24"/>
          <w:shd w:val="clear" w:color="auto" w:fill="FFFFFF"/>
        </w:rPr>
        <w:t>名称：</w:t>
      </w:r>
      <w:r>
        <w:rPr>
          <w:rFonts w:hint="eastAsia"/>
          <w:sz w:val="24"/>
          <w:szCs w:val="24"/>
        </w:rPr>
        <w:t>天煜荣泽工程咨询有限公司</w:t>
      </w:r>
    </w:p>
    <w:p>
      <w:pPr>
        <w:pStyle w:val="81"/>
        <w:wordWrap w:val="0"/>
        <w:spacing w:line="480" w:lineRule="auto"/>
        <w:ind w:firstLine="480" w:firstLineChars="200"/>
        <w:jc w:val="both"/>
        <w:textAlignment w:val="baseline"/>
        <w:rPr>
          <w:sz w:val="24"/>
          <w:szCs w:val="24"/>
        </w:rPr>
      </w:pPr>
      <w:r>
        <w:rPr>
          <w:rFonts w:hint="eastAsia"/>
          <w:color w:val="333333"/>
          <w:sz w:val="24"/>
          <w:szCs w:val="24"/>
          <w:shd w:val="clear" w:color="auto" w:fill="FFFFFF"/>
        </w:rPr>
        <w:t>地址：</w:t>
      </w:r>
      <w:r>
        <w:rPr>
          <w:rFonts w:hint="eastAsia"/>
          <w:sz w:val="24"/>
          <w:szCs w:val="24"/>
        </w:rPr>
        <w:t>周至县北大街周至教区总堂斜对面向北10米天煜荣泽2层</w:t>
      </w:r>
    </w:p>
    <w:p>
      <w:pPr>
        <w:pStyle w:val="81"/>
        <w:wordWrap w:val="0"/>
        <w:spacing w:line="480" w:lineRule="auto"/>
        <w:ind w:firstLine="480" w:firstLineChars="200"/>
        <w:jc w:val="both"/>
        <w:textAlignment w:val="baseline"/>
        <w:rPr>
          <w:color w:val="333333"/>
          <w:sz w:val="24"/>
          <w:szCs w:val="24"/>
          <w:shd w:val="clear" w:color="auto" w:fill="FFFFFF"/>
        </w:rPr>
      </w:pPr>
      <w:r>
        <w:rPr>
          <w:rFonts w:hint="eastAsia"/>
          <w:color w:val="333333"/>
          <w:sz w:val="24"/>
          <w:szCs w:val="24"/>
          <w:shd w:val="clear" w:color="auto" w:fill="FFFFFF"/>
        </w:rPr>
        <w:t>联系方式：</w:t>
      </w:r>
      <w:r>
        <w:rPr>
          <w:rFonts w:hint="eastAsia"/>
          <w:sz w:val="24"/>
          <w:szCs w:val="24"/>
        </w:rPr>
        <w:t>17719501789</w:t>
      </w:r>
    </w:p>
    <w:p>
      <w:pPr>
        <w:pStyle w:val="10"/>
        <w:keepNext w:val="0"/>
        <w:keepLines w:val="0"/>
        <w:widowControl/>
        <w:wordWrap w:val="0"/>
        <w:spacing w:before="0" w:after="0" w:line="480" w:lineRule="auto"/>
        <w:ind w:firstLine="480" w:firstLineChars="200"/>
        <w:jc w:val="left"/>
        <w:textAlignment w:val="baseline"/>
        <w:rPr>
          <w:rFonts w:ascii="宋体" w:hAnsi="宋体" w:eastAsia="宋体" w:cs="宋体"/>
          <w:b w:val="0"/>
        </w:rPr>
      </w:pPr>
      <w:r>
        <w:rPr>
          <w:rFonts w:hint="eastAsia" w:ascii="宋体" w:hAnsi="宋体" w:eastAsia="宋体" w:cs="宋体"/>
          <w:b w:val="0"/>
          <w:color w:val="333333"/>
          <w:shd w:val="clear" w:color="auto" w:fill="FFFFFF"/>
        </w:rPr>
        <w:t>3.项目联系方式</w:t>
      </w:r>
    </w:p>
    <w:p>
      <w:pPr>
        <w:pStyle w:val="81"/>
        <w:wordWrap w:val="0"/>
        <w:spacing w:line="480" w:lineRule="auto"/>
        <w:ind w:firstLine="480" w:firstLineChars="200"/>
        <w:jc w:val="both"/>
        <w:textAlignment w:val="baseline"/>
        <w:rPr>
          <w:sz w:val="24"/>
          <w:szCs w:val="24"/>
        </w:rPr>
      </w:pPr>
      <w:r>
        <w:rPr>
          <w:rFonts w:hint="eastAsia"/>
          <w:color w:val="333333"/>
          <w:sz w:val="24"/>
          <w:szCs w:val="24"/>
          <w:shd w:val="clear" w:color="auto" w:fill="FFFFFF"/>
        </w:rPr>
        <w:t>项目联系人：</w:t>
      </w:r>
      <w:r>
        <w:rPr>
          <w:rFonts w:hint="eastAsia"/>
          <w:sz w:val="24"/>
          <w:szCs w:val="24"/>
        </w:rPr>
        <w:t>张工</w:t>
      </w:r>
    </w:p>
    <w:p>
      <w:pPr>
        <w:pStyle w:val="81"/>
        <w:wordWrap w:val="0"/>
        <w:spacing w:line="480" w:lineRule="auto"/>
        <w:ind w:firstLine="480" w:firstLineChars="200"/>
        <w:jc w:val="both"/>
        <w:textAlignment w:val="baseline"/>
        <w:rPr>
          <w:sz w:val="24"/>
          <w:szCs w:val="24"/>
        </w:rPr>
      </w:pPr>
      <w:r>
        <w:rPr>
          <w:rFonts w:hint="eastAsia"/>
          <w:color w:val="333333"/>
          <w:sz w:val="24"/>
          <w:szCs w:val="24"/>
          <w:shd w:val="clear" w:color="auto" w:fill="FFFFFF"/>
        </w:rPr>
        <w:t>电话：</w:t>
      </w:r>
      <w:r>
        <w:rPr>
          <w:rFonts w:hint="eastAsia"/>
          <w:sz w:val="24"/>
          <w:szCs w:val="24"/>
        </w:rPr>
        <w:t>17719501789</w:t>
      </w:r>
    </w:p>
    <w:p>
      <w:pPr>
        <w:pStyle w:val="81"/>
        <w:wordWrap w:val="0"/>
        <w:spacing w:line="480" w:lineRule="auto"/>
        <w:ind w:firstLine="480" w:firstLineChars="200"/>
        <w:jc w:val="right"/>
        <w:textAlignment w:val="baseline"/>
        <w:rPr>
          <w:sz w:val="24"/>
          <w:szCs w:val="24"/>
        </w:rPr>
      </w:pPr>
      <w:r>
        <w:rPr>
          <w:rFonts w:hint="eastAsia"/>
          <w:sz w:val="24"/>
          <w:szCs w:val="24"/>
        </w:rPr>
        <w:t>天煜荣泽工程咨询有限公司</w:t>
      </w:r>
    </w:p>
    <w:p>
      <w:pPr>
        <w:pStyle w:val="81"/>
        <w:wordWrap w:val="0"/>
        <w:spacing w:line="480" w:lineRule="auto"/>
        <w:ind w:firstLine="480" w:firstLineChars="200"/>
        <w:jc w:val="right"/>
        <w:textAlignment w:val="baseline"/>
        <w:rPr>
          <w:sz w:val="24"/>
          <w:szCs w:val="24"/>
        </w:rPr>
      </w:pPr>
      <w:r>
        <w:rPr>
          <w:rFonts w:hint="eastAsia"/>
          <w:color w:val="333333"/>
          <w:sz w:val="24"/>
          <w:szCs w:val="24"/>
          <w:shd w:val="clear" w:color="auto" w:fill="FFFFFF"/>
        </w:rPr>
        <w:t>2023年10月11日</w:t>
      </w:r>
    </w:p>
    <w:p>
      <w:pPr>
        <w:spacing w:line="480" w:lineRule="auto"/>
        <w:ind w:firstLine="480" w:firstLineChars="200"/>
        <w:rPr>
          <w:rFonts w:ascii="宋体" w:hAnsi="宋体" w:cs="宋体"/>
          <w:sz w:val="24"/>
        </w:rPr>
      </w:pPr>
    </w:p>
    <w:p>
      <w:pPr>
        <w:pStyle w:val="81"/>
        <w:wordWrap w:val="0"/>
        <w:spacing w:line="480" w:lineRule="auto"/>
        <w:ind w:firstLine="480" w:firstLineChars="200"/>
        <w:jc w:val="both"/>
        <w:textAlignment w:val="baseline"/>
        <w:rPr>
          <w:sz w:val="24"/>
          <w:szCs w:val="24"/>
        </w:rPr>
      </w:pPr>
    </w:p>
    <w:bookmarkEnd w:id="78"/>
    <w:p>
      <w:pPr>
        <w:pStyle w:val="81"/>
        <w:wordWrap w:val="0"/>
        <w:spacing w:line="480" w:lineRule="auto"/>
        <w:ind w:firstLine="480" w:firstLineChars="200"/>
        <w:jc w:val="both"/>
        <w:textAlignment w:val="baseline"/>
        <w:rPr>
          <w:sz w:val="24"/>
          <w:szCs w:val="24"/>
        </w:rPr>
      </w:pPr>
    </w:p>
    <w:p>
      <w:pPr>
        <w:pStyle w:val="81"/>
        <w:wordWrap w:val="0"/>
        <w:spacing w:line="480" w:lineRule="auto"/>
        <w:ind w:firstLine="480" w:firstLineChars="200"/>
        <w:jc w:val="both"/>
        <w:textAlignment w:val="baseline"/>
        <w:rPr>
          <w:sz w:val="24"/>
          <w:szCs w:val="24"/>
        </w:rPr>
      </w:pPr>
    </w:p>
    <w:p>
      <w:pPr>
        <w:pStyle w:val="81"/>
        <w:wordWrap w:val="0"/>
        <w:spacing w:line="480" w:lineRule="auto"/>
        <w:ind w:firstLine="480" w:firstLineChars="200"/>
        <w:jc w:val="both"/>
        <w:textAlignment w:val="baseline"/>
        <w:rPr>
          <w:sz w:val="24"/>
          <w:szCs w:val="24"/>
        </w:rPr>
      </w:pPr>
    </w:p>
    <w:p>
      <w:pPr>
        <w:pStyle w:val="81"/>
        <w:wordWrap w:val="0"/>
        <w:spacing w:line="480" w:lineRule="auto"/>
        <w:ind w:firstLine="480" w:firstLineChars="200"/>
        <w:jc w:val="both"/>
        <w:textAlignment w:val="baseline"/>
        <w:rPr>
          <w:sz w:val="24"/>
          <w:szCs w:val="24"/>
        </w:rPr>
      </w:pPr>
      <w:bookmarkStart w:id="79" w:name="_Toc51657982"/>
      <w:r>
        <w:rPr>
          <w:rFonts w:hint="eastAsia"/>
          <w:sz w:val="24"/>
          <w:szCs w:val="24"/>
        </w:rPr>
        <w:br w:type="page"/>
      </w:r>
    </w:p>
    <w:p>
      <w:pPr>
        <w:pStyle w:val="4"/>
        <w:numPr>
          <w:ilvl w:val="0"/>
          <w:numId w:val="0"/>
        </w:numPr>
        <w:jc w:val="center"/>
        <w:rPr>
          <w:szCs w:val="32"/>
        </w:rPr>
      </w:pPr>
      <w:r>
        <w:rPr>
          <w:rFonts w:hint="eastAsia"/>
          <w:szCs w:val="32"/>
        </w:rPr>
        <w:t>第2章供应商须知</w:t>
      </w:r>
      <w:bookmarkEnd w:id="65"/>
      <w:bookmarkEnd w:id="66"/>
      <w:bookmarkEnd w:id="67"/>
      <w:bookmarkEnd w:id="68"/>
      <w:bookmarkEnd w:id="69"/>
      <w:bookmarkEnd w:id="70"/>
      <w:bookmarkEnd w:id="71"/>
      <w:bookmarkEnd w:id="72"/>
      <w:bookmarkEnd w:id="73"/>
      <w:bookmarkEnd w:id="74"/>
      <w:bookmarkEnd w:id="75"/>
      <w:bookmarkEnd w:id="76"/>
      <w:bookmarkEnd w:id="77"/>
      <w:bookmarkEnd w:id="79"/>
    </w:p>
    <w:p>
      <w:pPr>
        <w:pStyle w:val="5"/>
        <w:spacing w:before="0" w:after="0" w:line="276" w:lineRule="auto"/>
        <w:rPr>
          <w:szCs w:val="24"/>
        </w:rPr>
      </w:pPr>
      <w:bookmarkStart w:id="80" w:name="_Toc265673891"/>
      <w:bookmarkStart w:id="81" w:name="_Toc267472796"/>
      <w:bookmarkStart w:id="82" w:name="_Toc307416073"/>
      <w:bookmarkStart w:id="83" w:name="_Toc265657422"/>
      <w:bookmarkStart w:id="84" w:name="_Toc11626"/>
      <w:bookmarkStart w:id="85" w:name="_Toc265658085"/>
      <w:bookmarkStart w:id="86" w:name="_Toc307415461"/>
      <w:bookmarkStart w:id="87" w:name="_Toc285028694"/>
      <w:bookmarkStart w:id="88" w:name="_Toc263370568"/>
      <w:bookmarkStart w:id="89" w:name="_Toc184635070"/>
      <w:bookmarkStart w:id="90" w:name="_Toc51657983"/>
      <w:bookmarkStart w:id="91" w:name="_Toc307485137"/>
      <w:r>
        <w:rPr>
          <w:rFonts w:hint="eastAsia"/>
          <w:szCs w:val="24"/>
        </w:rPr>
        <w:t>供应商须知前附表</w:t>
      </w:r>
      <w:bookmarkEnd w:id="80"/>
      <w:bookmarkEnd w:id="81"/>
      <w:bookmarkEnd w:id="82"/>
      <w:bookmarkEnd w:id="83"/>
      <w:bookmarkEnd w:id="84"/>
      <w:bookmarkEnd w:id="85"/>
      <w:bookmarkEnd w:id="86"/>
      <w:bookmarkEnd w:id="87"/>
      <w:bookmarkEnd w:id="88"/>
      <w:bookmarkEnd w:id="89"/>
      <w:bookmarkEnd w:id="90"/>
      <w:bookmarkEnd w:id="91"/>
    </w:p>
    <w:p/>
    <w:tbl>
      <w:tblPr>
        <w:tblStyle w:val="88"/>
        <w:tblpPr w:leftFromText="181" w:rightFromText="181" w:vertAnchor="text" w:tblpXSpec="center" w:tblpY="1"/>
        <w:tblOverlap w:val="never"/>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0" w:type="dxa"/>
          <w:left w:w="108" w:type="dxa"/>
          <w:bottom w:w="0" w:type="dxa"/>
          <w:right w:w="108" w:type="dxa"/>
        </w:tblCellMar>
      </w:tblPr>
      <w:tblGrid>
        <w:gridCol w:w="822"/>
        <w:gridCol w:w="1421"/>
        <w:gridCol w:w="6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cantSplit/>
          <w:trHeight w:val="567" w:hRule="exact"/>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421" w:type="dxa"/>
          </w:tcPr>
          <w:p>
            <w:pPr>
              <w:spacing w:line="360" w:lineRule="auto"/>
              <w:jc w:val="left"/>
              <w:rPr>
                <w:rFonts w:ascii="宋体" w:hAnsi="宋体" w:cs="宋体"/>
                <w:sz w:val="24"/>
              </w:rPr>
            </w:pPr>
            <w:r>
              <w:rPr>
                <w:rFonts w:hint="eastAsia" w:ascii="宋体" w:hAnsi="宋体" w:cs="宋体"/>
                <w:sz w:val="24"/>
              </w:rPr>
              <w:t>内容</w:t>
            </w:r>
          </w:p>
        </w:tc>
        <w:tc>
          <w:tcPr>
            <w:tcW w:w="6844" w:type="dxa"/>
          </w:tcPr>
          <w:p>
            <w:pPr>
              <w:spacing w:line="360" w:lineRule="auto"/>
              <w:jc w:val="center"/>
              <w:rPr>
                <w:rFonts w:ascii="宋体" w:hAnsi="宋体" w:cs="宋体"/>
                <w:sz w:val="24"/>
              </w:rPr>
            </w:pPr>
            <w:r>
              <w:rPr>
                <w:rFonts w:hint="eastAsia" w:ascii="宋体" w:hAnsi="宋体" w:cs="宋体"/>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2079" w:hRule="exact"/>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1</w:t>
            </w:r>
          </w:p>
        </w:tc>
        <w:tc>
          <w:tcPr>
            <w:tcW w:w="1421" w:type="dxa"/>
            <w:vAlign w:val="center"/>
          </w:tcPr>
          <w:p>
            <w:pPr>
              <w:spacing w:line="360" w:lineRule="auto"/>
              <w:jc w:val="center"/>
              <w:rPr>
                <w:rFonts w:ascii="宋体" w:hAnsi="宋体" w:cs="宋体"/>
                <w:sz w:val="24"/>
              </w:rPr>
            </w:pPr>
            <w:r>
              <w:rPr>
                <w:rFonts w:hint="eastAsia" w:ascii="宋体" w:hAnsi="宋体" w:cs="宋体"/>
                <w:sz w:val="24"/>
              </w:rPr>
              <w:t>采购人</w:t>
            </w:r>
          </w:p>
        </w:tc>
        <w:tc>
          <w:tcPr>
            <w:tcW w:w="6844" w:type="dxa"/>
            <w:vAlign w:val="center"/>
          </w:tcPr>
          <w:p>
            <w:pPr>
              <w:widowControl/>
              <w:tabs>
                <w:tab w:val="left" w:pos="1620"/>
              </w:tabs>
              <w:spacing w:line="360" w:lineRule="auto"/>
              <w:rPr>
                <w:rFonts w:ascii="宋体" w:hAnsi="宋体" w:cs="宋体"/>
                <w:color w:val="000000"/>
                <w:kern w:val="0"/>
                <w:sz w:val="24"/>
              </w:rPr>
            </w:pPr>
            <w:r>
              <w:rPr>
                <w:rFonts w:hint="eastAsia" w:ascii="宋体" w:hAnsi="宋体" w:cs="宋体"/>
                <w:color w:val="000000"/>
                <w:kern w:val="0"/>
                <w:sz w:val="24"/>
              </w:rPr>
              <w:t>名    称：周至县农业科学技术试验站</w:t>
            </w:r>
          </w:p>
          <w:p>
            <w:pPr>
              <w:widowControl/>
              <w:tabs>
                <w:tab w:val="left" w:pos="1620"/>
              </w:tabs>
              <w:spacing w:line="360" w:lineRule="auto"/>
              <w:rPr>
                <w:rFonts w:ascii="宋体" w:hAnsi="宋体" w:cs="宋体"/>
                <w:color w:val="000000"/>
                <w:kern w:val="0"/>
                <w:sz w:val="24"/>
              </w:rPr>
            </w:pPr>
            <w:r>
              <w:rPr>
                <w:rFonts w:hint="eastAsia" w:ascii="宋体" w:hAnsi="宋体" w:cs="宋体"/>
                <w:color w:val="000000"/>
                <w:sz w:val="24"/>
              </w:rPr>
              <w:t>地    址：</w:t>
            </w:r>
            <w:r>
              <w:rPr>
                <w:rFonts w:hint="eastAsia" w:ascii="宋体" w:hAnsi="宋体"/>
                <w:sz w:val="24"/>
              </w:rPr>
              <w:t>周至县马召镇东火村</w:t>
            </w:r>
          </w:p>
          <w:p>
            <w:pPr>
              <w:pStyle w:val="35"/>
              <w:spacing w:after="0" w:line="360" w:lineRule="auto"/>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联系人：周至县农业科学技术试验站</w:t>
            </w:r>
          </w:p>
          <w:p>
            <w:pPr>
              <w:pStyle w:val="35"/>
              <w:spacing w:after="0" w:line="360" w:lineRule="auto"/>
              <w:rPr>
                <w:rFonts w:hAnsi="宋体" w:cs="宋体"/>
              </w:rPr>
            </w:pPr>
            <w:r>
              <w:rPr>
                <w:rFonts w:hint="eastAsia" w:asciiTheme="minorEastAsia" w:hAnsiTheme="minorEastAsia" w:eastAsiaTheme="minorEastAsia" w:cstheme="minorEastAsia"/>
                <w:sz w:val="24"/>
                <w:shd w:val="clear" w:color="auto" w:fill="FFFFFF"/>
              </w:rPr>
              <w:t>联系电话：18700938757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2558" w:hRule="exact"/>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2</w:t>
            </w:r>
          </w:p>
        </w:tc>
        <w:tc>
          <w:tcPr>
            <w:tcW w:w="1421" w:type="dxa"/>
            <w:vAlign w:val="center"/>
          </w:tcPr>
          <w:p>
            <w:pPr>
              <w:spacing w:line="360" w:lineRule="auto"/>
              <w:jc w:val="center"/>
              <w:rPr>
                <w:rFonts w:ascii="宋体" w:hAnsi="宋体" w:cs="宋体"/>
                <w:sz w:val="24"/>
              </w:rPr>
            </w:pPr>
            <w:r>
              <w:rPr>
                <w:rFonts w:hint="eastAsia" w:ascii="宋体" w:hAnsi="宋体" w:cs="宋体"/>
                <w:sz w:val="24"/>
              </w:rPr>
              <w:t>采购代理机构</w:t>
            </w:r>
          </w:p>
        </w:tc>
        <w:tc>
          <w:tcPr>
            <w:tcW w:w="6844" w:type="dxa"/>
            <w:vAlign w:val="center"/>
          </w:tcPr>
          <w:p>
            <w:pPr>
              <w:spacing w:line="360" w:lineRule="auto"/>
              <w:rPr>
                <w:rFonts w:ascii="宋体" w:hAnsi="宋体" w:cs="宋体"/>
                <w:color w:val="000000"/>
                <w:kern w:val="0"/>
                <w:sz w:val="24"/>
              </w:rPr>
            </w:pPr>
            <w:r>
              <w:rPr>
                <w:rFonts w:hint="eastAsia" w:ascii="宋体" w:hAnsi="宋体" w:cs="宋体"/>
                <w:color w:val="000000"/>
                <w:kern w:val="0"/>
                <w:sz w:val="24"/>
              </w:rPr>
              <w:t>名    称：天煜荣泽工程咨询有限公司</w:t>
            </w:r>
          </w:p>
          <w:p>
            <w:pPr>
              <w:widowControl/>
              <w:tabs>
                <w:tab w:val="left" w:pos="1620"/>
              </w:tabs>
              <w:spacing w:line="360" w:lineRule="auto"/>
              <w:rPr>
                <w:rFonts w:ascii="宋体" w:hAnsi="宋体" w:cs="宋体"/>
                <w:color w:val="000000"/>
                <w:kern w:val="0"/>
                <w:sz w:val="24"/>
              </w:rPr>
            </w:pPr>
            <w:r>
              <w:rPr>
                <w:rFonts w:hint="eastAsia" w:ascii="宋体" w:hAnsi="宋体" w:cs="宋体"/>
                <w:color w:val="000000"/>
                <w:kern w:val="0"/>
                <w:sz w:val="24"/>
              </w:rPr>
              <w:t>地    址：</w:t>
            </w:r>
            <w:r>
              <w:rPr>
                <w:rFonts w:hint="eastAsia" w:ascii="宋体" w:hAnsi="宋体"/>
                <w:sz w:val="24"/>
              </w:rPr>
              <w:t>周至县北大街周至教区总堂斜对面向北10米天煜荣泽2层</w:t>
            </w:r>
          </w:p>
          <w:p>
            <w:pPr>
              <w:widowControl/>
              <w:tabs>
                <w:tab w:val="left" w:pos="1620"/>
              </w:tabs>
              <w:spacing w:line="360" w:lineRule="auto"/>
              <w:rPr>
                <w:rFonts w:ascii="宋体" w:hAnsi="宋体" w:cs="宋体"/>
                <w:color w:val="000000"/>
                <w:kern w:val="0"/>
                <w:sz w:val="24"/>
              </w:rPr>
            </w:pPr>
            <w:r>
              <w:rPr>
                <w:rFonts w:hint="eastAsia" w:ascii="宋体" w:hAnsi="宋体" w:cs="宋体"/>
                <w:color w:val="000000"/>
                <w:kern w:val="0"/>
                <w:sz w:val="24"/>
              </w:rPr>
              <w:t>联 系 人：张工</w:t>
            </w:r>
          </w:p>
          <w:p>
            <w:pPr>
              <w:spacing w:line="360" w:lineRule="auto"/>
              <w:rPr>
                <w:sz w:val="24"/>
                <w:szCs w:val="28"/>
              </w:rPr>
            </w:pPr>
            <w:r>
              <w:rPr>
                <w:rFonts w:hint="eastAsia" w:ascii="宋体" w:hAnsi="宋体" w:cs="宋体"/>
                <w:color w:val="000000"/>
                <w:kern w:val="0"/>
                <w:sz w:val="24"/>
              </w:rPr>
              <w:t>联系电话：</w:t>
            </w:r>
            <w:r>
              <w:rPr>
                <w:rFonts w:hint="eastAsia"/>
                <w:bCs/>
                <w:sz w:val="24"/>
              </w:rPr>
              <w:t>17719501789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2288" w:hRule="atLeast"/>
          <w:jc w:val="center"/>
        </w:trPr>
        <w:tc>
          <w:tcPr>
            <w:tcW w:w="822" w:type="dxa"/>
            <w:vAlign w:val="center"/>
          </w:tcPr>
          <w:p>
            <w:pPr>
              <w:pStyle w:val="9"/>
              <w:spacing w:line="360" w:lineRule="auto"/>
              <w:ind w:firstLine="0" w:firstLineChars="0"/>
              <w:jc w:val="center"/>
              <w:rPr>
                <w:rFonts w:ascii="宋体" w:hAnsi="宋体" w:cs="宋体"/>
                <w:sz w:val="24"/>
              </w:rPr>
            </w:pPr>
            <w:r>
              <w:rPr>
                <w:rFonts w:hint="eastAsia" w:ascii="宋体" w:hAnsi="宋体" w:cs="宋体"/>
                <w:sz w:val="24"/>
              </w:rPr>
              <w:t>3</w:t>
            </w:r>
          </w:p>
        </w:tc>
        <w:tc>
          <w:tcPr>
            <w:tcW w:w="1421" w:type="dxa"/>
            <w:vAlign w:val="center"/>
          </w:tcPr>
          <w:p>
            <w:pPr>
              <w:spacing w:line="360" w:lineRule="auto"/>
              <w:jc w:val="center"/>
              <w:rPr>
                <w:rFonts w:ascii="宋体" w:hAnsi="宋体" w:cs="宋体"/>
                <w:sz w:val="24"/>
              </w:rPr>
            </w:pPr>
            <w:r>
              <w:rPr>
                <w:rFonts w:hint="eastAsia" w:ascii="宋体" w:hAnsi="宋体" w:cs="宋体"/>
                <w:sz w:val="24"/>
              </w:rPr>
              <w:t>项目概况</w:t>
            </w:r>
          </w:p>
        </w:tc>
        <w:tc>
          <w:tcPr>
            <w:tcW w:w="6844" w:type="dxa"/>
            <w:vAlign w:val="center"/>
          </w:tcPr>
          <w:p>
            <w:pPr>
              <w:spacing w:line="360" w:lineRule="auto"/>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一、项目名称：</w:t>
            </w:r>
            <w:r>
              <w:rPr>
                <w:rFonts w:hint="eastAsia" w:ascii="宋体" w:hAnsi="宋体" w:cs="宋体"/>
                <w:sz w:val="24"/>
              </w:rPr>
              <w:t>周至县农业科学技术试验站2023年苏陕合作资金危桥改造项目</w:t>
            </w:r>
          </w:p>
          <w:p>
            <w:pPr>
              <w:spacing w:line="360" w:lineRule="auto"/>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二、项目编号：</w:t>
            </w:r>
            <w:r>
              <w:rPr>
                <w:rFonts w:hint="eastAsia" w:ascii="宋体" w:hAnsi="宋体" w:cs="宋体"/>
                <w:bCs/>
                <w:sz w:val="24"/>
              </w:rPr>
              <w:t>TYRZ-2023-ZZ054</w:t>
            </w:r>
          </w:p>
          <w:p>
            <w:pPr>
              <w:pStyle w:val="81"/>
              <w:spacing w:line="360" w:lineRule="auto"/>
              <w:rPr>
                <w:sz w:val="24"/>
              </w:rPr>
            </w:pPr>
            <w:r>
              <w:rPr>
                <w:rFonts w:hint="eastAsia"/>
                <w:color w:val="333333"/>
                <w:sz w:val="24"/>
                <w:szCs w:val="24"/>
                <w:shd w:val="clear" w:color="auto" w:fill="FFFFFF"/>
              </w:rPr>
              <w:t>三、</w:t>
            </w:r>
            <w:r>
              <w:rPr>
                <w:rFonts w:hint="eastAsia"/>
                <w:color w:val="444444" w:themeColor="text1"/>
                <w:sz w:val="24"/>
                <w:szCs w:val="24"/>
                <w14:textFill>
                  <w14:solidFill>
                    <w14:schemeClr w14:val="tx1"/>
                  </w14:solidFill>
                </w14:textFill>
              </w:rPr>
              <w:t>服务内容：对</w:t>
            </w:r>
            <w:r>
              <w:rPr>
                <w:rFonts w:hint="eastAsia" w:asciiTheme="minorEastAsia" w:hAnsiTheme="minorEastAsia" w:eastAsiaTheme="minorEastAsia" w:cstheme="minorEastAsia"/>
                <w:sz w:val="24"/>
                <w:szCs w:val="24"/>
                <w:shd w:val="clear" w:color="auto" w:fill="FFFFFF"/>
              </w:rPr>
              <w:t>周至县农业科学技术试验站2023年苏陕合作资金危桥改造项目。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4</w:t>
            </w:r>
          </w:p>
        </w:tc>
        <w:tc>
          <w:tcPr>
            <w:tcW w:w="1421" w:type="dxa"/>
            <w:vAlign w:val="center"/>
          </w:tcPr>
          <w:p>
            <w:pPr>
              <w:spacing w:line="360" w:lineRule="auto"/>
              <w:jc w:val="center"/>
              <w:rPr>
                <w:rFonts w:ascii="宋体" w:hAnsi="宋体" w:cs="宋体"/>
                <w:sz w:val="24"/>
              </w:rPr>
            </w:pPr>
            <w:r>
              <w:rPr>
                <w:rFonts w:hint="eastAsia" w:ascii="宋体" w:hAnsi="宋体" w:cs="宋体"/>
                <w:sz w:val="24"/>
              </w:rPr>
              <w:t>质量要求</w:t>
            </w:r>
          </w:p>
        </w:tc>
        <w:tc>
          <w:tcPr>
            <w:tcW w:w="6844" w:type="dxa"/>
            <w:vAlign w:val="center"/>
          </w:tcPr>
          <w:p>
            <w:pPr>
              <w:spacing w:line="360" w:lineRule="auto"/>
              <w:jc w:val="center"/>
              <w:rPr>
                <w:rFonts w:ascii="宋体" w:hAnsi="宋体" w:cs="宋体"/>
                <w:sz w:val="24"/>
              </w:rPr>
            </w:pPr>
            <w:r>
              <w:rPr>
                <w:rFonts w:hint="eastAsia" w:ascii="宋体" w:hAnsi="宋体" w:cs="宋体"/>
                <w:sz w:val="24"/>
              </w:rPr>
              <w:t>合格，达到国家现行技术标准。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5</w:t>
            </w:r>
          </w:p>
        </w:tc>
        <w:tc>
          <w:tcPr>
            <w:tcW w:w="1421" w:type="dxa"/>
            <w:vAlign w:val="center"/>
          </w:tcPr>
          <w:p>
            <w:pPr>
              <w:spacing w:line="360" w:lineRule="auto"/>
              <w:jc w:val="center"/>
              <w:rPr>
                <w:rFonts w:ascii="宋体" w:hAnsi="宋体" w:cs="宋体"/>
                <w:sz w:val="24"/>
              </w:rPr>
            </w:pPr>
            <w:r>
              <w:rPr>
                <w:rFonts w:hint="eastAsia" w:ascii="宋体" w:hAnsi="宋体" w:cs="宋体"/>
                <w:sz w:val="24"/>
              </w:rPr>
              <w:t>质量保修期</w:t>
            </w:r>
          </w:p>
        </w:tc>
        <w:tc>
          <w:tcPr>
            <w:tcW w:w="6844" w:type="dxa"/>
            <w:vAlign w:val="center"/>
          </w:tcPr>
          <w:p>
            <w:pPr>
              <w:spacing w:line="360" w:lineRule="auto"/>
              <w:jc w:val="center"/>
              <w:rPr>
                <w:rFonts w:ascii="宋体" w:hAnsi="宋体" w:cs="宋体"/>
                <w:sz w:val="24"/>
              </w:rPr>
            </w:pPr>
            <w:r>
              <w:rPr>
                <w:rFonts w:hint="eastAsia" w:ascii="宋体" w:hAnsi="宋体" w:cs="宋体"/>
                <w:sz w:val="24"/>
              </w:rPr>
              <w:t>合格，达到国家现行技术标准。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6</w:t>
            </w:r>
          </w:p>
        </w:tc>
        <w:tc>
          <w:tcPr>
            <w:tcW w:w="1421" w:type="dxa"/>
            <w:vAlign w:val="center"/>
          </w:tcPr>
          <w:p>
            <w:pPr>
              <w:spacing w:line="360" w:lineRule="auto"/>
              <w:jc w:val="center"/>
              <w:rPr>
                <w:rFonts w:ascii="宋体" w:hAnsi="宋体" w:cs="宋体"/>
                <w:sz w:val="24"/>
              </w:rPr>
            </w:pPr>
            <w:r>
              <w:rPr>
                <w:rFonts w:hint="eastAsia" w:ascii="宋体" w:hAnsi="宋体" w:cs="宋体"/>
                <w:sz w:val="24"/>
              </w:rPr>
              <w:t>工期</w:t>
            </w:r>
          </w:p>
        </w:tc>
        <w:tc>
          <w:tcPr>
            <w:tcW w:w="6844" w:type="dxa"/>
            <w:vAlign w:val="center"/>
          </w:tcPr>
          <w:p>
            <w:pPr>
              <w:spacing w:line="360" w:lineRule="auto"/>
              <w:jc w:val="center"/>
              <w:rPr>
                <w:rFonts w:ascii="宋体" w:hAnsi="宋体" w:cs="宋体"/>
                <w:sz w:val="24"/>
              </w:rPr>
            </w:pPr>
            <w:r>
              <w:rPr>
                <w:rFonts w:hint="eastAsia" w:ascii="宋体" w:hAnsi="宋体" w:cs="宋体"/>
                <w:color w:val="0000FF"/>
                <w:sz w:val="24"/>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7</w:t>
            </w:r>
          </w:p>
        </w:tc>
        <w:tc>
          <w:tcPr>
            <w:tcW w:w="1421" w:type="dxa"/>
            <w:vAlign w:val="center"/>
          </w:tcPr>
          <w:p>
            <w:pPr>
              <w:spacing w:line="360" w:lineRule="auto"/>
              <w:jc w:val="left"/>
              <w:rPr>
                <w:rFonts w:ascii="宋体" w:hAnsi="宋体" w:cs="宋体"/>
                <w:sz w:val="24"/>
              </w:rPr>
            </w:pPr>
            <w:r>
              <w:rPr>
                <w:rFonts w:hint="eastAsia" w:ascii="宋体" w:hAnsi="宋体" w:cs="宋体"/>
                <w:sz w:val="24"/>
              </w:rPr>
              <w:t>资金来源</w:t>
            </w:r>
          </w:p>
        </w:tc>
        <w:tc>
          <w:tcPr>
            <w:tcW w:w="6844" w:type="dxa"/>
            <w:vAlign w:val="center"/>
          </w:tcPr>
          <w:p>
            <w:pPr>
              <w:spacing w:line="360" w:lineRule="auto"/>
              <w:jc w:val="center"/>
              <w:rPr>
                <w:rFonts w:ascii="宋体" w:hAnsi="宋体" w:cs="宋体"/>
                <w:sz w:val="24"/>
              </w:rPr>
            </w:pPr>
            <w:r>
              <w:rPr>
                <w:rFonts w:hint="eastAsia" w:ascii="宋体" w:hAnsi="宋体" w:cs="宋体"/>
                <w:sz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611" w:hRule="atLeast"/>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8</w:t>
            </w:r>
          </w:p>
        </w:tc>
        <w:tc>
          <w:tcPr>
            <w:tcW w:w="1421" w:type="dxa"/>
            <w:vAlign w:val="center"/>
          </w:tcPr>
          <w:p>
            <w:pPr>
              <w:spacing w:line="360" w:lineRule="auto"/>
              <w:jc w:val="center"/>
              <w:rPr>
                <w:rFonts w:ascii="宋体" w:hAnsi="宋体" w:cs="宋体"/>
                <w:sz w:val="24"/>
              </w:rPr>
            </w:pPr>
            <w:r>
              <w:rPr>
                <w:rFonts w:hint="eastAsia" w:ascii="宋体" w:hAnsi="宋体" w:cs="宋体"/>
                <w:sz w:val="24"/>
                <w:shd w:val="clear" w:color="auto" w:fill="FFFFFF"/>
              </w:rPr>
              <w:t>采购预算</w:t>
            </w:r>
          </w:p>
        </w:tc>
        <w:tc>
          <w:tcPr>
            <w:tcW w:w="6844" w:type="dxa"/>
            <w:vAlign w:val="center"/>
          </w:tcPr>
          <w:p>
            <w:pPr>
              <w:pStyle w:val="81"/>
              <w:spacing w:line="360" w:lineRule="auto"/>
              <w:ind w:left="210" w:leftChars="100"/>
              <w:jc w:val="center"/>
              <w:rPr>
                <w:sz w:val="24"/>
                <w:szCs w:val="24"/>
              </w:rPr>
            </w:pPr>
            <w:r>
              <w:rPr>
                <w:rFonts w:hint="eastAsia" w:asciiTheme="minorEastAsia" w:hAnsiTheme="minorEastAsia" w:eastAsiaTheme="minorEastAsia" w:cstheme="minorEastAsia"/>
                <w:sz w:val="24"/>
                <w:szCs w:val="24"/>
                <w:shd w:val="clear" w:color="auto" w:fill="FFFFFF"/>
              </w:rPr>
              <w:t>767800.00</w:t>
            </w:r>
            <w:r>
              <w:rPr>
                <w:rFonts w:hint="eastAsia"/>
                <w:color w:val="333333"/>
                <w:sz w:val="24"/>
                <w:szCs w:val="24"/>
                <w:shd w:val="clear" w:color="auto" w:fill="FFFFFF"/>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611" w:hRule="atLeast"/>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9</w:t>
            </w:r>
          </w:p>
        </w:tc>
        <w:tc>
          <w:tcPr>
            <w:tcW w:w="1421" w:type="dxa"/>
            <w:vAlign w:val="center"/>
          </w:tcPr>
          <w:p>
            <w:pPr>
              <w:spacing w:line="360" w:lineRule="auto"/>
              <w:jc w:val="center"/>
              <w:rPr>
                <w:rFonts w:ascii="宋体" w:hAnsi="宋体" w:cs="宋体"/>
                <w:sz w:val="24"/>
                <w:shd w:val="clear" w:color="auto" w:fill="FFFFFF"/>
              </w:rPr>
            </w:pPr>
            <w:r>
              <w:rPr>
                <w:rFonts w:hint="eastAsia" w:ascii="宋体" w:hAnsi="宋体" w:cs="宋体"/>
                <w:sz w:val="24"/>
                <w:shd w:val="clear" w:color="auto" w:fill="FFFFFF"/>
              </w:rPr>
              <w:t>最高限价</w:t>
            </w:r>
          </w:p>
        </w:tc>
        <w:tc>
          <w:tcPr>
            <w:tcW w:w="6844" w:type="dxa"/>
            <w:vAlign w:val="center"/>
          </w:tcPr>
          <w:p>
            <w:pPr>
              <w:pStyle w:val="81"/>
              <w:spacing w:line="360" w:lineRule="auto"/>
              <w:ind w:left="210" w:leftChars="100"/>
              <w:jc w:val="center"/>
              <w:rPr>
                <w:color w:val="333333"/>
                <w:sz w:val="24"/>
                <w:szCs w:val="24"/>
                <w:shd w:val="clear" w:color="auto" w:fill="FFFFFF"/>
              </w:rPr>
            </w:pPr>
            <w:r>
              <w:rPr>
                <w:rFonts w:hint="eastAsia" w:asciiTheme="minorEastAsia" w:hAnsiTheme="minorEastAsia" w:eastAsiaTheme="minorEastAsia" w:cstheme="minorEastAsia"/>
                <w:sz w:val="24"/>
                <w:szCs w:val="24"/>
                <w:shd w:val="clear" w:color="auto" w:fill="FFFFFF"/>
              </w:rPr>
              <w:t>767800.00</w:t>
            </w:r>
            <w:r>
              <w:rPr>
                <w:rFonts w:hint="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65" w:hRule="atLeast"/>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10</w:t>
            </w:r>
          </w:p>
        </w:tc>
        <w:tc>
          <w:tcPr>
            <w:tcW w:w="1421" w:type="dxa"/>
            <w:vAlign w:val="center"/>
          </w:tcPr>
          <w:p>
            <w:pPr>
              <w:spacing w:line="360" w:lineRule="auto"/>
              <w:jc w:val="center"/>
              <w:rPr>
                <w:rFonts w:ascii="宋体" w:hAnsi="宋体" w:cs="宋体"/>
                <w:sz w:val="24"/>
              </w:rPr>
            </w:pPr>
            <w:r>
              <w:rPr>
                <w:rFonts w:hint="eastAsia" w:ascii="宋体" w:hAnsi="宋体" w:cs="宋体"/>
                <w:sz w:val="24"/>
              </w:rPr>
              <w:t>是否接受联合体</w:t>
            </w:r>
          </w:p>
        </w:tc>
        <w:tc>
          <w:tcPr>
            <w:tcW w:w="6844" w:type="dxa"/>
            <w:vAlign w:val="center"/>
          </w:tcPr>
          <w:p>
            <w:pPr>
              <w:widowControl/>
              <w:spacing w:beforeLines="50" w:line="360" w:lineRule="auto"/>
              <w:jc w:val="center"/>
              <w:rPr>
                <w:rFonts w:ascii="宋体" w:hAnsi="宋体" w:cs="宋体"/>
                <w:sz w:val="24"/>
              </w:rPr>
            </w:pP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495" w:hRule="atLeast"/>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11</w:t>
            </w:r>
          </w:p>
        </w:tc>
        <w:tc>
          <w:tcPr>
            <w:tcW w:w="1421" w:type="dxa"/>
            <w:vAlign w:val="center"/>
          </w:tcPr>
          <w:p>
            <w:pPr>
              <w:spacing w:line="360" w:lineRule="auto"/>
              <w:jc w:val="center"/>
              <w:rPr>
                <w:rFonts w:ascii="宋体" w:hAnsi="宋体" w:cs="宋体"/>
                <w:sz w:val="24"/>
              </w:rPr>
            </w:pPr>
            <w:r>
              <w:rPr>
                <w:rFonts w:hint="eastAsia" w:ascii="宋体" w:hAnsi="宋体" w:cs="宋体"/>
                <w:sz w:val="24"/>
              </w:rPr>
              <w:t>报价方式</w:t>
            </w:r>
          </w:p>
        </w:tc>
        <w:tc>
          <w:tcPr>
            <w:tcW w:w="6844" w:type="dxa"/>
            <w:vAlign w:val="center"/>
          </w:tcPr>
          <w:p>
            <w:pPr>
              <w:spacing w:line="360" w:lineRule="auto"/>
              <w:jc w:val="left"/>
              <w:rPr>
                <w:rFonts w:ascii="宋体" w:hAnsi="宋体"/>
                <w:color w:val="000000"/>
                <w:sz w:val="24"/>
              </w:rPr>
            </w:pPr>
            <w:r>
              <w:rPr>
                <w:rFonts w:hint="eastAsia" w:ascii="宋体" w:hAnsi="宋体"/>
                <w:color w:val="000000"/>
                <w:sz w:val="24"/>
              </w:rPr>
              <w:t>本次磋商采用二次报价</w:t>
            </w:r>
          </w:p>
          <w:p>
            <w:pPr>
              <w:spacing w:line="360" w:lineRule="auto"/>
              <w:jc w:val="left"/>
              <w:rPr>
                <w:rFonts w:ascii="宋体" w:hAnsi="宋体" w:cs="宋体"/>
                <w:sz w:val="24"/>
              </w:rPr>
            </w:pPr>
            <w:r>
              <w:rPr>
                <w:rFonts w:hint="eastAsia" w:ascii="宋体" w:hAnsi="宋体"/>
                <w:color w:val="000000"/>
                <w:sz w:val="24"/>
              </w:rPr>
              <w:t>在磋商过程中，磋商小组可以根据竞争性磋商文件和磋商情况实质性变动采购需求中的技术、服务要求以及合同草案条款。</w:t>
            </w:r>
            <w:r>
              <w:rPr>
                <w:rFonts w:hint="eastAsia" w:ascii="宋体" w:hAnsi="宋体"/>
                <w:b/>
                <w:bCs/>
                <w:color w:val="000000"/>
                <w:sz w:val="24"/>
              </w:rPr>
              <w:t>二次报价为最终报价</w:t>
            </w: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10" w:hRule="atLeast"/>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12</w:t>
            </w:r>
          </w:p>
        </w:tc>
        <w:tc>
          <w:tcPr>
            <w:tcW w:w="1421" w:type="dxa"/>
            <w:vAlign w:val="center"/>
          </w:tcPr>
          <w:p>
            <w:pPr>
              <w:spacing w:line="360" w:lineRule="auto"/>
              <w:jc w:val="center"/>
              <w:rPr>
                <w:rFonts w:ascii="宋体" w:hAnsi="宋体" w:cs="宋体"/>
                <w:sz w:val="24"/>
              </w:rPr>
            </w:pPr>
            <w:r>
              <w:rPr>
                <w:rFonts w:hint="eastAsia" w:ascii="宋体" w:hAnsi="宋体" w:cs="宋体"/>
                <w:sz w:val="24"/>
              </w:rPr>
              <w:t>响应文件有效期</w:t>
            </w:r>
          </w:p>
        </w:tc>
        <w:tc>
          <w:tcPr>
            <w:tcW w:w="6844" w:type="dxa"/>
            <w:vAlign w:val="center"/>
          </w:tcPr>
          <w:p>
            <w:pPr>
              <w:spacing w:line="360" w:lineRule="auto"/>
              <w:rPr>
                <w:rFonts w:ascii="宋体" w:hAnsi="宋体" w:cs="宋体"/>
                <w:sz w:val="24"/>
              </w:rPr>
            </w:pPr>
            <w:r>
              <w:rPr>
                <w:rFonts w:hint="eastAsia" w:ascii="宋体" w:hAnsi="宋体" w:cs="宋体"/>
                <w:sz w:val="24"/>
              </w:rPr>
              <w:t>自供应商提交响应文件截止之日起</w:t>
            </w:r>
            <w:r>
              <w:rPr>
                <w:rFonts w:hint="eastAsia" w:ascii="宋体" w:hAnsi="宋体" w:cs="宋体"/>
                <w:sz w:val="24"/>
                <w:u w:val="single"/>
              </w:rPr>
              <w:t>90</w:t>
            </w:r>
            <w:r>
              <w:rPr>
                <w:rFonts w:hint="eastAsia" w:ascii="宋体" w:hAnsi="宋体" w:cs="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53" w:hRule="atLeast"/>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13</w:t>
            </w:r>
          </w:p>
        </w:tc>
        <w:tc>
          <w:tcPr>
            <w:tcW w:w="1421" w:type="dxa"/>
            <w:vAlign w:val="center"/>
          </w:tcPr>
          <w:p>
            <w:pPr>
              <w:spacing w:line="360" w:lineRule="auto"/>
              <w:jc w:val="center"/>
              <w:rPr>
                <w:rFonts w:ascii="宋体" w:hAnsi="宋体" w:cs="宋体"/>
                <w:sz w:val="24"/>
              </w:rPr>
            </w:pPr>
            <w:r>
              <w:rPr>
                <w:rFonts w:hint="eastAsia" w:ascii="宋体" w:hAnsi="宋体" w:cs="宋体"/>
                <w:sz w:val="24"/>
              </w:rPr>
              <w:t>供应商资质条件、能力</w:t>
            </w:r>
          </w:p>
        </w:tc>
        <w:tc>
          <w:tcPr>
            <w:tcW w:w="6844" w:type="dxa"/>
            <w:vAlign w:val="center"/>
          </w:tcPr>
          <w:p>
            <w:pPr>
              <w:pStyle w:val="81"/>
              <w:spacing w:line="360" w:lineRule="auto"/>
              <w:rPr>
                <w:rFonts w:asciiTheme="minorEastAsia" w:hAnsiTheme="minorEastAsia" w:eastAsiaTheme="minorEastAsia" w:cstheme="minorEastAsia"/>
                <w:sz w:val="24"/>
                <w:szCs w:val="24"/>
                <w:shd w:val="clear" w:color="auto" w:fill="FFFFFF"/>
              </w:rPr>
            </w:pPr>
            <w:r>
              <w:rPr>
                <w:rFonts w:hint="eastAsia" w:ascii="Times New Roman" w:hAnsi="Times New Roman" w:cs="Times New Roman"/>
                <w:color w:val="000000"/>
                <w:sz w:val="24"/>
                <w:szCs w:val="24"/>
              </w:rPr>
              <w:t>1、</w:t>
            </w:r>
            <w:r>
              <w:rPr>
                <w:rFonts w:ascii="Times New Roman" w:hAnsi="Times New Roman" w:cs="Times New Roman"/>
                <w:color w:val="000000"/>
                <w:sz w:val="24"/>
                <w:szCs w:val="24"/>
              </w:rPr>
              <w:t>基本资格条件：供应商应具备《中华人民共和国政府采购法》第二十二条规定的条件。</w:t>
            </w:r>
            <w:r>
              <w:rPr>
                <w:rFonts w:hint="eastAsia"/>
                <w:sz w:val="24"/>
                <w:szCs w:val="24"/>
                <w:shd w:val="clear" w:color="auto" w:fill="FFFFFF"/>
              </w:rPr>
              <w:t>1-1、具有独立承担</w:t>
            </w:r>
            <w:r>
              <w:fldChar w:fldCharType="begin"/>
            </w:r>
            <w:r>
              <w:instrText xml:space="preserve"> HYPERLINK "https://www.66law.cn/special/mszr/" \t "https://v.66law.cn/jx/_blank" \o "民事责任" </w:instrText>
            </w:r>
            <w:r>
              <w:fldChar w:fldCharType="separate"/>
            </w:r>
            <w:r>
              <w:rPr>
                <w:sz w:val="24"/>
                <w:szCs w:val="24"/>
                <w:shd w:val="clear" w:color="auto" w:fill="FFFFFF"/>
              </w:rPr>
              <w:t>民事责任</w:t>
            </w:r>
            <w:r>
              <w:rPr>
                <w:sz w:val="24"/>
                <w:szCs w:val="24"/>
                <w:shd w:val="clear" w:color="auto" w:fill="FFFFFF"/>
              </w:rPr>
              <w:fldChar w:fldCharType="end"/>
            </w:r>
            <w:r>
              <w:rPr>
                <w:sz w:val="24"/>
                <w:szCs w:val="24"/>
                <w:shd w:val="clear" w:color="auto" w:fill="FFFFFF"/>
              </w:rPr>
              <w:t>的能力</w:t>
            </w:r>
            <w:r>
              <w:rPr>
                <w:rFonts w:hint="eastAsia"/>
                <w:sz w:val="24"/>
                <w:szCs w:val="24"/>
                <w:shd w:val="clear" w:color="auto" w:fill="FFFFFF"/>
              </w:rPr>
              <w:t>；1-2、</w:t>
            </w:r>
            <w:r>
              <w:rPr>
                <w:sz w:val="24"/>
                <w:szCs w:val="24"/>
                <w:shd w:val="clear" w:color="auto" w:fill="FFFFFF"/>
              </w:rPr>
              <w:t>具有良好的商业信誉和健全的财务会计制度</w:t>
            </w:r>
            <w:r>
              <w:rPr>
                <w:rFonts w:hint="eastAsia"/>
                <w:sz w:val="24"/>
                <w:szCs w:val="24"/>
                <w:shd w:val="clear" w:color="auto" w:fill="FFFFFF"/>
              </w:rPr>
              <w:t>；1-3、</w:t>
            </w:r>
            <w:r>
              <w:rPr>
                <w:sz w:val="24"/>
                <w:szCs w:val="24"/>
                <w:shd w:val="clear" w:color="auto" w:fill="FFFFFF"/>
              </w:rPr>
              <w:t>具有履行合同所必需的设备和专业技术能力</w:t>
            </w:r>
            <w:r>
              <w:rPr>
                <w:rFonts w:hint="eastAsia"/>
                <w:sz w:val="24"/>
                <w:szCs w:val="24"/>
                <w:shd w:val="clear" w:color="auto" w:fill="FFFFFF"/>
              </w:rPr>
              <w:t>；1-4、</w:t>
            </w:r>
            <w:r>
              <w:rPr>
                <w:sz w:val="24"/>
                <w:szCs w:val="24"/>
                <w:shd w:val="clear" w:color="auto" w:fill="FFFFFF"/>
              </w:rPr>
              <w:t>有依法缴</w:t>
            </w:r>
            <w:r>
              <w:fldChar w:fldCharType="begin"/>
            </w:r>
            <w:r>
              <w:instrText xml:space="preserve"> HYPERLINK "https://www.66law.cn/special/nsrsbh/" \t "https://v.66law.cn/jx/_blank" \o "纳税" </w:instrText>
            </w:r>
            <w:r>
              <w:fldChar w:fldCharType="separate"/>
            </w:r>
            <w:r>
              <w:rPr>
                <w:sz w:val="24"/>
                <w:szCs w:val="24"/>
                <w:shd w:val="clear" w:color="auto" w:fill="FFFFFF"/>
              </w:rPr>
              <w:t>纳税</w:t>
            </w:r>
            <w:r>
              <w:rPr>
                <w:sz w:val="24"/>
                <w:szCs w:val="24"/>
                <w:shd w:val="clear" w:color="auto" w:fill="FFFFFF"/>
              </w:rPr>
              <w:fldChar w:fldCharType="end"/>
            </w:r>
            <w:r>
              <w:rPr>
                <w:sz w:val="24"/>
                <w:szCs w:val="24"/>
                <w:shd w:val="clear" w:color="auto" w:fill="FFFFFF"/>
              </w:rPr>
              <w:t>收和社会保障资金的良好记录</w:t>
            </w:r>
            <w:r>
              <w:rPr>
                <w:rFonts w:hint="eastAsia"/>
                <w:sz w:val="24"/>
                <w:szCs w:val="24"/>
                <w:shd w:val="clear" w:color="auto" w:fill="FFFFFF"/>
              </w:rPr>
              <w:t>；1-5、</w:t>
            </w:r>
            <w:r>
              <w:rPr>
                <w:sz w:val="24"/>
                <w:szCs w:val="24"/>
                <w:shd w:val="clear" w:color="auto" w:fill="FFFFFF"/>
              </w:rPr>
              <w:t>参加政府采购活动前三年内，在经营活动中没有重大违法记录</w:t>
            </w:r>
            <w:r>
              <w:rPr>
                <w:rFonts w:hint="eastAsia"/>
                <w:sz w:val="24"/>
                <w:szCs w:val="24"/>
                <w:shd w:val="clear" w:color="auto" w:fill="FFFFFF"/>
              </w:rPr>
              <w:t>；1-6、</w:t>
            </w:r>
            <w:r>
              <w:rPr>
                <w:sz w:val="24"/>
                <w:szCs w:val="24"/>
                <w:shd w:val="clear" w:color="auto" w:fill="FFFFFF"/>
              </w:rPr>
              <w:t>法律、行政法规规定的其他条件。</w:t>
            </w:r>
          </w:p>
          <w:p>
            <w:pPr>
              <w:pStyle w:val="81"/>
              <w:spacing w:line="360" w:lineRule="auto"/>
              <w:rPr>
                <w:rFonts w:asciiTheme="minorEastAsia" w:hAnsiTheme="minorEastAsia" w:eastAsiaTheme="minorEastAsia" w:cstheme="minorEastAsia"/>
                <w:sz w:val="24"/>
                <w:szCs w:val="24"/>
                <w:shd w:val="clear" w:color="auto" w:fill="FFFFFF"/>
              </w:rPr>
            </w:pPr>
            <w:r>
              <w:rPr>
                <w:rFonts w:hint="eastAsia" w:ascii="Times New Roman" w:hAnsi="Times New Roman" w:cs="Times New Roman"/>
                <w:color w:val="000000"/>
                <w:sz w:val="24"/>
                <w:szCs w:val="24"/>
              </w:rPr>
              <w:t>2、落实政府采购政策需满足的资格要求：《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15）如有最新颁布的政府采购政策，按最新的文件执行；181号）；</w:t>
            </w:r>
          </w:p>
          <w:p>
            <w:pPr>
              <w:widowControl/>
              <w:tabs>
                <w:tab w:val="left" w:pos="1620"/>
              </w:tabs>
              <w:spacing w:line="360" w:lineRule="auto"/>
              <w:ind w:firstLine="480" w:firstLineChars="200"/>
              <w:jc w:val="left"/>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3、本项目的特定资格要求：</w:t>
            </w:r>
          </w:p>
          <w:p>
            <w:pPr>
              <w:widowControl/>
              <w:tabs>
                <w:tab w:val="left" w:pos="1620"/>
              </w:tabs>
              <w:spacing w:line="360" w:lineRule="auto"/>
              <w:ind w:firstLine="480" w:firstLineChars="200"/>
              <w:jc w:val="left"/>
              <w:rPr>
                <w:rFonts w:ascii="宋体" w:hAnsi="宋体" w:cs="宋体"/>
                <w:color w:val="000000"/>
                <w:sz w:val="24"/>
              </w:rPr>
            </w:pPr>
            <w:r>
              <w:rPr>
                <w:rFonts w:hint="eastAsia" w:asciiTheme="minorEastAsia" w:hAnsiTheme="minorEastAsia" w:eastAsiaTheme="minorEastAsia" w:cstheme="minorEastAsia"/>
                <w:sz w:val="24"/>
                <w:shd w:val="clear" w:color="auto" w:fill="FFFFFF"/>
              </w:rPr>
              <w:t>3-</w:t>
            </w:r>
            <w:r>
              <w:rPr>
                <w:rFonts w:hint="eastAsia" w:ascii="宋体" w:hAnsi="宋体"/>
                <w:color w:val="000000"/>
                <w:kern w:val="0"/>
                <w:sz w:val="24"/>
              </w:rPr>
              <w:t>1、具有</w:t>
            </w:r>
            <w:r>
              <w:rPr>
                <w:rFonts w:hint="eastAsia" w:ascii="宋体" w:hAnsi="宋体" w:cs="宋体"/>
                <w:color w:val="000000"/>
                <w:sz w:val="24"/>
              </w:rPr>
              <w:t xml:space="preserve">独立承担民事责任能力的法人、其他组织或自然人，企业法人提供营业执照、组织机构代码证、税务登记证（或统一社会信用代码的营业执照）；事业法人应提供事业单位法人证；其他组织应提供合法证明文件；自然人提供身份证； </w:t>
            </w:r>
          </w:p>
          <w:p>
            <w:pPr>
              <w:widowControl/>
              <w:tabs>
                <w:tab w:val="left" w:pos="1620"/>
              </w:tabs>
              <w:spacing w:line="360" w:lineRule="auto"/>
              <w:ind w:firstLine="480" w:firstLineChars="200"/>
              <w:jc w:val="left"/>
              <w:rPr>
                <w:rFonts w:ascii="宋体" w:hAnsi="宋体" w:cs="宋体"/>
                <w:color w:val="000000"/>
                <w:sz w:val="24"/>
              </w:rPr>
            </w:pPr>
            <w:r>
              <w:rPr>
                <w:rFonts w:hint="eastAsia" w:asciiTheme="minorEastAsia" w:hAnsiTheme="minorEastAsia" w:eastAsiaTheme="minorEastAsia" w:cstheme="minorEastAsia"/>
                <w:sz w:val="24"/>
                <w:shd w:val="clear" w:color="auto" w:fill="FFFFFF"/>
              </w:rPr>
              <w:t>3-</w:t>
            </w:r>
            <w:r>
              <w:rPr>
                <w:rFonts w:hint="eastAsia" w:ascii="宋体" w:hAnsi="宋体" w:cs="宋体"/>
                <w:color w:val="000000"/>
                <w:sz w:val="24"/>
                <w:lang w:val="zh-CN"/>
              </w:rPr>
              <w:t>2</w:t>
            </w:r>
            <w:r>
              <w:rPr>
                <w:rFonts w:hint="eastAsia" w:ascii="宋体" w:hAnsi="宋体" w:cs="宋体"/>
                <w:color w:val="000000"/>
                <w:kern w:val="0"/>
                <w:sz w:val="24"/>
              </w:rPr>
              <w:t>、</w:t>
            </w:r>
            <w:r>
              <w:rPr>
                <w:rFonts w:hint="eastAsia" w:ascii="宋体" w:hAnsi="宋体" w:cs="宋体"/>
                <w:color w:val="000000"/>
                <w:sz w:val="24"/>
              </w:rPr>
              <w:t>法定代表人本人参加的，提供本人身份证复印件并出示身份证原件；法定代表人授权他人参加的，提供法定代表人授权委托书并出示被授权代表的身份证原件；</w:t>
            </w:r>
          </w:p>
          <w:p>
            <w:pPr>
              <w:pStyle w:val="81"/>
              <w:wordWrap w:val="0"/>
              <w:spacing w:line="360" w:lineRule="auto"/>
              <w:ind w:firstLine="480" w:firstLineChars="200"/>
              <w:jc w:val="both"/>
              <w:textAlignment w:val="baseline"/>
              <w:rPr>
                <w:color w:val="000000"/>
                <w:kern w:val="2"/>
                <w:sz w:val="24"/>
                <w:szCs w:val="24"/>
              </w:rPr>
            </w:pPr>
            <w:r>
              <w:rPr>
                <w:rFonts w:hint="eastAsia"/>
                <w:color w:val="000000"/>
                <w:kern w:val="2"/>
                <w:sz w:val="24"/>
                <w:szCs w:val="24"/>
              </w:rPr>
              <w:t>3-3、具备建设行政主管部门颁发的公路工程施工总承包三级以上(含三级)资质或桥梁工程专业承包资质三级以上(含三级)资质证书或市政公用工程施工总承包三级及其以上资质，同时具有合格有效的安全生产许可证；</w:t>
            </w:r>
          </w:p>
          <w:p>
            <w:pPr>
              <w:pStyle w:val="81"/>
              <w:wordWrap w:val="0"/>
              <w:spacing w:line="360" w:lineRule="auto"/>
              <w:ind w:firstLine="480" w:firstLineChars="200"/>
              <w:jc w:val="both"/>
              <w:textAlignment w:val="baseline"/>
              <w:rPr>
                <w:color w:val="000000"/>
                <w:kern w:val="2"/>
                <w:sz w:val="24"/>
                <w:szCs w:val="24"/>
                <w:lang w:val="zh-CN"/>
              </w:rPr>
            </w:pPr>
            <w:r>
              <w:rPr>
                <w:rFonts w:hint="eastAsia"/>
                <w:color w:val="000000"/>
                <w:kern w:val="2"/>
                <w:sz w:val="24"/>
                <w:szCs w:val="24"/>
              </w:rPr>
              <w:t>3-4、拟派项目经理须具有市政公用工程专业二级及其以上注册建造师注册证书和有效的安全生产考核合格证书（B证）或公路工程专业二级（含二级）以上注册建造师证书和行政主管部门颁发的安全生产考核合格证（B证）,在本单位注册且无在建工程、无不良记录；</w:t>
            </w:r>
          </w:p>
          <w:p>
            <w:pPr>
              <w:widowControl/>
              <w:tabs>
                <w:tab w:val="left" w:pos="1620"/>
              </w:tabs>
              <w:spacing w:line="360" w:lineRule="auto"/>
              <w:ind w:firstLine="480" w:firstLineChars="200"/>
              <w:jc w:val="left"/>
              <w:rPr>
                <w:rFonts w:ascii="宋体" w:hAnsi="宋体" w:cs="宋体"/>
                <w:color w:val="000000"/>
                <w:sz w:val="24"/>
              </w:rPr>
            </w:pPr>
            <w:r>
              <w:rPr>
                <w:rFonts w:hint="eastAsia" w:asciiTheme="minorEastAsia" w:hAnsiTheme="minorEastAsia" w:eastAsiaTheme="minorEastAsia" w:cstheme="minorEastAsia"/>
                <w:sz w:val="24"/>
                <w:shd w:val="clear" w:color="auto" w:fill="FFFFFF"/>
              </w:rPr>
              <w:t>3-</w:t>
            </w:r>
            <w:r>
              <w:rPr>
                <w:rFonts w:hint="eastAsia" w:ascii="宋体" w:hAnsi="宋体" w:cs="宋体"/>
                <w:color w:val="000000"/>
                <w:sz w:val="24"/>
              </w:rPr>
              <w:t>5</w:t>
            </w:r>
            <w:r>
              <w:rPr>
                <w:rFonts w:hint="eastAsia" w:ascii="宋体" w:hAnsi="宋体" w:cs="宋体"/>
                <w:color w:val="000000"/>
                <w:sz w:val="24"/>
                <w:lang w:val="zh-CN"/>
              </w:rPr>
              <w:t>、</w:t>
            </w:r>
            <w:r>
              <w:rPr>
                <w:rFonts w:hint="eastAsia" w:ascii="宋体" w:hAnsi="宋体" w:cs="宋体"/>
                <w:color w:val="000000"/>
                <w:sz w:val="24"/>
              </w:rPr>
              <w:t>财务状况报告：供应商需提供经审计的2022年度的财务报告或提供投标截止时间前六个月内供应商银行基本户开户行出具的资信证明；</w:t>
            </w:r>
          </w:p>
          <w:p>
            <w:pPr>
              <w:widowControl/>
              <w:tabs>
                <w:tab w:val="left" w:pos="1620"/>
              </w:tabs>
              <w:spacing w:line="360" w:lineRule="auto"/>
              <w:ind w:firstLine="480" w:firstLineChars="200"/>
              <w:jc w:val="left"/>
              <w:rPr>
                <w:rFonts w:ascii="宋体" w:hAnsi="宋体" w:cs="宋体"/>
                <w:color w:val="000000"/>
                <w:sz w:val="24"/>
              </w:rPr>
            </w:pPr>
            <w:r>
              <w:rPr>
                <w:rFonts w:hint="eastAsia" w:asciiTheme="minorEastAsia" w:hAnsiTheme="minorEastAsia" w:eastAsiaTheme="minorEastAsia" w:cstheme="minorEastAsia"/>
                <w:sz w:val="24"/>
                <w:shd w:val="clear" w:color="auto" w:fill="FFFFFF"/>
              </w:rPr>
              <w:t>3-</w:t>
            </w:r>
            <w:r>
              <w:rPr>
                <w:rFonts w:hint="eastAsia" w:ascii="宋体" w:hAnsi="宋体" w:cs="宋体"/>
                <w:color w:val="000000"/>
                <w:sz w:val="24"/>
              </w:rPr>
              <w:t>6、税收缴纳证明：供应商须提供2022年9月1日至开标前任意一个月的完税凭证或税务机关开具的完税证明（任意税种），依法免税的应提供相关文件证明；</w:t>
            </w:r>
          </w:p>
          <w:p>
            <w:pPr>
              <w:widowControl/>
              <w:tabs>
                <w:tab w:val="left" w:pos="1620"/>
              </w:tabs>
              <w:spacing w:line="360" w:lineRule="auto"/>
              <w:ind w:firstLine="480" w:firstLineChars="200"/>
              <w:jc w:val="left"/>
              <w:rPr>
                <w:rFonts w:ascii="宋体" w:hAnsi="宋体" w:cs="宋体"/>
                <w:color w:val="000000"/>
                <w:sz w:val="24"/>
              </w:rPr>
            </w:pPr>
            <w:r>
              <w:rPr>
                <w:rFonts w:hint="eastAsia" w:asciiTheme="minorEastAsia" w:hAnsiTheme="minorEastAsia" w:eastAsiaTheme="minorEastAsia" w:cstheme="minorEastAsia"/>
                <w:sz w:val="24"/>
                <w:shd w:val="clear" w:color="auto" w:fill="FFFFFF"/>
              </w:rPr>
              <w:t>3-</w:t>
            </w:r>
            <w:r>
              <w:rPr>
                <w:rFonts w:hint="eastAsia" w:ascii="宋体" w:hAnsi="宋体" w:cs="宋体"/>
                <w:color w:val="000000"/>
                <w:sz w:val="24"/>
              </w:rPr>
              <w:t>7</w:t>
            </w:r>
            <w:r>
              <w:rPr>
                <w:rFonts w:hint="eastAsia" w:ascii="宋体" w:hAnsi="宋体" w:cs="宋体"/>
                <w:color w:val="000000"/>
                <w:kern w:val="0"/>
                <w:sz w:val="24"/>
              </w:rPr>
              <w:t>、</w:t>
            </w:r>
            <w:r>
              <w:rPr>
                <w:rFonts w:hint="eastAsia" w:ascii="宋体" w:hAnsi="宋体" w:cs="宋体"/>
                <w:color w:val="000000"/>
                <w:sz w:val="24"/>
              </w:rPr>
              <w:t>社会保障资金缴纳证明：供应商须提供2022年9月1日至开标前任意一个月的社会保障资金缴存单据或社保机构开具的社会保险参保缴费情况证明，依法不需要缴纳社会保障资金的应提供相关文件证明；</w:t>
            </w:r>
          </w:p>
          <w:p>
            <w:pPr>
              <w:widowControl/>
              <w:tabs>
                <w:tab w:val="left" w:pos="1620"/>
              </w:tabs>
              <w:spacing w:line="360" w:lineRule="auto"/>
              <w:ind w:firstLine="480" w:firstLineChars="200"/>
              <w:jc w:val="left"/>
              <w:rPr>
                <w:rFonts w:ascii="宋体" w:hAnsi="宋体" w:cs="宋体"/>
                <w:color w:val="000000"/>
                <w:sz w:val="24"/>
              </w:rPr>
            </w:pPr>
            <w:r>
              <w:rPr>
                <w:rFonts w:hint="eastAsia" w:asciiTheme="minorEastAsia" w:hAnsiTheme="minorEastAsia" w:eastAsiaTheme="minorEastAsia" w:cstheme="minorEastAsia"/>
                <w:sz w:val="24"/>
                <w:shd w:val="clear" w:color="auto" w:fill="FFFFFF"/>
              </w:rPr>
              <w:t>3-</w:t>
            </w:r>
            <w:r>
              <w:rPr>
                <w:rFonts w:hint="eastAsia" w:ascii="宋体" w:hAnsi="宋体" w:cs="宋体"/>
                <w:color w:val="000000"/>
                <w:sz w:val="24"/>
              </w:rPr>
              <w:t>8</w:t>
            </w:r>
            <w:r>
              <w:rPr>
                <w:rFonts w:hint="eastAsia" w:ascii="宋体" w:hAnsi="宋体" w:cs="宋体"/>
                <w:color w:val="000000"/>
                <w:kern w:val="0"/>
                <w:sz w:val="24"/>
              </w:rPr>
              <w:t>、</w:t>
            </w:r>
            <w:r>
              <w:rPr>
                <w:rFonts w:hint="eastAsia" w:ascii="宋体" w:hAnsi="宋体" w:cs="宋体"/>
                <w:color w:val="000000"/>
                <w:sz w:val="24"/>
              </w:rPr>
              <w:t>参加政府采购活动近三年内，在经营活动中没有重大违法记录的书面声明；</w:t>
            </w:r>
          </w:p>
          <w:p>
            <w:pPr>
              <w:pStyle w:val="81"/>
              <w:spacing w:line="360" w:lineRule="auto"/>
              <w:ind w:firstLine="480" w:firstLineChars="200"/>
              <w:rPr>
                <w:color w:val="000000"/>
                <w:sz w:val="24"/>
                <w:szCs w:val="24"/>
              </w:rPr>
            </w:pPr>
            <w:r>
              <w:rPr>
                <w:rFonts w:hint="eastAsia" w:asciiTheme="minorEastAsia" w:hAnsiTheme="minorEastAsia" w:eastAsiaTheme="minorEastAsia" w:cstheme="minorEastAsia"/>
                <w:sz w:val="24"/>
                <w:szCs w:val="24"/>
                <w:shd w:val="clear" w:color="auto" w:fill="FFFFFF"/>
              </w:rPr>
              <w:t>3-</w:t>
            </w:r>
            <w:r>
              <w:rPr>
                <w:rFonts w:hint="eastAsia"/>
                <w:color w:val="000000"/>
                <w:sz w:val="24"/>
                <w:szCs w:val="24"/>
              </w:rPr>
              <w:t>9、供应商不得被列入信用中国（www.creditchina.gov.cn）失信被执行人、重大税收违法案件当事人名单、在中国政府采购网（www.ccgp.gov.cn）没有严重违法失信行为记录名单、以查询结果为准，提供网站截图；同时供应商应出具参加政府采购活动前3年内在经营活动中没有重大违法记录的书面声明；</w:t>
            </w:r>
          </w:p>
          <w:p>
            <w:pPr>
              <w:pStyle w:val="81"/>
              <w:wordWrap w:val="0"/>
              <w:spacing w:line="440" w:lineRule="exact"/>
              <w:ind w:firstLine="480" w:firstLineChars="200"/>
              <w:jc w:val="both"/>
              <w:textAlignment w:val="baseline"/>
              <w:rPr>
                <w:color w:val="000000"/>
                <w:sz w:val="24"/>
                <w:szCs w:val="24"/>
              </w:rPr>
            </w:pPr>
            <w:r>
              <w:rPr>
                <w:rFonts w:hint="eastAsia"/>
                <w:color w:val="000000"/>
                <w:sz w:val="24"/>
                <w:szCs w:val="24"/>
              </w:rPr>
              <w:t>3-10、</w:t>
            </w:r>
            <w:r>
              <w:rPr>
                <w:rFonts w:hint="eastAsia"/>
                <w:spacing w:val="4"/>
                <w:sz w:val="24"/>
                <w:szCs w:val="24"/>
              </w:rPr>
              <w:t>书面声明：提供书面声明，包括声明具有履行合同所必需的设备和专业技术能力；</w:t>
            </w:r>
          </w:p>
          <w:p>
            <w:pPr>
              <w:pStyle w:val="81"/>
              <w:spacing w:line="360" w:lineRule="auto"/>
              <w:ind w:firstLine="480" w:firstLineChars="200"/>
              <w:rPr>
                <w:color w:val="000000"/>
                <w:sz w:val="24"/>
                <w:szCs w:val="24"/>
              </w:rPr>
            </w:pPr>
            <w:r>
              <w:rPr>
                <w:rFonts w:hint="eastAsia"/>
                <w:sz w:val="24"/>
                <w:szCs w:val="24"/>
                <w:shd w:val="clear" w:color="auto" w:fill="FFFFFF"/>
              </w:rPr>
              <w:t>3-11、与采购人存在利害关系可能影响磋商公正性的单位不得参加磋商；</w:t>
            </w:r>
          </w:p>
          <w:p>
            <w:pPr>
              <w:spacing w:line="360" w:lineRule="auto"/>
              <w:ind w:firstLine="480" w:firstLineChars="200"/>
              <w:jc w:val="left"/>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3-12、本项目不接受联合体磋商。</w:t>
            </w:r>
          </w:p>
          <w:p>
            <w:pPr>
              <w:pStyle w:val="3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125" w:hRule="atLeast"/>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14</w:t>
            </w:r>
          </w:p>
        </w:tc>
        <w:tc>
          <w:tcPr>
            <w:tcW w:w="1421" w:type="dxa"/>
            <w:vAlign w:val="center"/>
          </w:tcPr>
          <w:p>
            <w:pPr>
              <w:spacing w:line="360" w:lineRule="auto"/>
              <w:jc w:val="center"/>
              <w:rPr>
                <w:rFonts w:ascii="宋体" w:hAnsi="宋体" w:cs="宋体"/>
                <w:sz w:val="24"/>
              </w:rPr>
            </w:pPr>
            <w:r>
              <w:rPr>
                <w:rFonts w:hint="eastAsia" w:ascii="宋体" w:hAnsi="宋体" w:cs="宋体"/>
                <w:sz w:val="24"/>
              </w:rPr>
              <w:t>磋商时间及地点</w:t>
            </w:r>
          </w:p>
        </w:tc>
        <w:tc>
          <w:tcPr>
            <w:tcW w:w="6844" w:type="dxa"/>
            <w:vAlign w:val="center"/>
          </w:tcPr>
          <w:p>
            <w:pPr>
              <w:spacing w:line="360" w:lineRule="auto"/>
              <w:rPr>
                <w:rFonts w:ascii="宋体" w:hAnsi="宋体" w:cs="宋体"/>
                <w:sz w:val="24"/>
              </w:rPr>
            </w:pPr>
            <w:r>
              <w:rPr>
                <w:rFonts w:hint="eastAsia" w:ascii="宋体" w:hAnsi="宋体" w:cs="宋体"/>
                <w:sz w:val="24"/>
              </w:rPr>
              <w:t>磋商时间：2023年10月23日14：00</w:t>
            </w:r>
          </w:p>
          <w:p>
            <w:pPr>
              <w:spacing w:line="360" w:lineRule="auto"/>
              <w:rPr>
                <w:rFonts w:ascii="宋体" w:hAnsi="宋体" w:cs="宋体"/>
                <w:sz w:val="24"/>
              </w:rPr>
            </w:pPr>
            <w:r>
              <w:rPr>
                <w:rFonts w:hint="eastAsia" w:ascii="宋体" w:hAnsi="宋体" w:cs="宋体"/>
                <w:sz w:val="24"/>
              </w:rPr>
              <w:t>磋商地点：</w:t>
            </w:r>
            <w:r>
              <w:rPr>
                <w:rFonts w:hint="eastAsia" w:ascii="宋体" w:hAnsi="宋体"/>
                <w:sz w:val="24"/>
              </w:rPr>
              <w:t>周至县北大街周至教区总堂斜对面向北10米天煜荣泽2层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577" w:hRule="atLeast"/>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15</w:t>
            </w:r>
          </w:p>
        </w:tc>
        <w:tc>
          <w:tcPr>
            <w:tcW w:w="1421" w:type="dxa"/>
            <w:vAlign w:val="center"/>
          </w:tcPr>
          <w:p>
            <w:pPr>
              <w:spacing w:line="360" w:lineRule="auto"/>
              <w:jc w:val="center"/>
              <w:rPr>
                <w:rFonts w:ascii="宋体" w:hAnsi="宋体" w:cs="宋体"/>
                <w:sz w:val="24"/>
              </w:rPr>
            </w:pPr>
            <w:r>
              <w:rPr>
                <w:rFonts w:hint="eastAsia" w:ascii="宋体" w:hAnsi="宋体" w:cs="宋体"/>
                <w:sz w:val="24"/>
              </w:rPr>
              <w:t>开标时需提供的资料</w:t>
            </w:r>
          </w:p>
        </w:tc>
        <w:tc>
          <w:tcPr>
            <w:tcW w:w="6844" w:type="dxa"/>
            <w:vAlign w:val="center"/>
          </w:tcPr>
          <w:p>
            <w:pPr>
              <w:spacing w:line="360" w:lineRule="auto"/>
              <w:rPr>
                <w:rFonts w:ascii="宋体" w:hAnsi="宋体" w:cs="宋体"/>
                <w:sz w:val="24"/>
              </w:rPr>
            </w:pPr>
            <w:r>
              <w:rPr>
                <w:rFonts w:hint="eastAsia" w:ascii="宋体" w:hAnsi="宋体" w:cs="宋体"/>
                <w:sz w:val="24"/>
              </w:rPr>
              <w:t>开标时，须提供以下证件：</w:t>
            </w:r>
          </w:p>
          <w:p>
            <w:pPr>
              <w:spacing w:line="360" w:lineRule="auto"/>
              <w:rPr>
                <w:rFonts w:ascii="宋体" w:hAnsi="宋体"/>
                <w:color w:val="444444" w:themeColor="text1"/>
                <w:sz w:val="24"/>
                <w14:textFill>
                  <w14:solidFill>
                    <w14:schemeClr w14:val="tx1"/>
                  </w14:solidFill>
                </w14:textFill>
              </w:rPr>
            </w:pPr>
            <w:r>
              <w:rPr>
                <w:rFonts w:hint="eastAsia" w:ascii="宋体" w:hAnsi="宋体"/>
                <w:color w:val="444444" w:themeColor="text1"/>
                <w:sz w:val="24"/>
                <w14:textFill>
                  <w14:solidFill>
                    <w14:schemeClr w14:val="tx1"/>
                  </w14:solidFill>
                </w14:textFill>
              </w:rPr>
              <w:t>1、本企业营业执照或事业单位法人证书（正本或副本复印件盖公章）；</w:t>
            </w:r>
          </w:p>
          <w:p>
            <w:pPr>
              <w:pStyle w:val="9"/>
              <w:spacing w:line="360" w:lineRule="auto"/>
              <w:ind w:firstLine="0" w:firstLineChars="0"/>
              <w:jc w:val="both"/>
              <w:rPr>
                <w:rFonts w:ascii="宋体" w:hAnsi="宋体" w:cs="宋体"/>
                <w:color w:val="000000"/>
                <w:sz w:val="24"/>
              </w:rPr>
            </w:pPr>
            <w:r>
              <w:rPr>
                <w:rFonts w:hint="eastAsia" w:ascii="宋体" w:hAnsi="宋体" w:cs="宋体"/>
                <w:sz w:val="24"/>
              </w:rPr>
              <w:t>2、法定代表人委托授权书及被授权人身份证（法定代表人参加投标的只需提供法定代表人身份证）；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16</w:t>
            </w:r>
          </w:p>
        </w:tc>
        <w:tc>
          <w:tcPr>
            <w:tcW w:w="1421" w:type="dxa"/>
            <w:vAlign w:val="center"/>
          </w:tcPr>
          <w:p>
            <w:pPr>
              <w:spacing w:line="360" w:lineRule="auto"/>
              <w:jc w:val="center"/>
              <w:rPr>
                <w:rFonts w:ascii="宋体" w:hAnsi="宋体" w:cs="宋体"/>
                <w:sz w:val="24"/>
              </w:rPr>
            </w:pPr>
            <w:r>
              <w:rPr>
                <w:rFonts w:hint="eastAsia" w:ascii="宋体" w:hAnsi="宋体" w:cs="宋体"/>
                <w:sz w:val="24"/>
              </w:rPr>
              <w:t>现场踏勘</w:t>
            </w:r>
          </w:p>
        </w:tc>
        <w:tc>
          <w:tcPr>
            <w:tcW w:w="6844" w:type="dxa"/>
            <w:vAlign w:val="center"/>
          </w:tcPr>
          <w:p>
            <w:pPr>
              <w:spacing w:line="360" w:lineRule="auto"/>
              <w:rPr>
                <w:rFonts w:ascii="宋体" w:hAnsi="宋体" w:cs="宋体"/>
                <w:sz w:val="24"/>
              </w:rPr>
            </w:pPr>
            <w:r>
              <w:rPr>
                <w:rFonts w:hint="eastAsia" w:ascii="宋体" w:hAnsi="宋体" w:cs="宋体"/>
                <w:sz w:val="24"/>
              </w:rPr>
              <w:t>不组织，自行勘察。（一切费用自理）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05" w:hRule="atLeast"/>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17</w:t>
            </w:r>
          </w:p>
        </w:tc>
        <w:tc>
          <w:tcPr>
            <w:tcW w:w="1421" w:type="dxa"/>
            <w:vAlign w:val="center"/>
          </w:tcPr>
          <w:p>
            <w:pPr>
              <w:spacing w:line="360" w:lineRule="auto"/>
              <w:jc w:val="center"/>
              <w:rPr>
                <w:rFonts w:ascii="宋体" w:hAnsi="宋体" w:cs="宋体"/>
                <w:sz w:val="24"/>
              </w:rPr>
            </w:pPr>
            <w:r>
              <w:rPr>
                <w:rFonts w:hint="eastAsia" w:ascii="宋体" w:hAnsi="宋体" w:cs="宋体"/>
                <w:sz w:val="24"/>
              </w:rPr>
              <w:t>招标答疑会</w:t>
            </w:r>
          </w:p>
        </w:tc>
        <w:tc>
          <w:tcPr>
            <w:tcW w:w="6844" w:type="dxa"/>
            <w:vAlign w:val="center"/>
          </w:tcPr>
          <w:p>
            <w:pPr>
              <w:spacing w:line="360" w:lineRule="auto"/>
              <w:rPr>
                <w:rFonts w:ascii="宋体" w:hAnsi="宋体" w:cs="宋体"/>
                <w:sz w:val="24"/>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18</w:t>
            </w:r>
          </w:p>
        </w:tc>
        <w:tc>
          <w:tcPr>
            <w:tcW w:w="1421" w:type="dxa"/>
            <w:vAlign w:val="center"/>
          </w:tcPr>
          <w:p>
            <w:pPr>
              <w:spacing w:line="360" w:lineRule="auto"/>
              <w:jc w:val="center"/>
              <w:rPr>
                <w:rFonts w:ascii="宋体" w:hAnsi="宋体" w:cs="宋体"/>
                <w:sz w:val="24"/>
              </w:rPr>
            </w:pPr>
            <w:r>
              <w:rPr>
                <w:rFonts w:hint="eastAsia" w:ascii="宋体" w:hAnsi="宋体" w:cs="宋体"/>
                <w:sz w:val="24"/>
              </w:rPr>
              <w:t>封套上应载明的信息</w:t>
            </w:r>
          </w:p>
        </w:tc>
        <w:tc>
          <w:tcPr>
            <w:tcW w:w="6844" w:type="dxa"/>
            <w:vAlign w:val="center"/>
          </w:tcPr>
          <w:p>
            <w:pPr>
              <w:spacing w:line="360" w:lineRule="auto"/>
              <w:rPr>
                <w:rFonts w:asciiTheme="minorEastAsia" w:hAnsiTheme="minorEastAsia" w:eastAsiaTheme="minorEastAsia"/>
                <w:color w:val="444444" w:themeColor="text1"/>
                <w:sz w:val="24"/>
                <w14:textFill>
                  <w14:solidFill>
                    <w14:schemeClr w14:val="tx1"/>
                  </w14:solidFill>
                </w14:textFill>
              </w:rPr>
            </w:pPr>
            <w:r>
              <w:rPr>
                <w:rFonts w:hint="eastAsia" w:asciiTheme="minorEastAsia" w:hAnsiTheme="minorEastAsia" w:eastAsiaTheme="minorEastAsia"/>
                <w:color w:val="444444" w:themeColor="text1"/>
                <w:sz w:val="24"/>
                <w14:textFill>
                  <w14:solidFill>
                    <w14:schemeClr w14:val="tx1"/>
                  </w14:solidFill>
                </w14:textFill>
              </w:rPr>
              <w:t>采购人名称：</w:t>
            </w:r>
          </w:p>
          <w:p>
            <w:pPr>
              <w:spacing w:line="360" w:lineRule="auto"/>
              <w:rPr>
                <w:rFonts w:asciiTheme="minorEastAsia" w:hAnsiTheme="minorEastAsia" w:eastAsiaTheme="minorEastAsia"/>
                <w:color w:val="444444" w:themeColor="text1"/>
                <w:sz w:val="24"/>
                <w14:textFill>
                  <w14:solidFill>
                    <w14:schemeClr w14:val="tx1"/>
                  </w14:solidFill>
                </w14:textFill>
              </w:rPr>
            </w:pPr>
            <w:r>
              <w:rPr>
                <w:rFonts w:hint="eastAsia" w:asciiTheme="minorEastAsia" w:hAnsiTheme="minorEastAsia" w:eastAsiaTheme="minorEastAsia"/>
                <w:color w:val="444444" w:themeColor="text1"/>
                <w:sz w:val="24"/>
                <w14:textFill>
                  <w14:solidFill>
                    <w14:schemeClr w14:val="tx1"/>
                  </w14:solidFill>
                </w14:textFill>
              </w:rPr>
              <w:t>采购人地址：</w:t>
            </w:r>
          </w:p>
          <w:p>
            <w:pPr>
              <w:spacing w:line="360" w:lineRule="auto"/>
              <w:rPr>
                <w:rFonts w:asciiTheme="minorEastAsia" w:hAnsiTheme="minorEastAsia" w:eastAsiaTheme="minorEastAsia"/>
                <w:color w:val="444444" w:themeColor="text1"/>
                <w:sz w:val="24"/>
                <w14:textFill>
                  <w14:solidFill>
                    <w14:schemeClr w14:val="tx1"/>
                  </w14:solidFill>
                </w14:textFill>
              </w:rPr>
            </w:pPr>
            <w:r>
              <w:rPr>
                <w:rFonts w:hint="eastAsia" w:asciiTheme="minorEastAsia" w:hAnsiTheme="minorEastAsia" w:eastAsiaTheme="minorEastAsia"/>
                <w:color w:val="444444" w:themeColor="text1"/>
                <w:sz w:val="24"/>
                <w14:textFill>
                  <w14:solidFill>
                    <w14:schemeClr w14:val="tx1"/>
                  </w14:solidFill>
                </w14:textFill>
              </w:rPr>
              <w:t>采购项目名称：</w:t>
            </w:r>
          </w:p>
          <w:p>
            <w:pPr>
              <w:spacing w:line="360" w:lineRule="auto"/>
              <w:rPr>
                <w:rFonts w:asciiTheme="minorEastAsia" w:hAnsiTheme="minorEastAsia" w:eastAsiaTheme="minorEastAsia"/>
                <w:color w:val="444444" w:themeColor="text1"/>
                <w:sz w:val="24"/>
                <w:u w:val="single"/>
                <w14:textFill>
                  <w14:solidFill>
                    <w14:schemeClr w14:val="tx1"/>
                  </w14:solidFill>
                </w14:textFill>
              </w:rPr>
            </w:pPr>
            <w:r>
              <w:rPr>
                <w:rFonts w:hint="eastAsia" w:asciiTheme="minorEastAsia" w:hAnsiTheme="minorEastAsia" w:eastAsiaTheme="minorEastAsia"/>
                <w:color w:val="444444" w:themeColor="text1"/>
                <w:sz w:val="24"/>
                <w14:textFill>
                  <w14:solidFill>
                    <w14:schemeClr w14:val="tx1"/>
                  </w14:solidFill>
                </w14:textFill>
              </w:rPr>
              <w:t>采购项目编号：</w:t>
            </w:r>
          </w:p>
          <w:p>
            <w:pPr>
              <w:spacing w:line="360" w:lineRule="auto"/>
              <w:rPr>
                <w:rFonts w:ascii="宋体" w:hAnsi="宋体" w:cs="宋体"/>
                <w:sz w:val="24"/>
              </w:rPr>
            </w:pPr>
            <w:r>
              <w:rPr>
                <w:rFonts w:hint="eastAsia" w:asciiTheme="minorEastAsia" w:hAnsiTheme="minorEastAsia" w:eastAsiaTheme="minorEastAsia"/>
                <w:color w:val="444444" w:themeColor="text1"/>
                <w:sz w:val="24"/>
                <w14:textFill>
                  <w14:solidFill>
                    <w14:schemeClr w14:val="tx1"/>
                  </w14:solidFill>
                </w14:textFill>
              </w:rPr>
              <w:t>在</w:t>
            </w:r>
            <w:r>
              <w:rPr>
                <w:rFonts w:hint="eastAsia" w:asciiTheme="minorEastAsia" w:hAnsiTheme="minorEastAsia" w:eastAsiaTheme="minorEastAsia"/>
                <w:color w:val="444444" w:themeColor="text1"/>
                <w:sz w:val="24"/>
                <w:u w:val="single"/>
                <w14:textFill>
                  <w14:solidFill>
                    <w14:schemeClr w14:val="tx1"/>
                  </w14:solidFill>
                </w14:textFill>
              </w:rPr>
              <w:t>2023年10月23日14:00</w:t>
            </w:r>
            <w:r>
              <w:rPr>
                <w:rFonts w:hint="eastAsia" w:asciiTheme="minorEastAsia" w:hAnsiTheme="minorEastAsia" w:eastAsiaTheme="minorEastAsia"/>
                <w:color w:val="444444" w:themeColor="text1"/>
                <w:sz w:val="24"/>
                <w14:textFill>
                  <w14:solidFill>
                    <w14:schemeClr w14:val="tx1"/>
                  </w14:solidFill>
                </w14:textFill>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19</w:t>
            </w:r>
          </w:p>
        </w:tc>
        <w:tc>
          <w:tcPr>
            <w:tcW w:w="1421" w:type="dxa"/>
            <w:vAlign w:val="center"/>
          </w:tcPr>
          <w:p>
            <w:pPr>
              <w:spacing w:line="360" w:lineRule="auto"/>
              <w:jc w:val="center"/>
              <w:rPr>
                <w:rFonts w:ascii="宋体" w:hAnsi="宋体" w:cs="宋体"/>
                <w:sz w:val="24"/>
              </w:rPr>
            </w:pPr>
            <w:r>
              <w:rPr>
                <w:rFonts w:hint="eastAsia" w:ascii="宋体" w:hAnsi="宋体"/>
                <w:sz w:val="24"/>
              </w:rPr>
              <w:t>竞争性磋商小组的组建</w:t>
            </w:r>
          </w:p>
        </w:tc>
        <w:tc>
          <w:tcPr>
            <w:tcW w:w="6844" w:type="dxa"/>
            <w:vAlign w:val="center"/>
          </w:tcPr>
          <w:p>
            <w:pPr>
              <w:spacing w:line="360" w:lineRule="auto"/>
              <w:rPr>
                <w:rFonts w:ascii="宋体" w:hAnsi="宋体" w:cs="宋体"/>
                <w:sz w:val="24"/>
              </w:rPr>
            </w:pPr>
            <w:r>
              <w:rPr>
                <w:rFonts w:hint="eastAsia" w:ascii="宋体" w:hAnsi="宋体" w:cs="宋体"/>
                <w:sz w:val="24"/>
              </w:rPr>
              <w:t>磋商小组构成：共</w:t>
            </w:r>
            <w:r>
              <w:rPr>
                <w:rFonts w:hint="eastAsia" w:ascii="宋体" w:hAnsi="宋体" w:cs="宋体"/>
                <w:sz w:val="24"/>
                <w:u w:val="single"/>
              </w:rPr>
              <w:t xml:space="preserve"> 3 </w:t>
            </w:r>
            <w:r>
              <w:rPr>
                <w:rFonts w:hint="eastAsia" w:ascii="宋体" w:hAnsi="宋体" w:cs="宋体"/>
                <w:sz w:val="24"/>
              </w:rPr>
              <w:t>人；其中采购人代表</w:t>
            </w:r>
            <w:r>
              <w:rPr>
                <w:rFonts w:hint="eastAsia" w:ascii="宋体" w:hAnsi="宋体" w:cs="宋体"/>
                <w:sz w:val="24"/>
                <w:u w:val="single"/>
              </w:rPr>
              <w:t xml:space="preserve"> 1 </w:t>
            </w:r>
            <w:r>
              <w:rPr>
                <w:rFonts w:hint="eastAsia" w:ascii="宋体" w:hAnsi="宋体" w:cs="宋体"/>
                <w:sz w:val="24"/>
              </w:rPr>
              <w:t>人，专家</w:t>
            </w:r>
            <w:r>
              <w:rPr>
                <w:rFonts w:hint="eastAsia" w:ascii="宋体" w:hAnsi="宋体" w:cs="宋体"/>
                <w:sz w:val="24"/>
                <w:u w:val="single"/>
              </w:rPr>
              <w:t xml:space="preserve"> 2 </w:t>
            </w:r>
            <w:r>
              <w:rPr>
                <w:rFonts w:hint="eastAsia" w:ascii="宋体" w:hAnsi="宋体" w:cs="宋体"/>
                <w:sz w:val="24"/>
              </w:rPr>
              <w:t>人；专家确定方式：依法从相应评标专家库中随机抽取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20</w:t>
            </w:r>
          </w:p>
        </w:tc>
        <w:tc>
          <w:tcPr>
            <w:tcW w:w="1421" w:type="dxa"/>
            <w:vAlign w:val="center"/>
          </w:tcPr>
          <w:p>
            <w:pPr>
              <w:spacing w:line="360" w:lineRule="auto"/>
              <w:jc w:val="center"/>
              <w:rPr>
                <w:rFonts w:ascii="宋体" w:hAnsi="宋体" w:cs="宋体"/>
                <w:sz w:val="24"/>
              </w:rPr>
            </w:pPr>
            <w:r>
              <w:rPr>
                <w:rFonts w:hint="eastAsia" w:ascii="宋体" w:hAnsi="宋体" w:cs="宋体"/>
                <w:sz w:val="24"/>
              </w:rPr>
              <w:t>是否授权磋商小组确定成交供应商</w:t>
            </w:r>
          </w:p>
        </w:tc>
        <w:tc>
          <w:tcPr>
            <w:tcW w:w="6844" w:type="dxa"/>
            <w:vAlign w:val="center"/>
          </w:tcPr>
          <w:p>
            <w:pPr>
              <w:spacing w:line="360" w:lineRule="auto"/>
              <w:rPr>
                <w:rFonts w:ascii="宋体" w:hAnsi="宋体" w:cs="宋体"/>
                <w:sz w:val="24"/>
              </w:rPr>
            </w:pPr>
            <w:r>
              <w:rPr>
                <w:rFonts w:hint="eastAsia" w:ascii="宋体" w:hAnsi="宋体" w:cs="宋体"/>
                <w:sz w:val="24"/>
              </w:rPr>
              <w:t>不授权，由磋商小组按得分由高到低，推荐前三名为成交候选人。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21</w:t>
            </w:r>
          </w:p>
        </w:tc>
        <w:tc>
          <w:tcPr>
            <w:tcW w:w="1421" w:type="dxa"/>
            <w:vAlign w:val="center"/>
          </w:tcPr>
          <w:p>
            <w:pPr>
              <w:spacing w:line="360" w:lineRule="auto"/>
              <w:jc w:val="center"/>
              <w:rPr>
                <w:rFonts w:ascii="宋体" w:hAnsi="宋体" w:cs="宋体"/>
                <w:sz w:val="24"/>
              </w:rPr>
            </w:pPr>
            <w:r>
              <w:rPr>
                <w:rFonts w:hint="eastAsia" w:ascii="宋体" w:hAnsi="宋体"/>
                <w:sz w:val="24"/>
              </w:rPr>
              <w:t>成交结果公示媒介</w:t>
            </w:r>
          </w:p>
        </w:tc>
        <w:tc>
          <w:tcPr>
            <w:tcW w:w="6844" w:type="dxa"/>
            <w:vAlign w:val="center"/>
          </w:tcPr>
          <w:p>
            <w:pPr>
              <w:spacing w:line="360" w:lineRule="auto"/>
              <w:rPr>
                <w:rFonts w:ascii="宋体" w:hAnsi="宋体" w:cs="宋体"/>
                <w:sz w:val="24"/>
              </w:rPr>
            </w:pPr>
            <w:r>
              <w:rPr>
                <w:rFonts w:hint="eastAsia" w:ascii="宋体" w:hAnsi="宋体"/>
                <w:sz w:val="24"/>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22</w:t>
            </w:r>
          </w:p>
        </w:tc>
        <w:tc>
          <w:tcPr>
            <w:tcW w:w="1421" w:type="dxa"/>
            <w:vAlign w:val="center"/>
          </w:tcPr>
          <w:p>
            <w:pPr>
              <w:spacing w:line="360" w:lineRule="auto"/>
              <w:jc w:val="center"/>
              <w:rPr>
                <w:rFonts w:ascii="宋体" w:hAnsi="宋体" w:cs="宋体"/>
                <w:sz w:val="24"/>
              </w:rPr>
            </w:pPr>
            <w:r>
              <w:rPr>
                <w:rFonts w:hint="eastAsia" w:ascii="宋体" w:hAnsi="宋体" w:cs="宋体"/>
                <w:sz w:val="24"/>
              </w:rPr>
              <w:t>分包</w:t>
            </w:r>
          </w:p>
        </w:tc>
        <w:tc>
          <w:tcPr>
            <w:tcW w:w="6844" w:type="dxa"/>
            <w:vAlign w:val="center"/>
          </w:tcPr>
          <w:p>
            <w:pPr>
              <w:spacing w:line="360" w:lineRule="auto"/>
              <w:rPr>
                <w:rFonts w:ascii="宋体" w:hAnsi="宋体" w:cs="宋体"/>
                <w:sz w:val="24"/>
              </w:rPr>
            </w:pPr>
            <w:r>
              <w:rPr>
                <w:rFonts w:hint="eastAsia" w:ascii="宋体" w:hAnsi="宋体" w:cs="宋体"/>
                <w:sz w:val="24"/>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1440" w:hRule="atLeast"/>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23</w:t>
            </w:r>
          </w:p>
        </w:tc>
        <w:tc>
          <w:tcPr>
            <w:tcW w:w="1421" w:type="dxa"/>
            <w:vAlign w:val="center"/>
          </w:tcPr>
          <w:p>
            <w:pPr>
              <w:spacing w:line="360" w:lineRule="auto"/>
              <w:jc w:val="center"/>
              <w:rPr>
                <w:rFonts w:ascii="宋体" w:hAnsi="宋体" w:cs="宋体"/>
                <w:sz w:val="24"/>
              </w:rPr>
            </w:pPr>
            <w:r>
              <w:rPr>
                <w:rFonts w:hint="eastAsia" w:ascii="宋体" w:hAnsi="宋体" w:cs="宋体"/>
                <w:sz w:val="24"/>
              </w:rPr>
              <w:t>招标代理服务费（中标服务费）</w:t>
            </w:r>
          </w:p>
        </w:tc>
        <w:tc>
          <w:tcPr>
            <w:tcW w:w="6844" w:type="dxa"/>
            <w:vAlign w:val="center"/>
          </w:tcPr>
          <w:p>
            <w:pPr>
              <w:spacing w:line="360" w:lineRule="auto"/>
              <w:rPr>
                <w:rFonts w:ascii="宋体" w:hAnsi="宋体" w:cs="宋体"/>
                <w:b/>
                <w:bCs/>
                <w:sz w:val="24"/>
              </w:rPr>
            </w:pPr>
            <w:r>
              <w:rPr>
                <w:rFonts w:hint="eastAsia" w:ascii="宋体" w:hAnsi="宋体" w:cs="宋体"/>
                <w:b/>
                <w:bCs/>
                <w:sz w:val="24"/>
              </w:rPr>
              <w:t>1.招标代理服务费用：按国家计委计价格[2002]1980号《招标代理服务收费管理暂行办法》所规定的收费标准收取；</w:t>
            </w:r>
          </w:p>
          <w:p>
            <w:pPr>
              <w:spacing w:line="360" w:lineRule="auto"/>
              <w:rPr>
                <w:rFonts w:ascii="宋体" w:hAnsi="宋体" w:cs="宋体"/>
                <w:b/>
                <w:bCs/>
                <w:sz w:val="24"/>
              </w:rPr>
            </w:pPr>
            <w:r>
              <w:rPr>
                <w:rFonts w:hint="eastAsia" w:ascii="宋体" w:hAnsi="宋体" w:cs="宋体"/>
                <w:b/>
                <w:bCs/>
                <w:sz w:val="24"/>
              </w:rPr>
              <w:t>2.上述费用由</w:t>
            </w:r>
            <w:r>
              <w:rPr>
                <w:rFonts w:hint="eastAsia" w:ascii="宋体" w:hAnsi="宋体" w:cs="宋体"/>
                <w:b/>
                <w:bCs/>
                <w:sz w:val="24"/>
                <w:u w:val="single"/>
              </w:rPr>
              <w:t xml:space="preserve">  成交供应商  </w:t>
            </w:r>
            <w:r>
              <w:rPr>
                <w:rFonts w:hint="eastAsia" w:ascii="宋体" w:hAnsi="宋体" w:cs="宋体"/>
                <w:b/>
                <w:bCs/>
                <w:sz w:val="24"/>
              </w:rPr>
              <w:t>在领取成交通知书前向采购代理机构一次性付清。</w:t>
            </w:r>
            <w:r>
              <w:rPr>
                <w:rFonts w:hint="eastAsia" w:ascii="宋体" w:hAnsi="宋体" w:cs="宋体"/>
                <w:b/>
                <w:bCs/>
                <w:sz w:val="24"/>
              </w:rPr>
              <w:br w:type="textWrapping"/>
            </w:r>
            <w:r>
              <w:rPr>
                <w:rFonts w:hint="eastAsia" w:ascii="宋体" w:hAnsi="宋体" w:cs="宋体"/>
                <w:b/>
                <w:bCs/>
                <w:sz w:val="24"/>
              </w:rPr>
              <w:t>3、代理服务费缴纳账户信息：</w:t>
            </w:r>
          </w:p>
          <w:p>
            <w:pPr>
              <w:spacing w:line="360" w:lineRule="auto"/>
              <w:rPr>
                <w:rFonts w:ascii="宋体" w:hAnsi="宋体" w:cs="宋体"/>
                <w:sz w:val="24"/>
                <w:shd w:val="clear" w:color="auto" w:fill="FFFFFF"/>
              </w:rPr>
            </w:pPr>
            <w:r>
              <w:rPr>
                <w:rFonts w:hint="eastAsia" w:ascii="宋体" w:hAnsi="宋体" w:cs="宋体"/>
                <w:sz w:val="24"/>
              </w:rPr>
              <w:t>开户行名称:</w:t>
            </w:r>
            <w:r>
              <w:rPr>
                <w:rFonts w:hint="eastAsia" w:ascii="宋体" w:hAnsi="宋体" w:cs="宋体"/>
                <w:sz w:val="24"/>
                <w:shd w:val="clear" w:color="auto" w:fill="FFFFFF"/>
              </w:rPr>
              <w:t>中国建设银行股份有限公司西安云顶园小区支行</w:t>
            </w:r>
          </w:p>
          <w:p>
            <w:pPr>
              <w:spacing w:line="360" w:lineRule="auto"/>
              <w:rPr>
                <w:rFonts w:ascii="宋体" w:hAnsi="宋体" w:cs="宋体"/>
                <w:sz w:val="24"/>
                <w:shd w:val="clear" w:color="auto" w:fill="FFFFFF"/>
              </w:rPr>
            </w:pPr>
            <w:r>
              <w:rPr>
                <w:rFonts w:hint="eastAsia" w:ascii="宋体" w:hAnsi="宋体" w:cs="宋体"/>
                <w:sz w:val="24"/>
              </w:rPr>
              <w:t>开户名称：</w:t>
            </w:r>
            <w:r>
              <w:rPr>
                <w:rFonts w:hint="eastAsia" w:ascii="宋体" w:hAnsi="宋体" w:cs="宋体"/>
                <w:sz w:val="24"/>
                <w:shd w:val="clear" w:color="auto" w:fill="FFFFFF"/>
              </w:rPr>
              <w:t>天煜荣泽工程咨询有限公司西安高新分公司</w:t>
            </w:r>
          </w:p>
          <w:p>
            <w:pPr>
              <w:spacing w:line="360" w:lineRule="auto"/>
              <w:rPr>
                <w:rFonts w:ascii="宋体" w:hAnsi="宋体" w:cs="宋体"/>
                <w:sz w:val="24"/>
              </w:rPr>
            </w:pPr>
            <w:r>
              <w:rPr>
                <w:rFonts w:hint="eastAsia" w:ascii="宋体" w:hAnsi="宋体" w:cs="宋体"/>
                <w:sz w:val="24"/>
              </w:rPr>
              <w:t>账    号：61050172004200000952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822" w:type="dxa"/>
            <w:vAlign w:val="center"/>
          </w:tcPr>
          <w:p>
            <w:pPr>
              <w:tabs>
                <w:tab w:val="left" w:pos="420"/>
              </w:tabs>
              <w:spacing w:line="360" w:lineRule="auto"/>
              <w:jc w:val="center"/>
              <w:rPr>
                <w:rFonts w:ascii="宋体" w:hAnsi="宋体" w:cs="宋体"/>
                <w:sz w:val="24"/>
              </w:rPr>
            </w:pPr>
            <w:r>
              <w:rPr>
                <w:rFonts w:hint="eastAsia" w:ascii="宋体" w:hAnsi="宋体" w:cs="宋体"/>
                <w:sz w:val="24"/>
              </w:rPr>
              <w:t>24</w:t>
            </w:r>
          </w:p>
        </w:tc>
        <w:tc>
          <w:tcPr>
            <w:tcW w:w="1421" w:type="dxa"/>
            <w:vAlign w:val="center"/>
          </w:tcPr>
          <w:p>
            <w:pPr>
              <w:spacing w:line="360" w:lineRule="auto"/>
              <w:jc w:val="center"/>
              <w:rPr>
                <w:rFonts w:ascii="宋体" w:hAnsi="宋体" w:cs="宋体"/>
                <w:sz w:val="24"/>
              </w:rPr>
            </w:pPr>
            <w:r>
              <w:rPr>
                <w:rFonts w:hint="eastAsia" w:ascii="宋体" w:hAnsi="宋体" w:cs="宋体"/>
                <w:sz w:val="24"/>
              </w:rPr>
              <w:t>磋商文件份数</w:t>
            </w:r>
          </w:p>
        </w:tc>
        <w:tc>
          <w:tcPr>
            <w:tcW w:w="6844" w:type="dxa"/>
            <w:vAlign w:val="center"/>
          </w:tcPr>
          <w:p>
            <w:pPr>
              <w:spacing w:line="360" w:lineRule="auto"/>
              <w:rPr>
                <w:rFonts w:ascii="宋体" w:hAnsi="宋体" w:cs="宋体"/>
                <w:color w:val="000000"/>
                <w:sz w:val="24"/>
              </w:rPr>
            </w:pPr>
            <w:r>
              <w:rPr>
                <w:rFonts w:hint="eastAsia" w:ascii="宋体" w:hAnsi="宋体" w:cs="宋体"/>
                <w:color w:val="000000"/>
                <w:sz w:val="24"/>
              </w:rPr>
              <w:t>磋商文件</w:t>
            </w:r>
            <w:r>
              <w:rPr>
                <w:rFonts w:hint="eastAsia" w:ascii="宋体" w:hAnsi="宋体" w:cs="宋体"/>
                <w:b/>
                <w:color w:val="000000"/>
                <w:sz w:val="24"/>
              </w:rPr>
              <w:t>正本壹份</w:t>
            </w:r>
            <w:r>
              <w:rPr>
                <w:rFonts w:ascii="宋体" w:hAnsi="宋体" w:cs="宋体"/>
                <w:color w:val="000000"/>
                <w:sz w:val="24"/>
              </w:rPr>
              <w:t>,副本</w:t>
            </w:r>
            <w:r>
              <w:rPr>
                <w:rFonts w:ascii="宋体" w:hAnsi="宋体" w:cs="宋体"/>
                <w:b/>
                <w:color w:val="000000"/>
                <w:sz w:val="24"/>
              </w:rPr>
              <w:t>贰份</w:t>
            </w:r>
            <w:r>
              <w:rPr>
                <w:rFonts w:ascii="宋体" w:hAnsi="宋体" w:cs="宋体"/>
                <w:color w:val="000000"/>
                <w:sz w:val="24"/>
              </w:rPr>
              <w:t>；</w:t>
            </w:r>
          </w:p>
          <w:p>
            <w:pPr>
              <w:spacing w:line="360" w:lineRule="auto"/>
              <w:rPr>
                <w:rFonts w:ascii="宋体" w:hAnsi="宋体" w:cs="宋体"/>
                <w:b/>
                <w:color w:val="000000"/>
                <w:sz w:val="24"/>
              </w:rPr>
            </w:pPr>
            <w:r>
              <w:rPr>
                <w:rFonts w:asciiTheme="minorEastAsia" w:hAnsiTheme="minorEastAsia" w:eastAsiaTheme="minorEastAsia"/>
                <w:color w:val="444444" w:themeColor="text1"/>
                <w:sz w:val="24"/>
                <w14:textFill>
                  <w14:solidFill>
                    <w14:schemeClr w14:val="tx1"/>
                  </w14:solidFill>
                </w14:textFill>
              </w:rPr>
              <w:t>提交与整套</w:t>
            </w:r>
            <w:r>
              <w:rPr>
                <w:rFonts w:hint="eastAsia" w:asciiTheme="minorEastAsia" w:hAnsiTheme="minorEastAsia" w:eastAsiaTheme="minorEastAsia"/>
                <w:color w:val="444444" w:themeColor="text1"/>
                <w:sz w:val="24"/>
                <w14:textFill>
                  <w14:solidFill>
                    <w14:schemeClr w14:val="tx1"/>
                  </w14:solidFill>
                </w14:textFill>
              </w:rPr>
              <w:t>磋商</w:t>
            </w:r>
            <w:r>
              <w:rPr>
                <w:rFonts w:asciiTheme="minorEastAsia" w:hAnsiTheme="minorEastAsia" w:eastAsiaTheme="minorEastAsia"/>
                <w:color w:val="444444" w:themeColor="text1"/>
                <w:sz w:val="24"/>
                <w14:textFill>
                  <w14:solidFill>
                    <w14:schemeClr w14:val="tx1"/>
                  </w14:solidFill>
                </w14:textFill>
              </w:rPr>
              <w:t>文件正本内容一致的电子文档</w:t>
            </w:r>
            <w:r>
              <w:rPr>
                <w:rFonts w:hint="eastAsia" w:ascii="宋体" w:hAnsi="宋体" w:cs="宋体"/>
                <w:b/>
                <w:color w:val="000000"/>
                <w:sz w:val="24"/>
              </w:rPr>
              <w:t>壹份</w:t>
            </w:r>
            <w:r>
              <w:rPr>
                <w:rFonts w:hint="eastAsia" w:ascii="宋体" w:hAnsi="宋体" w:cs="宋体"/>
                <w:color w:val="000000"/>
                <w:sz w:val="24"/>
              </w:rPr>
              <w:t>（</w:t>
            </w:r>
            <w:r>
              <w:rPr>
                <w:rFonts w:ascii="宋体" w:hAnsi="宋体" w:cs="宋体"/>
                <w:color w:val="000000"/>
                <w:sz w:val="24"/>
              </w:rPr>
              <w:t>电子U盘</w:t>
            </w:r>
            <w:r>
              <w:rPr>
                <w:rFonts w:hint="eastAsia" w:ascii="宋体" w:hAnsi="宋体" w:cs="宋体"/>
                <w:color w:val="000000"/>
                <w:sz w:val="24"/>
              </w:rPr>
              <w:t>）</w:t>
            </w:r>
          </w:p>
          <w:p>
            <w:pPr>
              <w:spacing w:line="360" w:lineRule="auto"/>
              <w:rPr>
                <w:rFonts w:ascii="宋体" w:hAnsi="宋体" w:cs="宋体" w:eastAsiaTheme="minorEastAsia"/>
                <w:sz w:val="24"/>
              </w:rPr>
            </w:pPr>
            <w:r>
              <w:rPr>
                <w:rFonts w:hint="eastAsia" w:asciiTheme="minorEastAsia" w:hAnsiTheme="minorEastAsia" w:eastAsiaTheme="minorEastAsia"/>
                <w:color w:val="444444" w:themeColor="text1"/>
                <w:sz w:val="24"/>
                <w14:textFill>
                  <w14:solidFill>
                    <w14:schemeClr w14:val="tx1"/>
                  </w14:solidFill>
                </w14:textFill>
              </w:rPr>
              <w:t>密封方式：</w:t>
            </w:r>
            <w:r>
              <w:rPr>
                <w:rFonts w:asciiTheme="minorEastAsia" w:hAnsiTheme="minorEastAsia" w:eastAsiaTheme="minorEastAsia"/>
                <w:color w:val="444444" w:themeColor="text1"/>
                <w:sz w:val="24"/>
                <w14:textFill>
                  <w14:solidFill>
                    <w14:schemeClr w14:val="tx1"/>
                  </w14:solidFill>
                </w14:textFill>
              </w:rPr>
              <w:t>U盘</w:t>
            </w:r>
            <w:r>
              <w:rPr>
                <w:rFonts w:hint="eastAsia" w:asciiTheme="minorEastAsia" w:hAnsiTheme="minorEastAsia" w:eastAsiaTheme="minorEastAsia"/>
                <w:color w:val="444444" w:themeColor="text1"/>
                <w:sz w:val="24"/>
                <w14:textFill>
                  <w14:solidFill>
                    <w14:schemeClr w14:val="tx1"/>
                  </w14:solidFill>
                </w14:textFill>
              </w:rPr>
              <w:t>与正本一同密封，</w:t>
            </w:r>
            <w:r>
              <w:rPr>
                <w:rFonts w:ascii="宋体" w:hAnsi="宋体" w:cs="宋体"/>
                <w:color w:val="000000"/>
                <w:sz w:val="24"/>
              </w:rPr>
              <w:t>副本</w:t>
            </w:r>
            <w:r>
              <w:rPr>
                <w:rFonts w:hint="eastAsia" w:ascii="宋体" w:hAnsi="宋体" w:cs="宋体"/>
                <w:color w:val="000000"/>
                <w:sz w:val="24"/>
              </w:rPr>
              <w:t>一同密封</w:t>
            </w:r>
            <w:r>
              <w:rPr>
                <w:rFonts w:asciiTheme="minorEastAsia" w:hAnsiTheme="minorEastAsia" w:eastAsiaTheme="minorEastAsia"/>
                <w:color w:val="444444" w:themeColor="text1"/>
                <w:sz w:val="24"/>
                <w14:textFill>
                  <w14:solidFill>
                    <w14:schemeClr w14:val="tx1"/>
                  </w14:solidFill>
                </w14:textFill>
              </w:rPr>
              <w:t>。</w:t>
            </w:r>
            <w:r>
              <w:rPr>
                <w:rFonts w:hint="eastAsia" w:asciiTheme="minorEastAsia" w:hAnsiTheme="minorEastAsia" w:eastAsiaTheme="minorEastAsia"/>
                <w:color w:val="444444" w:themeColor="text1"/>
                <w:sz w:val="24"/>
                <w14:textFill>
                  <w14:solidFill>
                    <w14:schemeClr w14:val="tx1"/>
                  </w14:solidFill>
                </w14:textFill>
              </w:rPr>
              <w:t>（封袋上标明正副本）</w:t>
            </w:r>
          </w:p>
          <w:p>
            <w:pPr>
              <w:spacing w:line="360" w:lineRule="auto"/>
              <w:rPr>
                <w:rFonts w:ascii="宋体" w:hAnsi="宋体" w:cs="宋体"/>
                <w:sz w:val="24"/>
              </w:rPr>
            </w:pPr>
            <w:r>
              <w:rPr>
                <w:rFonts w:asciiTheme="minorEastAsia" w:hAnsiTheme="minorEastAsia" w:eastAsiaTheme="minorEastAsia"/>
                <w:color w:val="444444" w:themeColor="text1"/>
                <w:sz w:val="24"/>
                <w14:textFill>
                  <w14:solidFill>
                    <w14:schemeClr w14:val="tx1"/>
                  </w14:solidFill>
                </w14:textFill>
              </w:rPr>
              <w:t>正、副本均须用A4纸</w:t>
            </w:r>
            <w:r>
              <w:rPr>
                <w:rFonts w:hint="eastAsia" w:asciiTheme="minorEastAsia" w:hAnsiTheme="minorEastAsia" w:eastAsiaTheme="minorEastAsia"/>
                <w:color w:val="444444" w:themeColor="text1"/>
                <w:sz w:val="24"/>
                <w14:textFill>
                  <w14:solidFill>
                    <w14:schemeClr w14:val="tx1"/>
                  </w14:solidFill>
                </w14:textFill>
              </w:rPr>
              <w:t>胶装</w:t>
            </w:r>
            <w:r>
              <w:rPr>
                <w:rFonts w:asciiTheme="minorEastAsia" w:hAnsiTheme="minorEastAsia" w:eastAsiaTheme="minorEastAsia"/>
                <w:color w:val="444444" w:themeColor="text1"/>
                <w:sz w:val="24"/>
                <w14:textFill>
                  <w14:solidFill>
                    <w14:schemeClr w14:val="tx1"/>
                  </w14:solidFill>
                </w14:textFill>
              </w:rPr>
              <w:t>成册(图页可除外)，不得采用活页夹装订，正、副本应分开装袋密封。</w:t>
            </w:r>
            <w:r>
              <w:rPr>
                <w:rFonts w:hint="eastAsia" w:asciiTheme="minorEastAsia" w:hAnsiTheme="minorEastAsia" w:eastAsiaTheme="minorEastAsia"/>
                <w:color w:val="444444" w:themeColor="text1"/>
                <w:sz w:val="24"/>
                <w14:textFill>
                  <w14:solidFill>
                    <w14:schemeClr w14:val="tx1"/>
                  </w14:solidFill>
                </w14:textFill>
              </w:rPr>
              <w:t>副本可用正本复印，</w:t>
            </w:r>
            <w:r>
              <w:rPr>
                <w:rFonts w:asciiTheme="minorEastAsia" w:hAnsiTheme="minorEastAsia" w:eastAsiaTheme="minorEastAsia"/>
                <w:color w:val="444444" w:themeColor="text1"/>
                <w:sz w:val="24"/>
                <w14:textFill>
                  <w14:solidFill>
                    <w14:schemeClr w14:val="tx1"/>
                  </w14:solidFill>
                </w14:textFill>
              </w:rPr>
              <w:t>正、副本</w:t>
            </w:r>
            <w:r>
              <w:rPr>
                <w:rFonts w:hint="eastAsia" w:asciiTheme="minorEastAsia" w:hAnsiTheme="minorEastAsia" w:eastAsiaTheme="minorEastAsia"/>
                <w:color w:val="444444" w:themeColor="text1"/>
                <w:sz w:val="24"/>
                <w14:textFill>
                  <w14:solidFill>
                    <w14:schemeClr w14:val="tx1"/>
                  </w14:solidFill>
                </w14:textFill>
              </w:rPr>
              <w:t>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tabs>
                <w:tab w:val="left" w:pos="420"/>
              </w:tabs>
              <w:spacing w:line="360" w:lineRule="auto"/>
              <w:jc w:val="center"/>
              <w:rPr>
                <w:rFonts w:ascii="宋体" w:hAnsi="宋体" w:cs="宋体"/>
                <w:sz w:val="24"/>
              </w:rPr>
            </w:pPr>
            <w:r>
              <w:rPr>
                <w:rFonts w:hint="eastAsia" w:ascii="宋体" w:hAnsi="宋体" w:cs="宋体"/>
                <w:sz w:val="24"/>
              </w:rPr>
              <w:t>25</w:t>
            </w:r>
          </w:p>
        </w:tc>
        <w:tc>
          <w:tcPr>
            <w:tcW w:w="1421" w:type="dxa"/>
            <w:vAlign w:val="center"/>
          </w:tcPr>
          <w:p>
            <w:pPr>
              <w:spacing w:line="360" w:lineRule="auto"/>
              <w:jc w:val="center"/>
              <w:rPr>
                <w:rFonts w:ascii="宋体" w:hAnsi="宋体" w:cs="宋体"/>
                <w:sz w:val="24"/>
              </w:rPr>
            </w:pPr>
            <w:r>
              <w:rPr>
                <w:rFonts w:hint="eastAsia" w:ascii="宋体" w:hAnsi="宋体" w:cs="宋体"/>
                <w:sz w:val="24"/>
              </w:rPr>
              <w:t>信用要求</w:t>
            </w:r>
          </w:p>
        </w:tc>
        <w:tc>
          <w:tcPr>
            <w:tcW w:w="6844" w:type="dxa"/>
            <w:vAlign w:val="center"/>
          </w:tcPr>
          <w:p>
            <w:pPr>
              <w:spacing w:line="360" w:lineRule="auto"/>
              <w:rPr>
                <w:rFonts w:ascii="宋体" w:hAnsi="宋体" w:cs="宋体"/>
                <w:sz w:val="24"/>
              </w:rPr>
            </w:pPr>
            <w:r>
              <w:rPr>
                <w:rFonts w:hint="eastAsia" w:ascii="宋体" w:hAnsi="宋体" w:cs="宋体"/>
                <w:sz w:val="24"/>
                <w:shd w:val="clear" w:color="auto" w:fill="FFFFFF"/>
              </w:rPr>
              <w:t>供应商不得被列入信用中国（www.creditchina.gov.cn）失信被执行人、重大税收违法案件当事人名单、在中国政府采购网（www.ccgp.gov.cn）没有严重违法失信行为记录名单、以查询结果为准，提供网站截图；同时供应商应出具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jc w:val="center"/>
        </w:trPr>
        <w:tc>
          <w:tcPr>
            <w:tcW w:w="822" w:type="dxa"/>
            <w:vAlign w:val="center"/>
          </w:tcPr>
          <w:p>
            <w:pPr>
              <w:tabs>
                <w:tab w:val="left" w:pos="420"/>
              </w:tabs>
              <w:spacing w:line="360" w:lineRule="auto"/>
              <w:jc w:val="center"/>
              <w:rPr>
                <w:rFonts w:ascii="宋体" w:hAnsi="宋体" w:cs="宋体"/>
                <w:sz w:val="24"/>
              </w:rPr>
            </w:pPr>
            <w:r>
              <w:rPr>
                <w:rFonts w:hint="eastAsia" w:ascii="宋体" w:hAnsi="宋体" w:cs="宋体"/>
                <w:sz w:val="24"/>
              </w:rPr>
              <w:t>26</w:t>
            </w:r>
          </w:p>
        </w:tc>
        <w:tc>
          <w:tcPr>
            <w:tcW w:w="1421" w:type="dxa"/>
            <w:vAlign w:val="center"/>
          </w:tcPr>
          <w:p>
            <w:pPr>
              <w:spacing w:line="360" w:lineRule="auto"/>
              <w:jc w:val="center"/>
              <w:rPr>
                <w:rFonts w:ascii="宋体" w:hAnsi="宋体" w:cs="宋体"/>
                <w:sz w:val="24"/>
              </w:rPr>
            </w:pPr>
            <w:r>
              <w:rPr>
                <w:rFonts w:hint="eastAsia" w:ascii="宋体" w:hAnsi="宋体" w:cs="宋体"/>
                <w:sz w:val="24"/>
              </w:rPr>
              <w:t>付款方式</w:t>
            </w:r>
          </w:p>
        </w:tc>
        <w:tc>
          <w:tcPr>
            <w:tcW w:w="6844" w:type="dxa"/>
            <w:vAlign w:val="center"/>
          </w:tcPr>
          <w:p>
            <w:pPr>
              <w:spacing w:line="360" w:lineRule="auto"/>
              <w:rPr>
                <w:rFonts w:ascii="宋体" w:hAnsi="宋体" w:cs="宋体"/>
                <w:kern w:val="0"/>
                <w:sz w:val="24"/>
              </w:rPr>
            </w:pPr>
            <w:r>
              <w:rPr>
                <w:rFonts w:hint="eastAsia" w:ascii="宋体" w:hAnsi="宋体" w:cs="宋体"/>
                <w:sz w:val="24"/>
              </w:rPr>
              <w:t>以甲乙双方签订的合同条款为准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76" w:hRule="atLeast"/>
          <w:jc w:val="center"/>
        </w:trPr>
        <w:tc>
          <w:tcPr>
            <w:tcW w:w="822" w:type="dxa"/>
            <w:vAlign w:val="center"/>
          </w:tcPr>
          <w:p>
            <w:pPr>
              <w:tabs>
                <w:tab w:val="left" w:pos="420"/>
              </w:tabs>
              <w:spacing w:line="360" w:lineRule="auto"/>
              <w:jc w:val="center"/>
              <w:rPr>
                <w:rFonts w:ascii="宋体" w:hAnsi="宋体" w:cs="宋体"/>
                <w:sz w:val="24"/>
              </w:rPr>
            </w:pPr>
            <w:r>
              <w:rPr>
                <w:rFonts w:hint="eastAsia" w:ascii="宋体" w:hAnsi="宋体" w:cs="宋体"/>
                <w:sz w:val="24"/>
              </w:rPr>
              <w:t>27</w:t>
            </w:r>
          </w:p>
        </w:tc>
        <w:tc>
          <w:tcPr>
            <w:tcW w:w="1421" w:type="dxa"/>
            <w:vAlign w:val="center"/>
          </w:tcPr>
          <w:p>
            <w:pPr>
              <w:spacing w:line="360" w:lineRule="auto"/>
              <w:jc w:val="center"/>
              <w:rPr>
                <w:rFonts w:ascii="宋体" w:hAnsi="宋体" w:cs="宋体"/>
                <w:sz w:val="24"/>
              </w:rPr>
            </w:pPr>
            <w:r>
              <w:rPr>
                <w:rFonts w:hint="eastAsia" w:ascii="宋体" w:hAnsi="宋体" w:cs="宋体"/>
                <w:sz w:val="24"/>
              </w:rPr>
              <w:t>是否退还响应文件</w:t>
            </w:r>
          </w:p>
        </w:tc>
        <w:tc>
          <w:tcPr>
            <w:tcW w:w="6844" w:type="dxa"/>
            <w:vAlign w:val="center"/>
          </w:tcPr>
          <w:p>
            <w:pPr>
              <w:spacing w:line="360" w:lineRule="auto"/>
              <w:rPr>
                <w:rFonts w:ascii="宋体" w:hAnsi="宋体" w:cs="宋体"/>
                <w:kern w:val="0"/>
                <w:sz w:val="24"/>
              </w:rPr>
            </w:pPr>
            <w:r>
              <w:rPr>
                <w:rFonts w:hint="eastAsia" w:ascii="宋体" w:hAnsi="宋体" w:cs="宋体"/>
                <w:kern w:val="0"/>
                <w:sz w:val="24"/>
              </w:rPr>
              <w:t>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711" w:hRule="atLeast"/>
          <w:jc w:val="center"/>
        </w:trPr>
        <w:tc>
          <w:tcPr>
            <w:tcW w:w="822" w:type="dxa"/>
            <w:vAlign w:val="center"/>
          </w:tcPr>
          <w:p>
            <w:pPr>
              <w:tabs>
                <w:tab w:val="left" w:pos="420"/>
              </w:tabs>
              <w:spacing w:line="360" w:lineRule="auto"/>
              <w:jc w:val="center"/>
              <w:rPr>
                <w:rFonts w:ascii="宋体" w:hAnsi="宋体" w:cs="宋体"/>
                <w:sz w:val="24"/>
              </w:rPr>
            </w:pPr>
            <w:r>
              <w:rPr>
                <w:rFonts w:hint="eastAsia" w:ascii="宋体" w:hAnsi="宋体" w:cs="宋体"/>
                <w:sz w:val="24"/>
              </w:rPr>
              <w:t>28</w:t>
            </w:r>
          </w:p>
        </w:tc>
        <w:tc>
          <w:tcPr>
            <w:tcW w:w="1421" w:type="dxa"/>
            <w:vAlign w:val="center"/>
          </w:tcPr>
          <w:p>
            <w:pPr>
              <w:spacing w:line="360" w:lineRule="auto"/>
              <w:jc w:val="center"/>
              <w:rPr>
                <w:rFonts w:ascii="宋体" w:hAnsi="宋体" w:cs="宋体"/>
                <w:sz w:val="24"/>
              </w:rPr>
            </w:pPr>
            <w:r>
              <w:rPr>
                <w:rFonts w:hint="eastAsia" w:ascii="宋体" w:hAnsi="宋体" w:cs="宋体"/>
                <w:sz w:val="24"/>
              </w:rPr>
              <w:t>时限要求</w:t>
            </w:r>
          </w:p>
        </w:tc>
        <w:tc>
          <w:tcPr>
            <w:tcW w:w="6844" w:type="dxa"/>
            <w:vAlign w:val="center"/>
          </w:tcPr>
          <w:p>
            <w:pPr>
              <w:spacing w:line="360" w:lineRule="auto"/>
              <w:rPr>
                <w:rFonts w:ascii="宋体" w:hAnsi="宋体" w:cs="宋体"/>
                <w:sz w:val="24"/>
              </w:rPr>
            </w:pPr>
            <w:r>
              <w:rPr>
                <w:rFonts w:hint="eastAsia" w:ascii="宋体" w:hAnsi="宋体" w:cs="宋体"/>
                <w:sz w:val="24"/>
              </w:rPr>
              <w:t>磋商文件要求供应商提供具体日期至今资料的，若供应商在该日期后成立，只需提供自成立之日起至今的资料文件。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822" w:type="dxa"/>
            <w:vAlign w:val="center"/>
          </w:tcPr>
          <w:p>
            <w:pPr>
              <w:spacing w:line="360" w:lineRule="auto"/>
              <w:jc w:val="center"/>
              <w:rPr>
                <w:rFonts w:ascii="宋体" w:hAnsi="宋体" w:cs="宋体"/>
                <w:sz w:val="24"/>
              </w:rPr>
            </w:pPr>
            <w:r>
              <w:rPr>
                <w:rFonts w:hint="eastAsia" w:ascii="宋体" w:hAnsi="宋体" w:cs="宋体"/>
                <w:sz w:val="24"/>
              </w:rPr>
              <w:t>29</w:t>
            </w:r>
          </w:p>
        </w:tc>
        <w:tc>
          <w:tcPr>
            <w:tcW w:w="1421" w:type="dxa"/>
            <w:vAlign w:val="center"/>
          </w:tcPr>
          <w:p>
            <w:pPr>
              <w:spacing w:line="360" w:lineRule="auto"/>
              <w:rPr>
                <w:rFonts w:ascii="宋体" w:hAnsi="宋体" w:cs="宋体"/>
                <w:sz w:val="24"/>
              </w:rPr>
            </w:pPr>
            <w:r>
              <w:rPr>
                <w:rFonts w:hint="eastAsia" w:ascii="宋体" w:hAnsi="宋体" w:cs="宋体"/>
                <w:sz w:val="24"/>
              </w:rPr>
              <w:t>注意事项</w:t>
            </w:r>
          </w:p>
        </w:tc>
        <w:tc>
          <w:tcPr>
            <w:tcW w:w="6844" w:type="dxa"/>
            <w:vAlign w:val="center"/>
          </w:tcPr>
          <w:p>
            <w:pPr>
              <w:spacing w:line="360" w:lineRule="auto"/>
              <w:rPr>
                <w:rFonts w:ascii="宋体" w:hAnsi="宋体" w:cs="宋体"/>
                <w:sz w:val="24"/>
              </w:rPr>
            </w:pPr>
            <w:r>
              <w:rPr>
                <w:rFonts w:hint="eastAsia" w:ascii="宋体" w:hAnsi="宋体" w:cs="宋体"/>
                <w:sz w:val="24"/>
              </w:rPr>
              <w:t>各供应商应为陕西省政府采购网备案单位。若中标后无法查询到备案信息，导致中标结果无法公示的，后果自负。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0" w:type="dxa"/>
            <w:right w:w="108" w:type="dxa"/>
          </w:tblCellMar>
        </w:tblPrEx>
        <w:trPr>
          <w:trHeight w:val="90" w:hRule="atLeast"/>
          <w:jc w:val="center"/>
        </w:trPr>
        <w:tc>
          <w:tcPr>
            <w:tcW w:w="822" w:type="dxa"/>
            <w:vAlign w:val="center"/>
          </w:tcPr>
          <w:p>
            <w:pPr>
              <w:spacing w:line="360" w:lineRule="auto"/>
              <w:jc w:val="center"/>
              <w:rPr>
                <w:rFonts w:ascii="宋体" w:hAnsi="宋体" w:cs="宋体"/>
                <w:sz w:val="24"/>
              </w:rPr>
            </w:pPr>
            <w:bookmarkStart w:id="92" w:name="_Toc184635071"/>
            <w:bookmarkStart w:id="93" w:name="_Toc526504175"/>
            <w:bookmarkStart w:id="94" w:name="_Toc51657984"/>
            <w:r>
              <w:rPr>
                <w:rFonts w:hint="eastAsia" w:ascii="宋体" w:hAnsi="宋体"/>
                <w:sz w:val="24"/>
              </w:rPr>
              <w:t>30</w:t>
            </w:r>
          </w:p>
        </w:tc>
        <w:tc>
          <w:tcPr>
            <w:tcW w:w="1421" w:type="dxa"/>
            <w:vAlign w:val="center"/>
          </w:tcPr>
          <w:p>
            <w:pPr>
              <w:spacing w:line="360" w:lineRule="auto"/>
              <w:ind w:right="80" w:rightChars="38"/>
              <w:rPr>
                <w:rFonts w:ascii="宋体" w:hAnsi="宋体" w:cs="宋体"/>
                <w:sz w:val="24"/>
              </w:rPr>
            </w:pPr>
            <w:r>
              <w:rPr>
                <w:rFonts w:hint="eastAsia" w:ascii="宋体" w:hAnsi="宋体" w:cs="宋体"/>
                <w:sz w:val="24"/>
                <w:shd w:val="clear" w:color="auto" w:fill="FFFFFF"/>
              </w:rPr>
              <w:t>说明</w:t>
            </w:r>
          </w:p>
        </w:tc>
        <w:tc>
          <w:tcPr>
            <w:tcW w:w="6844" w:type="dxa"/>
            <w:vAlign w:val="center"/>
          </w:tcPr>
          <w:p>
            <w:pPr>
              <w:spacing w:line="360" w:lineRule="auto"/>
              <w:ind w:left="57" w:leftChars="27" w:right="80" w:rightChars="38"/>
              <w:rPr>
                <w:rFonts w:ascii="宋体" w:hAnsi="宋体" w:cs="宋体"/>
                <w:kern w:val="0"/>
                <w:sz w:val="24"/>
                <w:shd w:val="clear" w:color="auto" w:fill="FFFFFF"/>
              </w:rPr>
            </w:pPr>
            <w:r>
              <w:rPr>
                <w:rFonts w:hint="eastAsia" w:ascii="宋体" w:hAnsi="宋体" w:cs="宋体"/>
                <w:kern w:val="0"/>
                <w:sz w:val="24"/>
                <w:shd w:val="clear" w:color="auto" w:fill="FFFFFF"/>
              </w:rPr>
              <w:t>按照西安市财政局关于促进政府采购公平竞争优化营商环境的通知&gt;(市财函(2021)431号)规定:供应商登记免费领取招标文件的，如不参与项目投标，应在递交磋商响应文件截止时间前一日以书面形式告 知来购代理机构。否则，采购代理机构可以向财政部门反映情况并提 供相应的佐证。供应商一年内累计出现三次该情形，将被监管部门记录为失信行为。</w:t>
            </w:r>
          </w:p>
          <w:p>
            <w:pPr>
              <w:pStyle w:val="67"/>
              <w:rPr>
                <w:rFonts w:ascii="宋体" w:hAnsi="宋体" w:cs="宋体"/>
                <w:sz w:val="24"/>
              </w:rPr>
            </w:pPr>
          </w:p>
        </w:tc>
      </w:tr>
    </w:tbl>
    <w:p>
      <w:pPr>
        <w:snapToGrid w:val="0"/>
        <w:spacing w:line="360" w:lineRule="auto"/>
        <w:outlineLvl w:val="1"/>
        <w:rPr>
          <w:rFonts w:ascii="宋体" w:hAnsi="宋体" w:cs="宋体"/>
          <w:b/>
          <w:sz w:val="24"/>
        </w:rPr>
      </w:pPr>
      <w:r>
        <w:rPr>
          <w:rFonts w:hint="eastAsia" w:ascii="宋体" w:hAnsi="宋体" w:cs="宋体"/>
          <w:b/>
          <w:sz w:val="24"/>
        </w:rPr>
        <w:t>1.总则</w:t>
      </w:r>
      <w:bookmarkEnd w:id="92"/>
      <w:bookmarkEnd w:id="93"/>
      <w:bookmarkEnd w:id="94"/>
    </w:p>
    <w:p>
      <w:pPr>
        <w:pStyle w:val="7"/>
        <w:rPr>
          <w:rFonts w:ascii="宋体" w:hAnsi="宋体" w:cs="宋体"/>
          <w:sz w:val="24"/>
          <w:szCs w:val="24"/>
        </w:rPr>
      </w:pPr>
      <w:r>
        <w:rPr>
          <w:rFonts w:hint="eastAsia" w:ascii="宋体" w:hAnsi="宋体" w:cs="宋体"/>
          <w:sz w:val="24"/>
          <w:szCs w:val="24"/>
        </w:rPr>
        <w:t>1.1 项目概况</w:t>
      </w:r>
    </w:p>
    <w:p>
      <w:pPr>
        <w:snapToGrid w:val="0"/>
        <w:spacing w:line="360" w:lineRule="auto"/>
        <w:ind w:firstLine="482" w:firstLineChars="200"/>
        <w:rPr>
          <w:rFonts w:ascii="宋体" w:hAnsi="宋体" w:cs="宋体"/>
          <w:sz w:val="24"/>
        </w:rPr>
      </w:pPr>
      <w:r>
        <w:rPr>
          <w:rFonts w:hint="eastAsia" w:ascii="宋体" w:hAnsi="宋体" w:cs="宋体"/>
          <w:b/>
          <w:sz w:val="24"/>
        </w:rPr>
        <w:t>1.1.1</w:t>
      </w:r>
      <w:r>
        <w:rPr>
          <w:rFonts w:hint="eastAsia" w:ascii="宋体" w:hAnsi="宋体" w:cs="宋体"/>
          <w:sz w:val="24"/>
        </w:rPr>
        <w:t>根据《中华人民共和国政府采购法》、《中华人民共和国政府采购法实施条例》等有关法律、法规和规章的规定，对本项目通过竞争性磋商进行采购。</w:t>
      </w:r>
    </w:p>
    <w:p>
      <w:pPr>
        <w:snapToGrid w:val="0"/>
        <w:spacing w:line="360" w:lineRule="auto"/>
        <w:ind w:firstLine="482" w:firstLineChars="200"/>
        <w:rPr>
          <w:rFonts w:ascii="宋体" w:hAnsi="宋体" w:cs="宋体"/>
          <w:b/>
          <w:sz w:val="24"/>
        </w:rPr>
      </w:pPr>
      <w:r>
        <w:rPr>
          <w:rFonts w:hint="eastAsia" w:ascii="宋体" w:hAnsi="宋体" w:cs="宋体"/>
          <w:b/>
          <w:sz w:val="24"/>
        </w:rPr>
        <w:t>1.1.2</w:t>
      </w:r>
      <w:r>
        <w:rPr>
          <w:rFonts w:hint="eastAsia" w:ascii="宋体" w:hAnsi="宋体" w:cs="宋体"/>
          <w:sz w:val="24"/>
        </w:rPr>
        <w:t>采购人：指依法进行政府采购的国家机关、事业单位、团体组织。本项目采购人见竞争性磋商公告。</w:t>
      </w:r>
    </w:p>
    <w:p>
      <w:pPr>
        <w:snapToGrid w:val="0"/>
        <w:spacing w:line="360" w:lineRule="auto"/>
        <w:ind w:firstLine="482" w:firstLineChars="200"/>
        <w:rPr>
          <w:rFonts w:ascii="宋体" w:hAnsi="宋体" w:cs="宋体"/>
          <w:b/>
          <w:sz w:val="24"/>
        </w:rPr>
      </w:pPr>
      <w:r>
        <w:rPr>
          <w:rFonts w:hint="eastAsia" w:ascii="宋体" w:hAnsi="宋体" w:cs="宋体"/>
          <w:b/>
          <w:sz w:val="24"/>
        </w:rPr>
        <w:t>1.1.3</w:t>
      </w:r>
      <w:r>
        <w:rPr>
          <w:rFonts w:hint="eastAsia" w:ascii="宋体" w:hAnsi="宋体" w:cs="宋体"/>
          <w:sz w:val="24"/>
        </w:rPr>
        <w:t>采购代理机构：指采购人委托的采购代理机构。本项目采购代理机构见竞争性磋商公告。</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sz w:val="24"/>
        </w:rPr>
        <w:t>1.1.4</w:t>
      </w:r>
      <w:r>
        <w:rPr>
          <w:rFonts w:hint="eastAsia" w:ascii="宋体" w:hAnsi="宋体" w:cs="宋体"/>
          <w:sz w:val="24"/>
        </w:rPr>
        <w:t xml:space="preserve"> 采购项目名称：</w:t>
      </w:r>
      <w:r>
        <w:rPr>
          <w:rFonts w:hint="eastAsia" w:ascii="宋体" w:hAnsi="宋体" w:cs="宋体"/>
          <w:color w:val="444444" w:themeColor="text1"/>
          <w:sz w:val="24"/>
          <w14:textFill>
            <w14:solidFill>
              <w14:schemeClr w14:val="tx1"/>
            </w14:solidFill>
          </w14:textFill>
        </w:rPr>
        <w:t>见供应商须知前附表。</w:t>
      </w:r>
    </w:p>
    <w:p>
      <w:pPr>
        <w:pStyle w:val="7"/>
        <w:rPr>
          <w:rFonts w:ascii="宋体" w:hAnsi="宋体" w:cs="宋体"/>
          <w:sz w:val="24"/>
          <w:szCs w:val="24"/>
        </w:rPr>
      </w:pPr>
      <w:r>
        <w:rPr>
          <w:rFonts w:hint="eastAsia" w:ascii="宋体" w:hAnsi="宋体" w:cs="宋体"/>
          <w:color w:val="444444" w:themeColor="text1"/>
          <w:sz w:val="24"/>
          <w:szCs w:val="24"/>
          <w14:textFill>
            <w14:solidFill>
              <w14:schemeClr w14:val="tx1"/>
            </w14:solidFill>
          </w14:textFill>
        </w:rPr>
        <w:t>1.2采购预算</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见供应商须知前附表。</w:t>
      </w:r>
    </w:p>
    <w:p>
      <w:pPr>
        <w:pStyle w:val="7"/>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1.3 采购范围、服务期限和质量要求</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color w:val="444444" w:themeColor="text1"/>
          <w:sz w:val="24"/>
          <w14:textFill>
            <w14:solidFill>
              <w14:schemeClr w14:val="tx1"/>
            </w14:solidFill>
          </w14:textFill>
        </w:rPr>
        <w:t>1.3.1</w:t>
      </w:r>
      <w:r>
        <w:rPr>
          <w:rFonts w:hint="eastAsia" w:ascii="宋体" w:hAnsi="宋体" w:cs="宋体"/>
          <w:color w:val="444444" w:themeColor="text1"/>
          <w:sz w:val="24"/>
          <w14:textFill>
            <w14:solidFill>
              <w14:schemeClr w14:val="tx1"/>
            </w14:solidFill>
          </w14:textFill>
        </w:rPr>
        <w:t>采购范围：见供应商须知前附表。</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color w:val="444444" w:themeColor="text1"/>
          <w:sz w:val="24"/>
          <w14:textFill>
            <w14:solidFill>
              <w14:schemeClr w14:val="tx1"/>
            </w14:solidFill>
          </w14:textFill>
        </w:rPr>
        <w:t>1.3.2</w:t>
      </w:r>
      <w:r>
        <w:rPr>
          <w:rFonts w:hint="eastAsia" w:ascii="宋体" w:hAnsi="宋体" w:cs="宋体"/>
          <w:color w:val="444444" w:themeColor="text1"/>
          <w:sz w:val="24"/>
          <w14:textFill>
            <w14:solidFill>
              <w14:schemeClr w14:val="tx1"/>
            </w14:solidFill>
          </w14:textFill>
        </w:rPr>
        <w:t>服务期限：见供应商须知前附表。</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color w:val="444444" w:themeColor="text1"/>
          <w:sz w:val="24"/>
          <w14:textFill>
            <w14:solidFill>
              <w14:schemeClr w14:val="tx1"/>
            </w14:solidFill>
          </w14:textFill>
        </w:rPr>
        <w:t>1.3.3</w:t>
      </w:r>
      <w:r>
        <w:rPr>
          <w:rFonts w:hint="eastAsia" w:ascii="宋体" w:hAnsi="宋体" w:cs="宋体"/>
          <w:color w:val="444444" w:themeColor="text1"/>
          <w:sz w:val="24"/>
          <w14:textFill>
            <w14:solidFill>
              <w14:schemeClr w14:val="tx1"/>
            </w14:solidFill>
          </w14:textFill>
        </w:rPr>
        <w:t>质量要求：见供应商须知前附表。</w:t>
      </w:r>
    </w:p>
    <w:p>
      <w:pPr>
        <w:pStyle w:val="7"/>
        <w:rPr>
          <w:rFonts w:ascii="宋体" w:hAnsi="宋体" w:cs="宋体"/>
          <w:sz w:val="24"/>
          <w:szCs w:val="24"/>
        </w:rPr>
      </w:pPr>
      <w:r>
        <w:rPr>
          <w:rFonts w:hint="eastAsia" w:ascii="宋体" w:hAnsi="宋体" w:cs="宋体"/>
          <w:sz w:val="24"/>
          <w:szCs w:val="24"/>
        </w:rPr>
        <w:t>1.4供应商</w:t>
      </w:r>
    </w:p>
    <w:p>
      <w:pPr>
        <w:snapToGrid w:val="0"/>
        <w:spacing w:line="360" w:lineRule="auto"/>
        <w:ind w:firstLine="480" w:firstLineChars="200"/>
        <w:rPr>
          <w:rFonts w:ascii="宋体" w:hAnsi="宋体" w:cs="宋体"/>
          <w:sz w:val="24"/>
        </w:rPr>
      </w:pPr>
      <w:r>
        <w:rPr>
          <w:rFonts w:hint="eastAsia" w:ascii="宋体" w:hAnsi="宋体" w:cs="宋体"/>
          <w:sz w:val="24"/>
        </w:rPr>
        <w:t>指递交响应文件的法人、其他组织或者自然人</w:t>
      </w:r>
    </w:p>
    <w:p>
      <w:pPr>
        <w:pStyle w:val="7"/>
        <w:rPr>
          <w:rFonts w:ascii="宋体" w:hAnsi="宋体" w:cs="宋体"/>
          <w:sz w:val="24"/>
          <w:szCs w:val="24"/>
        </w:rPr>
      </w:pPr>
      <w:r>
        <w:rPr>
          <w:rFonts w:hint="eastAsia" w:ascii="宋体" w:hAnsi="宋体" w:cs="宋体"/>
          <w:sz w:val="24"/>
          <w:szCs w:val="24"/>
        </w:rPr>
        <w:t>1.5 对供应商相关要求</w:t>
      </w:r>
    </w:p>
    <w:p>
      <w:pPr>
        <w:snapToGrid w:val="0"/>
        <w:spacing w:line="360" w:lineRule="auto"/>
        <w:ind w:firstLine="482" w:firstLineChars="200"/>
        <w:rPr>
          <w:rFonts w:ascii="宋体" w:hAnsi="宋体" w:cs="宋体"/>
          <w:sz w:val="24"/>
        </w:rPr>
      </w:pPr>
      <w:r>
        <w:rPr>
          <w:rFonts w:hint="eastAsia" w:ascii="宋体" w:hAnsi="宋体" w:cs="宋体"/>
          <w:b/>
          <w:sz w:val="24"/>
        </w:rPr>
        <w:t>1.5.1</w:t>
      </w:r>
      <w:r>
        <w:rPr>
          <w:rFonts w:hint="eastAsia" w:ascii="宋体" w:hAnsi="宋体" w:cs="宋体"/>
          <w:sz w:val="24"/>
        </w:rPr>
        <w:t>合格供应商的范围：见</w:t>
      </w:r>
      <w:r>
        <w:rPr>
          <w:rFonts w:hint="eastAsia" w:ascii="宋体" w:hAnsi="宋体" w:cs="宋体"/>
          <w:color w:val="444444" w:themeColor="text1"/>
          <w:sz w:val="24"/>
          <w14:textFill>
            <w14:solidFill>
              <w14:schemeClr w14:val="tx1"/>
            </w14:solidFill>
          </w14:textFill>
        </w:rPr>
        <w:t>供应商须知前附表</w:t>
      </w:r>
      <w:r>
        <w:rPr>
          <w:rFonts w:hint="eastAsia" w:ascii="宋体" w:hAnsi="宋体" w:cs="宋体"/>
          <w:sz w:val="24"/>
        </w:rPr>
        <w:t>。</w:t>
      </w:r>
    </w:p>
    <w:p>
      <w:pPr>
        <w:snapToGrid w:val="0"/>
        <w:spacing w:line="360" w:lineRule="auto"/>
        <w:ind w:firstLine="482" w:firstLineChars="200"/>
        <w:rPr>
          <w:rFonts w:ascii="宋体" w:hAnsi="宋体" w:cs="宋体"/>
          <w:sz w:val="24"/>
        </w:rPr>
      </w:pPr>
      <w:r>
        <w:rPr>
          <w:rFonts w:hint="eastAsia" w:ascii="宋体" w:hAnsi="宋体" w:cs="宋体"/>
          <w:b/>
          <w:sz w:val="24"/>
        </w:rPr>
        <w:t xml:space="preserve">1.5.2 </w:t>
      </w:r>
      <w:r>
        <w:rPr>
          <w:rFonts w:hint="eastAsia" w:ascii="宋体" w:hAnsi="宋体" w:cs="宋体"/>
          <w:sz w:val="24"/>
        </w:rPr>
        <w:t>供应商当遵循公平竞争的原则，不得恶意串通，不得妨碍其他供应商的竞争行为，不得损害采购人或者其他供应商的合法权益。</w:t>
      </w:r>
    </w:p>
    <w:p>
      <w:pPr>
        <w:snapToGrid w:val="0"/>
        <w:spacing w:line="360" w:lineRule="auto"/>
        <w:ind w:firstLine="482" w:firstLineChars="200"/>
        <w:rPr>
          <w:rFonts w:ascii="宋体" w:hAnsi="宋体" w:cs="宋体"/>
          <w:sz w:val="24"/>
        </w:rPr>
      </w:pPr>
      <w:r>
        <w:rPr>
          <w:rFonts w:hint="eastAsia" w:ascii="宋体" w:hAnsi="宋体" w:cs="宋体"/>
          <w:b/>
          <w:sz w:val="24"/>
        </w:rPr>
        <w:t xml:space="preserve">1.5.3 </w:t>
      </w:r>
      <w:r>
        <w:rPr>
          <w:rFonts w:hint="eastAsia" w:ascii="宋体" w:hAnsi="宋体" w:cs="宋体"/>
          <w:sz w:val="24"/>
        </w:rPr>
        <w:t>供应商不得以向采购人、采购代理机构、磋商小组成员行贿或者采取其他不正当手段谋取成交。</w:t>
      </w:r>
    </w:p>
    <w:p>
      <w:pPr>
        <w:pStyle w:val="7"/>
        <w:rPr>
          <w:rFonts w:ascii="宋体" w:hAnsi="宋体" w:cs="宋体"/>
          <w:sz w:val="24"/>
          <w:szCs w:val="24"/>
        </w:rPr>
      </w:pPr>
      <w:r>
        <w:rPr>
          <w:rFonts w:hint="eastAsia" w:ascii="宋体" w:hAnsi="宋体" w:cs="宋体"/>
          <w:sz w:val="24"/>
          <w:szCs w:val="24"/>
        </w:rPr>
        <w:t>1.6 费用承担</w:t>
      </w:r>
    </w:p>
    <w:p>
      <w:pPr>
        <w:snapToGrid w:val="0"/>
        <w:spacing w:line="360" w:lineRule="auto"/>
        <w:ind w:firstLine="480" w:firstLineChars="200"/>
        <w:rPr>
          <w:rFonts w:ascii="宋体" w:hAnsi="宋体" w:cs="宋体"/>
          <w:sz w:val="24"/>
        </w:rPr>
      </w:pPr>
      <w:r>
        <w:rPr>
          <w:rFonts w:hint="eastAsia" w:ascii="宋体" w:hAnsi="宋体" w:cs="宋体"/>
          <w:sz w:val="24"/>
        </w:rPr>
        <w:t>供应商准备和参加磋商活动发生的费用自理。</w:t>
      </w:r>
    </w:p>
    <w:p>
      <w:pPr>
        <w:pStyle w:val="7"/>
        <w:rPr>
          <w:rFonts w:ascii="宋体" w:hAnsi="宋体" w:cs="宋体"/>
          <w:sz w:val="24"/>
          <w:szCs w:val="24"/>
        </w:rPr>
      </w:pPr>
      <w:r>
        <w:rPr>
          <w:rFonts w:hint="eastAsia" w:ascii="宋体" w:hAnsi="宋体" w:cs="宋体"/>
          <w:sz w:val="24"/>
          <w:szCs w:val="24"/>
        </w:rPr>
        <w:t>1.7 保密</w:t>
      </w:r>
    </w:p>
    <w:p>
      <w:pPr>
        <w:snapToGrid w:val="0"/>
        <w:spacing w:line="360" w:lineRule="auto"/>
        <w:ind w:firstLine="480" w:firstLineChars="200"/>
        <w:rPr>
          <w:rFonts w:ascii="宋体" w:hAnsi="宋体" w:cs="宋体"/>
          <w:sz w:val="24"/>
        </w:rPr>
      </w:pPr>
      <w:r>
        <w:rPr>
          <w:rFonts w:hint="eastAsia" w:ascii="宋体" w:hAnsi="宋体" w:cs="宋体"/>
          <w:sz w:val="24"/>
        </w:rPr>
        <w:t>参与磋商活动的各方应对磋商文件和响应文件中的商业和技术等秘密保密，违者应对由此造成的后果承担法律责任。</w:t>
      </w:r>
    </w:p>
    <w:p>
      <w:pPr>
        <w:pStyle w:val="7"/>
        <w:rPr>
          <w:rFonts w:ascii="宋体" w:hAnsi="宋体" w:cs="宋体"/>
          <w:sz w:val="24"/>
          <w:szCs w:val="24"/>
        </w:rPr>
      </w:pPr>
      <w:r>
        <w:rPr>
          <w:rFonts w:hint="eastAsia" w:ascii="宋体" w:hAnsi="宋体" w:cs="宋体"/>
          <w:sz w:val="24"/>
          <w:szCs w:val="24"/>
        </w:rPr>
        <w:t>1.8 语言文字</w:t>
      </w:r>
    </w:p>
    <w:p>
      <w:pPr>
        <w:snapToGrid w:val="0"/>
        <w:spacing w:line="360" w:lineRule="auto"/>
        <w:ind w:firstLine="480" w:firstLineChars="200"/>
        <w:rPr>
          <w:rFonts w:ascii="宋体" w:hAnsi="宋体" w:cs="宋体"/>
          <w:sz w:val="24"/>
        </w:rPr>
      </w:pPr>
      <w:r>
        <w:rPr>
          <w:rFonts w:hint="eastAsia" w:ascii="宋体" w:hAnsi="宋体" w:cs="宋体"/>
          <w:sz w:val="24"/>
        </w:rPr>
        <w:t>除专用术语外，与磋商有关的语言均使用中文。必要时专用术语应附有中文注释。</w:t>
      </w:r>
    </w:p>
    <w:p>
      <w:pPr>
        <w:pStyle w:val="7"/>
        <w:rPr>
          <w:rFonts w:ascii="宋体" w:hAnsi="宋体" w:cs="宋体"/>
          <w:sz w:val="24"/>
          <w:szCs w:val="24"/>
        </w:rPr>
      </w:pPr>
      <w:r>
        <w:rPr>
          <w:rFonts w:hint="eastAsia" w:ascii="宋体" w:hAnsi="宋体" w:cs="宋体"/>
          <w:sz w:val="24"/>
          <w:szCs w:val="24"/>
        </w:rPr>
        <w:t>1.9计量单位</w:t>
      </w:r>
    </w:p>
    <w:p>
      <w:pPr>
        <w:snapToGrid w:val="0"/>
        <w:spacing w:line="360" w:lineRule="auto"/>
        <w:ind w:firstLine="480" w:firstLineChars="200"/>
        <w:rPr>
          <w:rFonts w:ascii="宋体" w:hAnsi="宋体" w:cs="宋体"/>
          <w:sz w:val="24"/>
        </w:rPr>
      </w:pPr>
      <w:r>
        <w:rPr>
          <w:rFonts w:hint="eastAsia" w:ascii="宋体" w:hAnsi="宋体" w:cs="宋体"/>
          <w:sz w:val="24"/>
        </w:rPr>
        <w:t>所有计量均采用中华人民共和国法定计量单位。</w:t>
      </w:r>
    </w:p>
    <w:p>
      <w:pPr>
        <w:pStyle w:val="7"/>
        <w:rPr>
          <w:rFonts w:ascii="宋体" w:hAnsi="宋体" w:cs="宋体"/>
          <w:sz w:val="24"/>
          <w:szCs w:val="24"/>
        </w:rPr>
      </w:pPr>
      <w:r>
        <w:rPr>
          <w:rFonts w:hint="eastAsia" w:ascii="宋体" w:hAnsi="宋体" w:cs="宋体"/>
          <w:sz w:val="24"/>
          <w:szCs w:val="24"/>
        </w:rPr>
        <w:t>1.10 踏勘现场</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sz w:val="24"/>
        </w:rPr>
        <w:t>1.10.1</w:t>
      </w:r>
      <w:r>
        <w:rPr>
          <w:rFonts w:hint="eastAsia" w:ascii="宋体" w:hAnsi="宋体" w:cs="宋体"/>
          <w:color w:val="444444" w:themeColor="text1"/>
          <w:sz w:val="24"/>
          <w14:textFill>
            <w14:solidFill>
              <w14:schemeClr w14:val="tx1"/>
            </w14:solidFill>
          </w14:textFill>
        </w:rPr>
        <w:t>采购人不组织勘探现场，供应商自行勘探。</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color w:val="444444" w:themeColor="text1"/>
          <w:sz w:val="24"/>
          <w14:textFill>
            <w14:solidFill>
              <w14:schemeClr w14:val="tx1"/>
            </w14:solidFill>
          </w14:textFill>
        </w:rPr>
        <w:t>1.10.2</w:t>
      </w:r>
      <w:r>
        <w:rPr>
          <w:rFonts w:hint="eastAsia" w:ascii="宋体" w:hAnsi="宋体" w:cs="宋体"/>
          <w:color w:val="444444" w:themeColor="text1"/>
          <w:sz w:val="24"/>
          <w14:textFill>
            <w14:solidFill>
              <w14:schemeClr w14:val="tx1"/>
            </w14:solidFill>
          </w14:textFill>
        </w:rPr>
        <w:t>供应商承担踏勘现场所发生的自身费用、责任和风险。</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color w:val="444444" w:themeColor="text1"/>
          <w:sz w:val="24"/>
          <w14:textFill>
            <w14:solidFill>
              <w14:schemeClr w14:val="tx1"/>
            </w14:solidFill>
          </w14:textFill>
        </w:rPr>
        <w:t xml:space="preserve">1.10.3 </w:t>
      </w:r>
      <w:r>
        <w:rPr>
          <w:rFonts w:hint="eastAsia" w:ascii="宋体" w:hAnsi="宋体" w:cs="宋体"/>
          <w:color w:val="444444" w:themeColor="text1"/>
          <w:sz w:val="24"/>
          <w14:textFill>
            <w14:solidFill>
              <w14:schemeClr w14:val="tx1"/>
            </w14:solidFill>
          </w14:textFill>
        </w:rPr>
        <w:t>采购人向供应商提供的有关现场的资料和数据，是采购人现有的能被供应商利用的资料，采购人不对供应商由此而做出的推论、理解和结论负责。</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color w:val="444444" w:themeColor="text1"/>
          <w:sz w:val="24"/>
          <w14:textFill>
            <w14:solidFill>
              <w14:schemeClr w14:val="tx1"/>
            </w14:solidFill>
          </w14:textFill>
        </w:rPr>
        <w:t xml:space="preserve">1.10.4 </w:t>
      </w:r>
      <w:r>
        <w:rPr>
          <w:rFonts w:hint="eastAsia" w:ascii="宋体" w:hAnsi="宋体" w:cs="宋体"/>
          <w:color w:val="444444" w:themeColor="text1"/>
          <w:sz w:val="24"/>
          <w14:textFill>
            <w14:solidFill>
              <w14:schemeClr w14:val="tx1"/>
            </w14:solidFill>
          </w14:textFill>
        </w:rPr>
        <w:t>除采购人原因外，供应商应对踏勘现场而造成的人员伤亡、财产损失以及由此引起的连带责任和费用负责。</w:t>
      </w:r>
    </w:p>
    <w:p>
      <w:pPr>
        <w:snapToGrid w:val="0"/>
        <w:spacing w:line="360" w:lineRule="auto"/>
        <w:outlineLvl w:val="1"/>
        <w:rPr>
          <w:rFonts w:ascii="宋体" w:hAnsi="宋体" w:cs="宋体"/>
          <w:b/>
          <w:color w:val="444444" w:themeColor="text1"/>
          <w:sz w:val="24"/>
          <w14:textFill>
            <w14:solidFill>
              <w14:schemeClr w14:val="tx1"/>
            </w14:solidFill>
          </w14:textFill>
        </w:rPr>
      </w:pPr>
      <w:bookmarkStart w:id="95" w:name="_Toc51657985"/>
      <w:bookmarkStart w:id="96" w:name="_Toc526504176"/>
      <w:bookmarkStart w:id="97" w:name="_Toc184635072"/>
      <w:r>
        <w:rPr>
          <w:rFonts w:hint="eastAsia" w:ascii="宋体" w:hAnsi="宋体" w:cs="宋体"/>
          <w:b/>
          <w:color w:val="444444" w:themeColor="text1"/>
          <w:sz w:val="24"/>
          <w14:textFill>
            <w14:solidFill>
              <w14:schemeClr w14:val="tx1"/>
            </w14:solidFill>
          </w14:textFill>
        </w:rPr>
        <w:t>2.磋商文件</w:t>
      </w:r>
      <w:bookmarkEnd w:id="95"/>
      <w:bookmarkEnd w:id="96"/>
      <w:bookmarkEnd w:id="97"/>
    </w:p>
    <w:p>
      <w:pPr>
        <w:snapToGrid w:val="0"/>
        <w:spacing w:line="360" w:lineRule="auto"/>
        <w:outlineLvl w:val="2"/>
        <w:rPr>
          <w:rFonts w:ascii="宋体" w:hAnsi="宋体" w:cs="宋体"/>
          <w:b/>
          <w:bCs/>
          <w:color w:val="444444" w:themeColor="text1"/>
          <w:sz w:val="24"/>
          <w14:textFill>
            <w14:solidFill>
              <w14:schemeClr w14:val="tx1"/>
            </w14:solidFill>
          </w14:textFill>
        </w:rPr>
      </w:pPr>
      <w:bookmarkStart w:id="98" w:name="_Toc51657986"/>
      <w:bookmarkStart w:id="99" w:name="_Toc21526579"/>
      <w:r>
        <w:rPr>
          <w:rFonts w:hint="eastAsia" w:ascii="宋体" w:hAnsi="宋体" w:cs="宋体"/>
          <w:b/>
          <w:bCs/>
          <w:color w:val="444444" w:themeColor="text1"/>
          <w:sz w:val="24"/>
          <w14:textFill>
            <w14:solidFill>
              <w14:schemeClr w14:val="tx1"/>
            </w14:solidFill>
          </w14:textFill>
        </w:rPr>
        <w:t>2.1 磋商文件的组成</w:t>
      </w:r>
      <w:bookmarkEnd w:id="98"/>
      <w:bookmarkEnd w:id="99"/>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本磋商文件包括：</w:t>
      </w:r>
    </w:p>
    <w:p>
      <w:pPr>
        <w:snapToGrid w:val="0"/>
        <w:spacing w:line="360" w:lineRule="auto"/>
        <w:ind w:firstLine="360" w:firstLineChars="15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（1）竞争性磋商公告；</w:t>
      </w:r>
    </w:p>
    <w:p>
      <w:pPr>
        <w:snapToGrid w:val="0"/>
        <w:spacing w:line="360" w:lineRule="auto"/>
        <w:ind w:firstLine="360" w:firstLineChars="15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（2）供应商须知；</w:t>
      </w:r>
    </w:p>
    <w:p>
      <w:pPr>
        <w:snapToGrid w:val="0"/>
        <w:spacing w:line="360" w:lineRule="auto"/>
        <w:ind w:firstLine="360" w:firstLineChars="15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（3）评审办法和标准；</w:t>
      </w:r>
    </w:p>
    <w:p>
      <w:pPr>
        <w:snapToGrid w:val="0"/>
        <w:spacing w:line="360" w:lineRule="auto"/>
        <w:ind w:firstLine="360" w:firstLineChars="15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（4）合同条款；</w:t>
      </w:r>
    </w:p>
    <w:p>
      <w:pPr>
        <w:snapToGrid w:val="0"/>
        <w:spacing w:line="360" w:lineRule="auto"/>
        <w:ind w:firstLine="360" w:firstLineChars="15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（5）采购需求；</w:t>
      </w:r>
    </w:p>
    <w:p>
      <w:pPr>
        <w:snapToGrid w:val="0"/>
        <w:spacing w:line="360" w:lineRule="auto"/>
        <w:ind w:firstLine="360" w:firstLineChars="150"/>
        <w:rPr>
          <w:rFonts w:ascii="宋体" w:hAnsi="宋体" w:cs="宋体"/>
          <w:sz w:val="24"/>
        </w:rPr>
      </w:pPr>
      <w:r>
        <w:rPr>
          <w:rFonts w:hint="eastAsia" w:ascii="宋体" w:hAnsi="宋体" w:cs="宋体"/>
          <w:sz w:val="24"/>
        </w:rPr>
        <w:t>（6）响应文件格式；</w:t>
      </w:r>
    </w:p>
    <w:p>
      <w:pPr>
        <w:snapToGrid w:val="0"/>
        <w:spacing w:line="360" w:lineRule="auto"/>
        <w:outlineLvl w:val="2"/>
        <w:rPr>
          <w:rFonts w:ascii="宋体" w:hAnsi="宋体" w:cs="宋体"/>
          <w:b/>
          <w:bCs/>
          <w:sz w:val="24"/>
        </w:rPr>
      </w:pPr>
      <w:bookmarkStart w:id="100" w:name="_Toc21526580"/>
      <w:bookmarkStart w:id="101" w:name="_Toc51657987"/>
      <w:r>
        <w:rPr>
          <w:rFonts w:hint="eastAsia" w:ascii="宋体" w:hAnsi="宋体" w:cs="宋体"/>
          <w:b/>
          <w:bCs/>
          <w:sz w:val="24"/>
        </w:rPr>
        <w:t>2.2 磋商文件的澄清或修改</w:t>
      </w:r>
      <w:bookmarkEnd w:id="100"/>
      <w:bookmarkEnd w:id="101"/>
    </w:p>
    <w:p>
      <w:pPr>
        <w:snapToGrid w:val="0"/>
        <w:spacing w:line="360" w:lineRule="auto"/>
        <w:ind w:firstLine="482" w:firstLineChars="200"/>
        <w:rPr>
          <w:rFonts w:ascii="宋体" w:hAnsi="宋体" w:cs="宋体"/>
          <w:sz w:val="24"/>
        </w:rPr>
      </w:pPr>
      <w:r>
        <w:rPr>
          <w:rFonts w:hint="eastAsia" w:ascii="宋体" w:hAnsi="宋体" w:cs="宋体"/>
          <w:b/>
          <w:sz w:val="24"/>
        </w:rPr>
        <w:t>2.2.1</w:t>
      </w:r>
      <w:r>
        <w:rPr>
          <w:rFonts w:hint="eastAsia" w:ascii="宋体" w:hAnsi="宋体" w:cs="宋体"/>
          <w:sz w:val="24"/>
        </w:rPr>
        <w:t>供应商应仔细阅读和检查磋商文件的全部内容。如发现缺页或附件不全，应及时向采购人提出，以便补齐。</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sz w:val="24"/>
        </w:rPr>
        <w:t>2.2.</w:t>
      </w:r>
      <w:r>
        <w:rPr>
          <w:rFonts w:hint="eastAsia" w:ascii="宋体" w:hAnsi="宋体" w:cs="宋体"/>
          <w:b/>
          <w:color w:val="444444" w:themeColor="text1"/>
          <w:sz w:val="24"/>
          <w14:textFill>
            <w14:solidFill>
              <w14:schemeClr w14:val="tx1"/>
            </w14:solidFill>
          </w14:textFill>
        </w:rPr>
        <w:t>2</w:t>
      </w:r>
      <w:r>
        <w:rPr>
          <w:rFonts w:hint="eastAsia" w:ascii="宋体" w:hAnsi="宋体" w:cs="宋体"/>
          <w:color w:val="444444" w:themeColor="text1"/>
          <w:sz w:val="24"/>
          <w14:textFill>
            <w14:solidFill>
              <w14:schemeClr w14:val="tx1"/>
            </w14:solidFill>
          </w14:textFill>
        </w:rPr>
        <w:t>供应商如有疑问可以在供应商须知前附表规定的时间内以书面形式向采购人提出询问，要求采购人对磋商文件予以澄清。</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color w:val="444444" w:themeColor="text1"/>
          <w:sz w:val="24"/>
          <w14:textFill>
            <w14:solidFill>
              <w14:schemeClr w14:val="tx1"/>
            </w14:solidFill>
          </w14:textFill>
        </w:rPr>
        <w:t xml:space="preserve">2.2.3 </w:t>
      </w:r>
      <w:r>
        <w:rPr>
          <w:rFonts w:hint="eastAsia" w:ascii="宋体" w:hAnsi="宋体" w:cs="宋体"/>
          <w:color w:val="444444" w:themeColor="text1"/>
          <w:sz w:val="24"/>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之日5日前，以书面形式通知所有接收磋商文件的供应商，不足5日的，应当顺延提交首次响应文件截止之日。</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color w:val="444444" w:themeColor="text1"/>
          <w:sz w:val="24"/>
          <w14:textFill>
            <w14:solidFill>
              <w14:schemeClr w14:val="tx1"/>
            </w14:solidFill>
          </w14:textFill>
        </w:rPr>
        <w:t>2.2.4</w:t>
      </w:r>
      <w:r>
        <w:rPr>
          <w:rFonts w:hint="eastAsia" w:ascii="宋体" w:hAnsi="宋体" w:cs="宋体"/>
          <w:color w:val="444444" w:themeColor="text1"/>
          <w:sz w:val="24"/>
          <w14:textFill>
            <w14:solidFill>
              <w14:schemeClr w14:val="tx1"/>
            </w14:solidFill>
          </w14:textFill>
        </w:rPr>
        <w:t>供应商应在收到澄清或修改文件后24小时内或根据澄清通知中要求的时间内，将加盖公章的回执书面形式通知采购人、采购代理机构或磋商小组，确认已收到该澄清。否则，视为同意和接受该澄清或者修改内容。</w:t>
      </w:r>
    </w:p>
    <w:p>
      <w:pPr>
        <w:snapToGrid w:val="0"/>
        <w:spacing w:line="360" w:lineRule="auto"/>
        <w:outlineLvl w:val="2"/>
        <w:rPr>
          <w:rFonts w:ascii="宋体" w:hAnsi="宋体" w:cs="宋体"/>
          <w:b/>
          <w:bCs/>
          <w:color w:val="444444" w:themeColor="text1"/>
          <w:sz w:val="24"/>
          <w14:textFill>
            <w14:solidFill>
              <w14:schemeClr w14:val="tx1"/>
            </w14:solidFill>
          </w14:textFill>
        </w:rPr>
      </w:pPr>
      <w:bookmarkStart w:id="102" w:name="_Toc51657988"/>
      <w:bookmarkStart w:id="103" w:name="_Toc21526581"/>
      <w:r>
        <w:rPr>
          <w:rFonts w:hint="eastAsia" w:ascii="宋体" w:hAnsi="宋体" w:cs="宋体"/>
          <w:b/>
          <w:bCs/>
          <w:color w:val="444444" w:themeColor="text1"/>
          <w:sz w:val="24"/>
          <w14:textFill>
            <w14:solidFill>
              <w14:schemeClr w14:val="tx1"/>
            </w14:solidFill>
          </w14:textFill>
        </w:rPr>
        <w:t>2.3 磋商文件的质疑</w:t>
      </w:r>
      <w:bookmarkEnd w:id="102"/>
      <w:bookmarkEnd w:id="103"/>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供应商对磋商文件提出质疑的，应当在获取磋商文件或者磋商文件公告期限届满之日起7个工作日内，按供应商须知前附表中送达质疑函的方式以书面形式一次性提出质疑。供应商提出质疑应当提交质疑函和必要的证明材料，质疑函的内容应符合政府采购质疑和投诉办法的规定。</w:t>
      </w:r>
    </w:p>
    <w:p>
      <w:pPr>
        <w:snapToGrid w:val="0"/>
        <w:spacing w:line="360" w:lineRule="auto"/>
        <w:outlineLvl w:val="1"/>
        <w:rPr>
          <w:rFonts w:ascii="宋体" w:hAnsi="宋体" w:cs="宋体"/>
          <w:b/>
          <w:color w:val="444444" w:themeColor="text1"/>
          <w:sz w:val="24"/>
          <w14:textFill>
            <w14:solidFill>
              <w14:schemeClr w14:val="tx1"/>
            </w14:solidFill>
          </w14:textFill>
        </w:rPr>
      </w:pPr>
      <w:bookmarkStart w:id="104" w:name="_Toc51657989"/>
      <w:bookmarkStart w:id="105" w:name="_Toc526504177"/>
      <w:r>
        <w:rPr>
          <w:rFonts w:hint="eastAsia" w:ascii="宋体" w:hAnsi="宋体" w:cs="宋体"/>
          <w:b/>
          <w:color w:val="444444" w:themeColor="text1"/>
          <w:sz w:val="24"/>
          <w14:textFill>
            <w14:solidFill>
              <w14:schemeClr w14:val="tx1"/>
            </w14:solidFill>
          </w14:textFill>
        </w:rPr>
        <w:t>3.响应文件</w:t>
      </w:r>
      <w:bookmarkEnd w:id="104"/>
      <w:bookmarkEnd w:id="105"/>
    </w:p>
    <w:p>
      <w:pPr>
        <w:pStyle w:val="7"/>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3.1 响应文件的组成</w:t>
      </w:r>
    </w:p>
    <w:p>
      <w:pPr>
        <w:spacing w:line="360" w:lineRule="auto"/>
        <w:ind w:firstLine="480" w:firstLineChars="200"/>
        <w:rPr>
          <w:rFonts w:ascii="宋体" w:hAnsi="宋体" w:cs="宋体"/>
          <w:sz w:val="24"/>
        </w:rPr>
      </w:pPr>
      <w:r>
        <w:rPr>
          <w:rFonts w:hint="eastAsia" w:ascii="宋体" w:hAnsi="宋体" w:cs="宋体"/>
          <w:sz w:val="24"/>
        </w:rPr>
        <w:t>磋商响应文件应包括下列内容</w:t>
      </w:r>
    </w:p>
    <w:p>
      <w:pPr>
        <w:snapToGrid w:val="0"/>
        <w:spacing w:line="360" w:lineRule="auto"/>
        <w:outlineLvl w:val="3"/>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（1）响应函及响应函附录</w:t>
      </w:r>
    </w:p>
    <w:p>
      <w:pPr>
        <w:snapToGrid w:val="0"/>
        <w:spacing w:line="360" w:lineRule="auto"/>
        <w:outlineLvl w:val="3"/>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（2）法定代表人身份证明</w:t>
      </w:r>
    </w:p>
    <w:p>
      <w:pPr>
        <w:snapToGrid w:val="0"/>
        <w:spacing w:line="360" w:lineRule="auto"/>
        <w:outlineLvl w:val="3"/>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（3）授权委托书</w:t>
      </w:r>
    </w:p>
    <w:p>
      <w:pPr>
        <w:snapToGrid w:val="0"/>
        <w:spacing w:line="360" w:lineRule="auto"/>
        <w:outlineLvl w:val="3"/>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（4）资格证明文件</w:t>
      </w:r>
    </w:p>
    <w:p>
      <w:pPr>
        <w:snapToGrid w:val="0"/>
        <w:spacing w:line="360" w:lineRule="auto"/>
        <w:outlineLvl w:val="3"/>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（5）供应商参加政府采购活动承诺书</w:t>
      </w:r>
    </w:p>
    <w:p>
      <w:pPr>
        <w:snapToGrid w:val="0"/>
        <w:spacing w:line="360" w:lineRule="auto"/>
        <w:outlineLvl w:val="3"/>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（6）磋商报价方案说明书</w:t>
      </w:r>
    </w:p>
    <w:p>
      <w:pPr>
        <w:snapToGrid w:val="0"/>
        <w:spacing w:line="360" w:lineRule="auto"/>
        <w:outlineLvl w:val="3"/>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（7）小微企业、监狱企业、残疾人福利单位的声明函或证明材料</w:t>
      </w:r>
    </w:p>
    <w:p>
      <w:pPr>
        <w:snapToGrid w:val="0"/>
        <w:spacing w:line="360" w:lineRule="auto"/>
        <w:outlineLvl w:val="3"/>
        <w:rPr>
          <w:rFonts w:ascii="宋体" w:hAnsi="宋体" w:cs="宋体"/>
          <w:sz w:val="24"/>
        </w:rPr>
      </w:pPr>
      <w:r>
        <w:rPr>
          <w:rFonts w:hint="eastAsia" w:ascii="宋体" w:hAnsi="宋体" w:cs="宋体"/>
          <w:b/>
          <w:sz w:val="24"/>
        </w:rPr>
        <w:t>3.2 首次报价</w:t>
      </w:r>
    </w:p>
    <w:p>
      <w:pPr>
        <w:snapToGrid w:val="0"/>
        <w:spacing w:line="360" w:lineRule="auto"/>
        <w:ind w:firstLine="482" w:firstLineChars="200"/>
        <w:rPr>
          <w:rFonts w:ascii="宋体" w:hAnsi="宋体" w:cs="宋体"/>
          <w:b/>
          <w:sz w:val="24"/>
        </w:rPr>
      </w:pPr>
      <w:r>
        <w:rPr>
          <w:rFonts w:hint="eastAsia" w:ascii="宋体" w:hAnsi="宋体" w:cs="宋体"/>
          <w:b/>
          <w:sz w:val="24"/>
        </w:rPr>
        <w:t xml:space="preserve">3.2.1 </w:t>
      </w:r>
      <w:r>
        <w:rPr>
          <w:rFonts w:hint="eastAsia" w:ascii="宋体" w:hAnsi="宋体" w:cs="宋体"/>
          <w:sz w:val="24"/>
        </w:rPr>
        <w:t>供应商应按磋商文件第六章提供的格式进行首次报价。</w:t>
      </w:r>
    </w:p>
    <w:p>
      <w:pPr>
        <w:snapToGrid w:val="0"/>
        <w:spacing w:line="360" w:lineRule="auto"/>
        <w:ind w:firstLine="482" w:firstLineChars="200"/>
        <w:rPr>
          <w:rFonts w:ascii="宋体" w:hAnsi="宋体" w:cs="宋体"/>
          <w:b/>
          <w:sz w:val="24"/>
        </w:rPr>
      </w:pPr>
      <w:r>
        <w:rPr>
          <w:rFonts w:hint="eastAsia" w:ascii="宋体" w:hAnsi="宋体" w:cs="宋体"/>
          <w:b/>
          <w:sz w:val="24"/>
        </w:rPr>
        <w:t>3.2.2</w:t>
      </w:r>
      <w:r>
        <w:rPr>
          <w:rFonts w:hint="eastAsia" w:ascii="宋体" w:hAnsi="宋体" w:cs="宋体"/>
          <w:sz w:val="24"/>
        </w:rPr>
        <w:t>所有根据合同或其它原因应由供应商支付的税款和其它应交纳的费用都应包括在供应商提交的报价中。</w:t>
      </w:r>
    </w:p>
    <w:p>
      <w:pPr>
        <w:snapToGrid w:val="0"/>
        <w:spacing w:line="360" w:lineRule="auto"/>
        <w:ind w:firstLine="482" w:firstLineChars="200"/>
        <w:rPr>
          <w:rFonts w:ascii="宋体" w:hAnsi="宋体" w:cs="宋体"/>
          <w:sz w:val="24"/>
        </w:rPr>
      </w:pPr>
      <w:r>
        <w:rPr>
          <w:rFonts w:hint="eastAsia" w:ascii="宋体" w:hAnsi="宋体" w:cs="宋体"/>
          <w:b/>
          <w:sz w:val="24"/>
        </w:rPr>
        <w:t xml:space="preserve">3.2.3 </w:t>
      </w:r>
      <w:r>
        <w:rPr>
          <w:rFonts w:hint="eastAsia" w:ascii="宋体" w:hAnsi="宋体" w:cs="宋体"/>
          <w:sz w:val="24"/>
        </w:rPr>
        <w:t>供应商应仔细阅读所有磋商文件，填报自己认为正确的报价。</w:t>
      </w:r>
    </w:p>
    <w:p>
      <w:pPr>
        <w:snapToGrid w:val="0"/>
        <w:spacing w:line="360" w:lineRule="auto"/>
        <w:ind w:firstLine="482" w:firstLineChars="200"/>
        <w:rPr>
          <w:rFonts w:ascii="宋体" w:hAnsi="宋体" w:cs="宋体"/>
          <w:sz w:val="24"/>
        </w:rPr>
      </w:pPr>
      <w:r>
        <w:rPr>
          <w:rFonts w:hint="eastAsia" w:ascii="宋体" w:hAnsi="宋体" w:cs="宋体"/>
          <w:b/>
          <w:sz w:val="24"/>
        </w:rPr>
        <w:t xml:space="preserve">3.2.4 </w:t>
      </w:r>
      <w:r>
        <w:rPr>
          <w:rFonts w:hint="eastAsia" w:ascii="宋体" w:hAnsi="宋体" w:cs="宋体"/>
          <w:sz w:val="24"/>
        </w:rPr>
        <w:t>采购人设有最高限价的，供应商的报价不得超过最高限价，否则其报价无效，最高限价在供应商须知前附表中载明。</w:t>
      </w:r>
    </w:p>
    <w:p>
      <w:pPr>
        <w:adjustRightInd w:val="0"/>
        <w:snapToGrid w:val="0"/>
        <w:spacing w:line="360" w:lineRule="auto"/>
        <w:ind w:firstLine="482" w:firstLineChars="200"/>
        <w:rPr>
          <w:rFonts w:ascii="宋体" w:hAnsi="宋体" w:cs="宋体"/>
          <w:sz w:val="24"/>
        </w:rPr>
      </w:pPr>
      <w:r>
        <w:rPr>
          <w:rFonts w:hint="eastAsia" w:ascii="宋体" w:hAnsi="宋体" w:cs="宋体"/>
          <w:b/>
          <w:sz w:val="24"/>
        </w:rPr>
        <w:t>3.2.5</w:t>
      </w:r>
      <w:r>
        <w:rPr>
          <w:rFonts w:hint="eastAsia" w:ascii="宋体" w:hAnsi="宋体" w:cs="宋体"/>
          <w:sz w:val="24"/>
        </w:rPr>
        <w:t xml:space="preserve"> 本项目为总价合同，除非合同另有约定，供应商所报的最后价格在合同执行过程中是固定不变的，不得以任何理由予以变更。任何包含价格调整要求的响应文件，将被认为是非实质响应性而予以拒绝。</w:t>
      </w:r>
    </w:p>
    <w:p>
      <w:pPr>
        <w:snapToGrid w:val="0"/>
        <w:spacing w:line="360" w:lineRule="auto"/>
        <w:ind w:firstLine="482" w:firstLineChars="200"/>
        <w:rPr>
          <w:rFonts w:ascii="宋体" w:hAnsi="宋体" w:cs="宋体"/>
          <w:sz w:val="24"/>
        </w:rPr>
      </w:pPr>
      <w:r>
        <w:rPr>
          <w:rFonts w:hint="eastAsia" w:ascii="宋体" w:hAnsi="宋体" w:cs="宋体"/>
          <w:b/>
          <w:sz w:val="24"/>
        </w:rPr>
        <w:t xml:space="preserve">3.2.6 </w:t>
      </w:r>
      <w:r>
        <w:rPr>
          <w:rFonts w:hint="eastAsia" w:ascii="宋体" w:hAnsi="宋体" w:cs="宋体"/>
          <w:sz w:val="24"/>
        </w:rPr>
        <w:t>磋商报价的其他要求见供应商须知前附表。</w:t>
      </w:r>
    </w:p>
    <w:p>
      <w:pPr>
        <w:snapToGrid w:val="0"/>
        <w:spacing w:line="360" w:lineRule="auto"/>
        <w:ind w:firstLine="480" w:firstLineChars="200"/>
        <w:rPr>
          <w:rFonts w:ascii="宋体" w:hAnsi="宋体" w:cs="宋体"/>
          <w:sz w:val="24"/>
        </w:rPr>
      </w:pPr>
      <w:r>
        <w:rPr>
          <w:rFonts w:hint="eastAsia" w:ascii="宋体" w:hAnsi="宋体" w:cs="宋体"/>
          <w:sz w:val="24"/>
        </w:rPr>
        <w:t>（1）磋商第二轮报价不得高于第一轮报价；</w:t>
      </w:r>
    </w:p>
    <w:p>
      <w:pPr>
        <w:pStyle w:val="76"/>
        <w:spacing w:after="0" w:line="360" w:lineRule="auto"/>
        <w:ind w:firstLine="480" w:firstLineChars="200"/>
        <w:rPr>
          <w:rFonts w:ascii="宋体" w:hAnsi="宋体" w:cs="宋体"/>
          <w:sz w:val="24"/>
        </w:rPr>
      </w:pPr>
      <w:r>
        <w:rPr>
          <w:rFonts w:hint="eastAsia" w:ascii="宋体" w:hAnsi="宋体" w:cs="宋体"/>
          <w:sz w:val="24"/>
        </w:rPr>
        <w:t>（2）磋商谈判第二轮报价为最终报价；</w:t>
      </w:r>
    </w:p>
    <w:p>
      <w:pPr>
        <w:pStyle w:val="76"/>
        <w:spacing w:after="0" w:line="360" w:lineRule="auto"/>
        <w:ind w:firstLine="480" w:firstLineChars="200"/>
        <w:rPr>
          <w:rFonts w:ascii="宋体" w:hAnsi="宋体" w:cs="宋体"/>
          <w:sz w:val="24"/>
        </w:rPr>
      </w:pPr>
      <w:r>
        <w:rPr>
          <w:rFonts w:hint="eastAsia" w:ascii="宋体" w:hAnsi="宋体" w:cs="宋体"/>
          <w:sz w:val="24"/>
        </w:rPr>
        <w:t>（3）磋商谈判过程中，每轮谈判结束时均不公开各供应商的报价。</w:t>
      </w:r>
    </w:p>
    <w:p>
      <w:pPr>
        <w:pStyle w:val="7"/>
        <w:snapToGrid w:val="0"/>
        <w:rPr>
          <w:rFonts w:ascii="宋体" w:hAnsi="宋体" w:cs="宋体"/>
          <w:sz w:val="24"/>
          <w:szCs w:val="24"/>
        </w:rPr>
      </w:pPr>
      <w:r>
        <w:rPr>
          <w:rFonts w:hint="eastAsia" w:ascii="宋体" w:hAnsi="宋体" w:cs="宋体"/>
          <w:sz w:val="24"/>
          <w:szCs w:val="24"/>
        </w:rPr>
        <w:t>3.3 响应文件有效期</w:t>
      </w:r>
    </w:p>
    <w:p>
      <w:pPr>
        <w:snapToGrid w:val="0"/>
        <w:spacing w:line="360" w:lineRule="auto"/>
        <w:ind w:firstLine="482" w:firstLineChars="200"/>
        <w:rPr>
          <w:rFonts w:ascii="宋体" w:hAnsi="宋体" w:cs="宋体"/>
          <w:b/>
          <w:sz w:val="24"/>
        </w:rPr>
      </w:pPr>
      <w:r>
        <w:rPr>
          <w:rFonts w:hint="eastAsia" w:ascii="宋体" w:hAnsi="宋体" w:cs="宋体"/>
          <w:b/>
          <w:sz w:val="24"/>
        </w:rPr>
        <w:t xml:space="preserve">3.3.1 </w:t>
      </w:r>
      <w:r>
        <w:rPr>
          <w:rFonts w:hint="eastAsia" w:ascii="宋体" w:hAnsi="宋体" w:cs="宋体"/>
          <w:sz w:val="24"/>
        </w:rPr>
        <w:t>本项目响应文件有效期见供应商须知前附表。响应文件中承诺的有效期应当不少于磋商文件中载明的有效期</w:t>
      </w:r>
      <w:r>
        <w:rPr>
          <w:rFonts w:hint="eastAsia" w:ascii="宋体" w:hAnsi="宋体" w:cs="宋体"/>
          <w:b/>
          <w:sz w:val="24"/>
        </w:rPr>
        <w:t>。</w:t>
      </w:r>
    </w:p>
    <w:p>
      <w:pPr>
        <w:snapToGrid w:val="0"/>
        <w:spacing w:line="360" w:lineRule="auto"/>
        <w:ind w:firstLine="482" w:firstLineChars="200"/>
        <w:rPr>
          <w:rFonts w:ascii="宋体" w:hAnsi="宋体" w:cs="宋体"/>
          <w:sz w:val="24"/>
        </w:rPr>
      </w:pPr>
      <w:r>
        <w:rPr>
          <w:rFonts w:hint="eastAsia" w:ascii="宋体" w:hAnsi="宋体" w:cs="宋体"/>
          <w:b/>
          <w:sz w:val="24"/>
        </w:rPr>
        <w:t xml:space="preserve">3.3.2 </w:t>
      </w:r>
      <w:r>
        <w:rPr>
          <w:rFonts w:hint="eastAsia" w:ascii="宋体" w:hAnsi="宋体" w:cs="宋体"/>
          <w:sz w:val="24"/>
        </w:rPr>
        <w:t>在供应商须知前附表规定的响应文件有效期内，供应商不得要求撤销或修改其响应文件。</w:t>
      </w:r>
    </w:p>
    <w:p>
      <w:pPr>
        <w:snapToGrid w:val="0"/>
        <w:spacing w:line="360" w:lineRule="auto"/>
        <w:ind w:firstLine="482" w:firstLineChars="200"/>
        <w:rPr>
          <w:rFonts w:ascii="宋体" w:hAnsi="宋体" w:cs="宋体"/>
          <w:sz w:val="24"/>
        </w:rPr>
      </w:pPr>
      <w:r>
        <w:rPr>
          <w:rFonts w:hint="eastAsia" w:ascii="宋体" w:hAnsi="宋体" w:cs="宋体"/>
          <w:b/>
          <w:sz w:val="24"/>
        </w:rPr>
        <w:t xml:space="preserve">3.3.3 </w:t>
      </w:r>
      <w:r>
        <w:rPr>
          <w:rFonts w:hint="eastAsia" w:ascii="宋体" w:hAnsi="宋体" w:cs="宋体"/>
          <w:sz w:val="24"/>
        </w:rPr>
        <w:t>出现特殊情况需要延长响应文件有效期的，采购人以书面形式通知所有供应商延长响应文件有效期。供应商应予以书面答复，同意延长的，应相应延长其磋商保证金的有效期，但不得要求或被允许修改其响应文件；供应商拒绝延长的，其响应文件失效，但供应商有权收回其磋商保证金及以现金或者支票形式递交的磋商保证金的银行同期存款利息。</w:t>
      </w:r>
    </w:p>
    <w:p>
      <w:pPr>
        <w:pStyle w:val="7"/>
        <w:snapToGrid w:val="0"/>
        <w:rPr>
          <w:rFonts w:ascii="宋体" w:hAnsi="宋体" w:cs="宋体"/>
          <w:b w:val="0"/>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3.5 资格证明文件</w:t>
      </w:r>
    </w:p>
    <w:p>
      <w:pPr>
        <w:snapToGrid w:val="0"/>
        <w:spacing w:line="360" w:lineRule="auto"/>
        <w:ind w:firstLine="480" w:firstLineChars="200"/>
        <w:rPr>
          <w:rFonts w:ascii="宋体" w:hAnsi="宋体" w:cs="宋体"/>
          <w:sz w:val="24"/>
        </w:rPr>
      </w:pPr>
      <w:r>
        <w:rPr>
          <w:rFonts w:hint="eastAsia" w:ascii="宋体" w:hAnsi="宋体" w:cs="宋体"/>
          <w:sz w:val="24"/>
        </w:rPr>
        <w:t>见供应商须知前附表。</w:t>
      </w:r>
    </w:p>
    <w:p>
      <w:pPr>
        <w:pStyle w:val="7"/>
        <w:snapToGrid w:val="0"/>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3.7 响应文件的编制</w:t>
      </w:r>
    </w:p>
    <w:p>
      <w:pPr>
        <w:snapToGrid w:val="0"/>
        <w:spacing w:line="360" w:lineRule="auto"/>
        <w:ind w:firstLine="482" w:firstLineChars="200"/>
        <w:rPr>
          <w:rFonts w:ascii="宋体" w:hAnsi="宋体" w:cs="宋体"/>
          <w:sz w:val="24"/>
        </w:rPr>
      </w:pPr>
      <w:r>
        <w:rPr>
          <w:rFonts w:hint="eastAsia" w:ascii="宋体" w:hAnsi="宋体" w:cs="宋体"/>
          <w:b/>
          <w:color w:val="444444" w:themeColor="text1"/>
          <w:sz w:val="24"/>
          <w14:textFill>
            <w14:solidFill>
              <w14:schemeClr w14:val="tx1"/>
            </w14:solidFill>
          </w14:textFill>
        </w:rPr>
        <w:t>3.7.1</w:t>
      </w:r>
      <w:r>
        <w:rPr>
          <w:rFonts w:hint="eastAsia" w:ascii="宋体" w:hAnsi="宋体" w:cs="宋体"/>
          <w:color w:val="444444" w:themeColor="text1"/>
          <w:sz w:val="24"/>
          <w14:textFill>
            <w14:solidFill>
              <w14:schemeClr w14:val="tx1"/>
            </w14:solidFill>
          </w14:textFill>
        </w:rPr>
        <w:t>响应文件应按第六章“响应文件格式”进行编写，</w:t>
      </w:r>
      <w:r>
        <w:rPr>
          <w:rFonts w:hint="eastAsia" w:ascii="宋体" w:hAnsi="宋体" w:cs="宋体"/>
          <w:sz w:val="24"/>
        </w:rPr>
        <w:t>如有必要，可以增加附页，作为响应文件的组成部分。其中，响应函附录在满足磋商文件实质性要求的基础上，可以提出比磋商文件要求更有利于采购人的承诺。</w:t>
      </w:r>
    </w:p>
    <w:p>
      <w:pPr>
        <w:pStyle w:val="585"/>
        <w:spacing w:line="360" w:lineRule="auto"/>
        <w:ind w:firstLine="422"/>
        <w:rPr>
          <w:rFonts w:ascii="宋体" w:hAnsi="宋体" w:eastAsia="宋体" w:cs="宋体"/>
          <w:color w:val="444444" w:themeColor="text1"/>
          <w14:textFill>
            <w14:solidFill>
              <w14:schemeClr w14:val="tx1"/>
            </w14:solidFill>
          </w14:textFill>
        </w:rPr>
      </w:pPr>
      <w:r>
        <w:rPr>
          <w:rFonts w:hint="eastAsia" w:ascii="宋体" w:hAnsi="宋体" w:eastAsia="宋体" w:cs="宋体"/>
          <w:b/>
        </w:rPr>
        <w:t xml:space="preserve">3.7.2 </w:t>
      </w:r>
      <w:r>
        <w:rPr>
          <w:rFonts w:hint="eastAsia" w:ascii="宋体" w:hAnsi="宋体" w:eastAsia="宋体" w:cs="宋体"/>
          <w:color w:val="auto"/>
        </w:rPr>
        <w:t>响应文件应当对磋商文件有关采购范</w:t>
      </w:r>
      <w:r>
        <w:rPr>
          <w:rFonts w:hint="eastAsia" w:ascii="宋体" w:hAnsi="宋体" w:eastAsia="宋体" w:cs="宋体"/>
          <w:color w:val="444444" w:themeColor="text1"/>
          <w14:textFill>
            <w14:solidFill>
              <w14:schemeClr w14:val="tx1"/>
            </w14:solidFill>
          </w14:textFill>
        </w:rPr>
        <w:t>围、服务期限、响应文件有效期、采购需求等实质性内容作出响应。</w:t>
      </w:r>
    </w:p>
    <w:p>
      <w:pPr>
        <w:snapToGrid w:val="0"/>
        <w:spacing w:line="360" w:lineRule="auto"/>
        <w:ind w:firstLine="482" w:firstLineChars="200"/>
        <w:rPr>
          <w:rFonts w:ascii="宋体" w:hAnsi="宋体" w:cs="宋体"/>
          <w:sz w:val="24"/>
        </w:rPr>
      </w:pPr>
      <w:r>
        <w:rPr>
          <w:rFonts w:hint="eastAsia" w:ascii="宋体" w:hAnsi="宋体" w:cs="宋体"/>
          <w:b/>
          <w:sz w:val="24"/>
        </w:rPr>
        <w:t xml:space="preserve">3.7.3（1） </w:t>
      </w:r>
      <w:r>
        <w:rPr>
          <w:rFonts w:hint="eastAsia" w:ascii="宋体" w:hAnsi="宋体" w:cs="宋体"/>
          <w:sz w:val="24"/>
        </w:rPr>
        <w:t>响应文件应用不褪色的材料书写或打印，响应函、响应函附录及对响应文件的澄清、说明和补正应由供应商的法定代表人或其授权的代理人签字或单位盖章。由供应商的法定代表人签字的，应附法定代表人身份证明，由代理人签字的，应附授权委托书，身份证明或授权委托书应符合第六章“响应文件格式”的要求。响应文件应尽量避免涂改、行间插字或删除。如果出现上述情况，改动之处应由供应商的法定代表人或其授权的代理人签字或盖单位章。</w:t>
      </w:r>
    </w:p>
    <w:p>
      <w:pPr>
        <w:snapToGrid w:val="0"/>
        <w:spacing w:line="360" w:lineRule="auto"/>
        <w:ind w:firstLine="482" w:firstLineChars="200"/>
        <w:rPr>
          <w:rFonts w:ascii="宋体" w:hAnsi="宋体" w:cs="宋体"/>
          <w:sz w:val="24"/>
        </w:rPr>
      </w:pPr>
      <w:r>
        <w:rPr>
          <w:rFonts w:hint="eastAsia" w:ascii="宋体" w:hAnsi="宋体" w:cs="宋体"/>
          <w:b/>
          <w:sz w:val="24"/>
        </w:rPr>
        <w:t>（2）</w:t>
      </w:r>
      <w:r>
        <w:rPr>
          <w:rFonts w:hint="eastAsia" w:ascii="宋体" w:hAnsi="宋体" w:cs="宋体"/>
          <w:sz w:val="24"/>
        </w:rPr>
        <w:t>响应文件正本一份，副本份数见供应商须知前附表。正本和副本的封面右上角上应清楚地标记“正本”或“副本”的字样。供应商应根据供应商须知前附表要求提供电子版文件。当副本和正本不一致或电子版文件和纸质正本文件不一致时，以纸质正本文件为准。</w:t>
      </w:r>
    </w:p>
    <w:p>
      <w:pPr>
        <w:snapToGrid w:val="0"/>
        <w:spacing w:line="360" w:lineRule="auto"/>
        <w:ind w:firstLine="482" w:firstLineChars="200"/>
        <w:rPr>
          <w:rFonts w:ascii="宋体" w:hAnsi="宋体" w:cs="宋体"/>
          <w:sz w:val="24"/>
        </w:rPr>
      </w:pPr>
      <w:r>
        <w:rPr>
          <w:rFonts w:hint="eastAsia" w:ascii="宋体" w:hAnsi="宋体" w:cs="宋体"/>
          <w:b/>
          <w:sz w:val="24"/>
        </w:rPr>
        <w:t>（3）</w:t>
      </w:r>
      <w:r>
        <w:rPr>
          <w:rFonts w:hint="eastAsia" w:ascii="宋体" w:hAnsi="宋体" w:cs="宋体"/>
          <w:sz w:val="24"/>
        </w:rPr>
        <w:t>响应文件的正本与副本应分别装订，并编制目录，具体要求见供应商须知前附表规定。</w:t>
      </w:r>
    </w:p>
    <w:p>
      <w:pPr>
        <w:snapToGrid w:val="0"/>
        <w:spacing w:line="360" w:lineRule="auto"/>
        <w:outlineLvl w:val="1"/>
        <w:rPr>
          <w:rFonts w:ascii="宋体" w:hAnsi="宋体" w:cs="宋体"/>
          <w:b/>
          <w:sz w:val="24"/>
        </w:rPr>
      </w:pPr>
      <w:bookmarkStart w:id="106" w:name="_Toc526504178"/>
      <w:bookmarkStart w:id="107" w:name="_Toc184635074"/>
      <w:bookmarkStart w:id="108" w:name="_Toc51657990"/>
      <w:r>
        <w:rPr>
          <w:rFonts w:hint="eastAsia" w:ascii="宋体" w:hAnsi="宋体" w:cs="宋体"/>
          <w:b/>
          <w:sz w:val="24"/>
        </w:rPr>
        <w:t>4.</w:t>
      </w:r>
      <w:bookmarkEnd w:id="106"/>
      <w:bookmarkEnd w:id="107"/>
      <w:r>
        <w:rPr>
          <w:rFonts w:hint="eastAsia" w:ascii="宋体" w:hAnsi="宋体" w:cs="宋体"/>
          <w:b/>
          <w:sz w:val="24"/>
        </w:rPr>
        <w:t>响应文件提交</w:t>
      </w:r>
      <w:bookmarkEnd w:id="108"/>
    </w:p>
    <w:p>
      <w:pPr>
        <w:pStyle w:val="7"/>
        <w:snapToGrid w:val="0"/>
        <w:rPr>
          <w:rFonts w:ascii="宋体" w:hAnsi="宋体" w:cs="宋体"/>
          <w:sz w:val="24"/>
          <w:szCs w:val="24"/>
        </w:rPr>
      </w:pPr>
      <w:r>
        <w:rPr>
          <w:rFonts w:hint="eastAsia" w:ascii="宋体" w:hAnsi="宋体" w:cs="宋体"/>
          <w:sz w:val="24"/>
          <w:szCs w:val="24"/>
        </w:rPr>
        <w:t>4.1 响应文件的密封和标记</w:t>
      </w:r>
    </w:p>
    <w:p>
      <w:pPr>
        <w:pStyle w:val="585"/>
        <w:snapToGrid w:val="0"/>
        <w:spacing w:line="360" w:lineRule="auto"/>
        <w:ind w:firstLine="422"/>
        <w:rPr>
          <w:rFonts w:ascii="宋体" w:hAnsi="宋体" w:eastAsia="宋体" w:cs="宋体"/>
        </w:rPr>
      </w:pPr>
      <w:r>
        <w:rPr>
          <w:rFonts w:hint="eastAsia" w:ascii="宋体" w:hAnsi="宋体" w:eastAsia="宋体" w:cs="宋体"/>
          <w:b/>
        </w:rPr>
        <w:t xml:space="preserve">4.1.1 </w:t>
      </w:r>
      <w:r>
        <w:rPr>
          <w:rFonts w:hint="eastAsia" w:ascii="宋体" w:hAnsi="宋体" w:eastAsia="宋体" w:cs="宋体"/>
          <w:color w:val="auto"/>
        </w:rPr>
        <w:t>响应文件应密封包装，并在封套的封口处加盖供应商单位章或由供应商的法定代表人或其授权的代理人签字或盖章。</w:t>
      </w:r>
    </w:p>
    <w:p>
      <w:pPr>
        <w:pStyle w:val="585"/>
        <w:snapToGrid w:val="0"/>
        <w:spacing w:line="360" w:lineRule="auto"/>
        <w:ind w:firstLine="422"/>
        <w:rPr>
          <w:rFonts w:ascii="宋体" w:hAnsi="宋体" w:eastAsia="宋体" w:cs="宋体"/>
          <w:color w:val="444444" w:themeColor="text1"/>
          <w14:textFill>
            <w14:solidFill>
              <w14:schemeClr w14:val="tx1"/>
            </w14:solidFill>
          </w14:textFill>
        </w:rPr>
      </w:pPr>
      <w:r>
        <w:rPr>
          <w:rFonts w:hint="eastAsia" w:ascii="宋体" w:hAnsi="宋体" w:eastAsia="宋体" w:cs="宋体"/>
          <w:b/>
        </w:rPr>
        <w:t xml:space="preserve">4.1.2 </w:t>
      </w:r>
      <w:r>
        <w:rPr>
          <w:rFonts w:hint="eastAsia" w:ascii="宋体" w:hAnsi="宋体" w:eastAsia="宋体" w:cs="宋体"/>
          <w:color w:val="auto"/>
        </w:rPr>
        <w:t>响应文件封套上应写明的内</w:t>
      </w:r>
      <w:r>
        <w:rPr>
          <w:rFonts w:hint="eastAsia" w:ascii="宋体" w:hAnsi="宋体" w:eastAsia="宋体" w:cs="宋体"/>
          <w:color w:val="444444" w:themeColor="text1"/>
          <w14:textFill>
            <w14:solidFill>
              <w14:schemeClr w14:val="tx1"/>
            </w14:solidFill>
          </w14:textFill>
        </w:rPr>
        <w:t>容见供应商须知前附表。</w:t>
      </w:r>
    </w:p>
    <w:p>
      <w:pPr>
        <w:pStyle w:val="585"/>
        <w:snapToGrid w:val="0"/>
        <w:spacing w:line="360" w:lineRule="auto"/>
        <w:ind w:firstLine="422"/>
        <w:rPr>
          <w:rFonts w:ascii="宋体" w:hAnsi="宋体" w:eastAsia="宋体" w:cs="宋体"/>
          <w:color w:val="444444" w:themeColor="text1"/>
          <w14:textFill>
            <w14:solidFill>
              <w14:schemeClr w14:val="tx1"/>
            </w14:solidFill>
          </w14:textFill>
        </w:rPr>
      </w:pPr>
      <w:r>
        <w:rPr>
          <w:rFonts w:hint="eastAsia" w:ascii="宋体" w:hAnsi="宋体" w:eastAsia="宋体" w:cs="宋体"/>
          <w:b/>
          <w:color w:val="444444" w:themeColor="text1"/>
          <w14:textFill>
            <w14:solidFill>
              <w14:schemeClr w14:val="tx1"/>
            </w14:solidFill>
          </w14:textFill>
        </w:rPr>
        <w:t xml:space="preserve">4.1.3 </w:t>
      </w:r>
      <w:r>
        <w:rPr>
          <w:rFonts w:hint="eastAsia" w:ascii="宋体" w:hAnsi="宋体" w:eastAsia="宋体" w:cs="宋体"/>
          <w:color w:val="444444" w:themeColor="text1"/>
          <w14:textFill>
            <w14:solidFill>
              <w14:schemeClr w14:val="tx1"/>
            </w14:solidFill>
          </w14:textFill>
        </w:rPr>
        <w:t>未按本章第4.1.1项要求密封的响应文件，采购人将予以拒收。</w:t>
      </w:r>
    </w:p>
    <w:p>
      <w:pPr>
        <w:pStyle w:val="7"/>
        <w:snapToGrid w:val="0"/>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4.2 首次响应文件的递交</w:t>
      </w:r>
    </w:p>
    <w:p>
      <w:pPr>
        <w:pStyle w:val="585"/>
        <w:snapToGrid w:val="0"/>
        <w:spacing w:line="360" w:lineRule="auto"/>
        <w:ind w:firstLine="422"/>
        <w:rPr>
          <w:rFonts w:ascii="宋体" w:hAnsi="宋体" w:eastAsia="宋体" w:cs="宋体"/>
          <w:color w:val="444444" w:themeColor="text1"/>
          <w14:textFill>
            <w14:solidFill>
              <w14:schemeClr w14:val="tx1"/>
            </w14:solidFill>
          </w14:textFill>
        </w:rPr>
      </w:pPr>
      <w:r>
        <w:rPr>
          <w:rFonts w:hint="eastAsia" w:ascii="宋体" w:hAnsi="宋体" w:eastAsia="宋体" w:cs="宋体"/>
          <w:b/>
          <w:color w:val="444444" w:themeColor="text1"/>
          <w14:textFill>
            <w14:solidFill>
              <w14:schemeClr w14:val="tx1"/>
            </w14:solidFill>
          </w14:textFill>
        </w:rPr>
        <w:t xml:space="preserve">4.2.1 </w:t>
      </w:r>
      <w:r>
        <w:rPr>
          <w:rFonts w:hint="eastAsia" w:ascii="宋体" w:hAnsi="宋体" w:eastAsia="宋体" w:cs="宋体"/>
          <w:color w:val="444444" w:themeColor="text1"/>
          <w14:textFill>
            <w14:solidFill>
              <w14:schemeClr w14:val="tx1"/>
            </w14:solidFill>
          </w14:textFill>
        </w:rPr>
        <w:t>供应商应在竞争性磋商公告规定的提交响应文件截止时间前递交首次响应文件。如有变化，见澄清修改文件。</w:t>
      </w:r>
    </w:p>
    <w:p>
      <w:pPr>
        <w:pStyle w:val="585"/>
        <w:snapToGrid w:val="0"/>
        <w:spacing w:line="360" w:lineRule="auto"/>
        <w:ind w:firstLine="422"/>
        <w:rPr>
          <w:rFonts w:ascii="宋体" w:hAnsi="宋体" w:eastAsia="宋体" w:cs="宋体"/>
          <w:color w:val="444444" w:themeColor="text1"/>
          <w14:textFill>
            <w14:solidFill>
              <w14:schemeClr w14:val="tx1"/>
            </w14:solidFill>
          </w14:textFill>
        </w:rPr>
      </w:pPr>
      <w:r>
        <w:rPr>
          <w:rFonts w:hint="eastAsia" w:ascii="宋体" w:hAnsi="宋体" w:eastAsia="宋体" w:cs="宋体"/>
          <w:b/>
          <w:color w:val="444444" w:themeColor="text1"/>
          <w14:textFill>
            <w14:solidFill>
              <w14:schemeClr w14:val="tx1"/>
            </w14:solidFill>
          </w14:textFill>
        </w:rPr>
        <w:t xml:space="preserve">4.2.2 </w:t>
      </w:r>
      <w:r>
        <w:rPr>
          <w:rFonts w:hint="eastAsia" w:ascii="宋体" w:hAnsi="宋体" w:eastAsia="宋体" w:cs="宋体"/>
          <w:color w:val="444444" w:themeColor="text1"/>
          <w14:textFill>
            <w14:solidFill>
              <w14:schemeClr w14:val="tx1"/>
            </w14:solidFill>
          </w14:textFill>
        </w:rPr>
        <w:t>供应商递交响应文件的地点：见供应商须知前附表。如有变化，见澄清修改文件。</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color w:val="444444" w:themeColor="text1"/>
          <w:sz w:val="24"/>
          <w14:textFill>
            <w14:solidFill>
              <w14:schemeClr w14:val="tx1"/>
            </w14:solidFill>
          </w14:textFill>
        </w:rPr>
        <w:t xml:space="preserve">4.2.3 </w:t>
      </w:r>
      <w:r>
        <w:rPr>
          <w:rFonts w:hint="eastAsia" w:ascii="宋体" w:hAnsi="宋体" w:cs="宋体"/>
          <w:color w:val="444444" w:themeColor="text1"/>
          <w:sz w:val="24"/>
          <w14:textFill>
            <w14:solidFill>
              <w14:schemeClr w14:val="tx1"/>
            </w14:solidFill>
          </w14:textFill>
        </w:rPr>
        <w:t>除因供应商家数不满足要求未进行磋商的情形外，供应商所递交的响应文件不予退还。</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color w:val="444444" w:themeColor="text1"/>
          <w:sz w:val="24"/>
          <w14:textFill>
            <w14:solidFill>
              <w14:schemeClr w14:val="tx1"/>
            </w14:solidFill>
          </w14:textFill>
        </w:rPr>
        <w:t xml:space="preserve">4.2.4 </w:t>
      </w:r>
      <w:r>
        <w:rPr>
          <w:rFonts w:hint="eastAsia" w:ascii="宋体" w:hAnsi="宋体" w:cs="宋体"/>
          <w:color w:val="444444" w:themeColor="text1"/>
          <w:sz w:val="24"/>
          <w14:textFill>
            <w14:solidFill>
              <w14:schemeClr w14:val="tx1"/>
            </w14:solidFill>
          </w14:textFill>
        </w:rPr>
        <w:t>逾期递交、未上传的响应文件，采购人不予受理。</w:t>
      </w:r>
    </w:p>
    <w:p>
      <w:pPr>
        <w:pStyle w:val="7"/>
        <w:snapToGrid w:val="0"/>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4.3 响应文件的修改与撤回</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color w:val="444444" w:themeColor="text1"/>
          <w:sz w:val="24"/>
          <w14:textFill>
            <w14:solidFill>
              <w14:schemeClr w14:val="tx1"/>
            </w14:solidFill>
          </w14:textFill>
        </w:rPr>
        <w:t xml:space="preserve">4.3.1 </w:t>
      </w:r>
      <w:r>
        <w:rPr>
          <w:rFonts w:hint="eastAsia" w:ascii="宋体" w:hAnsi="宋体" w:cs="宋体"/>
          <w:color w:val="444444" w:themeColor="text1"/>
          <w:sz w:val="24"/>
          <w14:textFill>
            <w14:solidFill>
              <w14:schemeClr w14:val="tx1"/>
            </w14:solidFill>
          </w14:textFill>
        </w:rPr>
        <w:t>在本章第4.2.1 款规定的响应文件递交截止时间前，供应商可以修改或撤回已递交的响应文件，但应以书面形式通知采购人。</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color w:val="444444" w:themeColor="text1"/>
          <w:sz w:val="24"/>
          <w14:textFill>
            <w14:solidFill>
              <w14:schemeClr w14:val="tx1"/>
            </w14:solidFill>
          </w14:textFill>
        </w:rPr>
        <w:t xml:space="preserve">4.3.2 </w:t>
      </w:r>
      <w:r>
        <w:rPr>
          <w:rFonts w:hint="eastAsia" w:ascii="宋体" w:hAnsi="宋体" w:cs="宋体"/>
          <w:color w:val="444444" w:themeColor="text1"/>
          <w:sz w:val="24"/>
          <w14:textFill>
            <w14:solidFill>
              <w14:schemeClr w14:val="tx1"/>
            </w14:solidFill>
          </w14:textFill>
        </w:rPr>
        <w:t>供应商修改或撤回已递交响应文件的书面通知应按照本章第3.7.3 项的要求签字和盖章。</w:t>
      </w:r>
    </w:p>
    <w:p>
      <w:pPr>
        <w:autoSpaceDE w:val="0"/>
        <w:autoSpaceDN w:val="0"/>
        <w:adjustRightInd w:val="0"/>
        <w:snapToGrid w:val="0"/>
        <w:spacing w:line="360" w:lineRule="auto"/>
        <w:ind w:firstLine="482" w:firstLineChars="200"/>
        <w:jc w:val="left"/>
        <w:rPr>
          <w:rFonts w:ascii="宋体" w:hAnsi="宋体" w:cs="宋体"/>
          <w:color w:val="444444" w:themeColor="text1"/>
          <w:kern w:val="0"/>
          <w:sz w:val="24"/>
          <w14:textFill>
            <w14:solidFill>
              <w14:schemeClr w14:val="tx1"/>
            </w14:solidFill>
          </w14:textFill>
        </w:rPr>
      </w:pPr>
      <w:r>
        <w:rPr>
          <w:rFonts w:hint="eastAsia" w:ascii="宋体" w:hAnsi="宋体" w:cs="宋体"/>
          <w:b/>
          <w:color w:val="444444" w:themeColor="text1"/>
          <w:sz w:val="24"/>
          <w14:textFill>
            <w14:solidFill>
              <w14:schemeClr w14:val="tx1"/>
            </w14:solidFill>
          </w14:textFill>
        </w:rPr>
        <w:t xml:space="preserve">4.3.3 </w:t>
      </w:r>
      <w:r>
        <w:rPr>
          <w:rFonts w:hint="eastAsia" w:ascii="宋体" w:hAnsi="宋体" w:cs="宋体"/>
          <w:color w:val="444444" w:themeColor="text1"/>
          <w:kern w:val="0"/>
          <w:sz w:val="24"/>
          <w14:textFill>
            <w14:solidFill>
              <w14:schemeClr w14:val="tx1"/>
            </w14:solidFill>
          </w14:textFill>
        </w:rPr>
        <w:t>供应商撤回响应文件的，采购人自收到供应商书面撤回通知之日起5日内退还已收取的磋商保证金。</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color w:val="444444" w:themeColor="text1"/>
          <w:sz w:val="24"/>
          <w14:textFill>
            <w14:solidFill>
              <w14:schemeClr w14:val="tx1"/>
            </w14:solidFill>
          </w14:textFill>
        </w:rPr>
        <w:t xml:space="preserve">4.3.4 </w:t>
      </w:r>
      <w:r>
        <w:rPr>
          <w:rFonts w:hint="eastAsia" w:ascii="宋体" w:hAnsi="宋体" w:cs="宋体"/>
          <w:color w:val="444444" w:themeColor="text1"/>
          <w:kern w:val="0"/>
          <w:sz w:val="24"/>
          <w14:textFill>
            <w14:solidFill>
              <w14:schemeClr w14:val="tx1"/>
            </w14:solidFill>
          </w14:textFill>
        </w:rPr>
        <w:t>修改的内容为响应文件的组成部分。修改的响应文件应按照本章第3条、第4条的规定进行编制、密封、标记和递交，并标明“修改”字样。</w:t>
      </w:r>
    </w:p>
    <w:p>
      <w:pPr>
        <w:snapToGrid w:val="0"/>
        <w:spacing w:line="360" w:lineRule="auto"/>
        <w:outlineLvl w:val="1"/>
        <w:rPr>
          <w:rFonts w:ascii="宋体" w:hAnsi="宋体" w:cs="宋体"/>
          <w:b/>
          <w:color w:val="444444" w:themeColor="text1"/>
          <w:sz w:val="24"/>
          <w14:textFill>
            <w14:solidFill>
              <w14:schemeClr w14:val="tx1"/>
            </w14:solidFill>
          </w14:textFill>
        </w:rPr>
      </w:pPr>
      <w:bookmarkStart w:id="109" w:name="_Toc526504179"/>
      <w:bookmarkStart w:id="110" w:name="_Toc184635075"/>
      <w:bookmarkStart w:id="111" w:name="_Toc51657991"/>
      <w:r>
        <w:rPr>
          <w:rFonts w:hint="eastAsia" w:ascii="宋体" w:hAnsi="宋体" w:cs="宋体"/>
          <w:b/>
          <w:color w:val="444444" w:themeColor="text1"/>
          <w:sz w:val="24"/>
          <w14:textFill>
            <w14:solidFill>
              <w14:schemeClr w14:val="tx1"/>
            </w14:solidFill>
          </w14:textFill>
        </w:rPr>
        <w:t>5.</w:t>
      </w:r>
      <w:bookmarkEnd w:id="109"/>
      <w:bookmarkEnd w:id="110"/>
      <w:r>
        <w:rPr>
          <w:rFonts w:hint="eastAsia" w:ascii="宋体" w:hAnsi="宋体" w:cs="宋体"/>
          <w:b/>
          <w:color w:val="444444" w:themeColor="text1"/>
          <w:sz w:val="24"/>
          <w14:textFill>
            <w14:solidFill>
              <w14:schemeClr w14:val="tx1"/>
            </w14:solidFill>
          </w14:textFill>
        </w:rPr>
        <w:t>磋商大会</w:t>
      </w:r>
      <w:bookmarkEnd w:id="111"/>
    </w:p>
    <w:p>
      <w:pPr>
        <w:pStyle w:val="7"/>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5.1 磋商大会时间和地点</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采购人在本章第4.2.1款规定的递交响应文件截止时间（磋商大会时间）和供应商须知前附表规定的地点召开磋商大会，并邀请所有供应商的法定代表人或其委托代理人准时参加。</w:t>
      </w:r>
    </w:p>
    <w:p>
      <w:pPr>
        <w:pStyle w:val="7"/>
        <w:snapToGrid w:val="0"/>
        <w:rPr>
          <w:rFonts w:ascii="宋体" w:hAnsi="宋体" w:cs="宋体"/>
          <w:sz w:val="24"/>
          <w:szCs w:val="24"/>
        </w:rPr>
      </w:pPr>
      <w:r>
        <w:rPr>
          <w:rFonts w:hint="eastAsia" w:ascii="宋体" w:hAnsi="宋体" w:cs="宋体"/>
          <w:sz w:val="24"/>
          <w:szCs w:val="24"/>
        </w:rPr>
        <w:t>5.2 磋商大会程序</w:t>
      </w:r>
    </w:p>
    <w:p>
      <w:pPr>
        <w:snapToGrid w:val="0"/>
        <w:spacing w:line="360" w:lineRule="auto"/>
        <w:ind w:firstLine="480" w:firstLineChars="200"/>
        <w:rPr>
          <w:rFonts w:ascii="宋体" w:hAnsi="宋体" w:cs="宋体"/>
          <w:sz w:val="24"/>
        </w:rPr>
      </w:pPr>
      <w:r>
        <w:rPr>
          <w:rFonts w:hint="eastAsia" w:ascii="宋体" w:hAnsi="宋体" w:cs="宋体"/>
          <w:sz w:val="24"/>
        </w:rPr>
        <w:t>主持人按下列程序进行磋商大会：</w:t>
      </w:r>
    </w:p>
    <w:p>
      <w:pPr>
        <w:snapToGrid w:val="0"/>
        <w:spacing w:line="360" w:lineRule="auto"/>
        <w:ind w:firstLine="360" w:firstLineChars="150"/>
        <w:rPr>
          <w:rFonts w:ascii="宋体" w:hAnsi="宋体" w:cs="宋体"/>
          <w:sz w:val="24"/>
        </w:rPr>
      </w:pPr>
      <w:bookmarkStart w:id="112" w:name="_Toc184635076"/>
      <w:r>
        <w:rPr>
          <w:rFonts w:hint="eastAsia" w:ascii="宋体" w:hAnsi="宋体" w:cs="宋体"/>
          <w:sz w:val="24"/>
        </w:rPr>
        <w:t>（l）宣布磋商大会纪律；</w:t>
      </w:r>
    </w:p>
    <w:p>
      <w:pPr>
        <w:snapToGrid w:val="0"/>
        <w:spacing w:line="360" w:lineRule="auto"/>
        <w:ind w:firstLine="360" w:firstLineChars="15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（2）公布在递交响应文件截止时间前递交响应文件的供应商名称；</w:t>
      </w:r>
    </w:p>
    <w:p>
      <w:pPr>
        <w:snapToGrid w:val="0"/>
        <w:spacing w:line="360" w:lineRule="auto"/>
        <w:ind w:firstLine="360" w:firstLineChars="15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（3）检查响应文件的密封情况，并当众开启响应文件，记录在案；</w:t>
      </w:r>
    </w:p>
    <w:p>
      <w:pPr>
        <w:snapToGrid w:val="0"/>
        <w:spacing w:line="360" w:lineRule="auto"/>
        <w:ind w:firstLine="360" w:firstLineChars="15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（4）供应商代表、采购人代表、监标人、记录人等有关人员在会议记录上签字确认；</w:t>
      </w:r>
    </w:p>
    <w:p>
      <w:pPr>
        <w:snapToGrid w:val="0"/>
        <w:spacing w:line="360" w:lineRule="auto"/>
        <w:ind w:firstLine="360" w:firstLineChars="15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（5）磋商大会结束。</w:t>
      </w:r>
    </w:p>
    <w:p>
      <w:pPr>
        <w:pStyle w:val="7"/>
        <w:snapToGrid w:val="0"/>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5.3 磋商大会质疑</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供应商对磋商大会有质疑的，应当在磋商大会现场提出，采购人当场作出答复，并制作记录。</w:t>
      </w:r>
    </w:p>
    <w:p>
      <w:pPr>
        <w:snapToGrid w:val="0"/>
        <w:spacing w:line="360" w:lineRule="auto"/>
        <w:outlineLvl w:val="1"/>
        <w:rPr>
          <w:rFonts w:ascii="宋体" w:hAnsi="宋体" w:cs="宋体"/>
          <w:b/>
          <w:color w:val="444444" w:themeColor="text1"/>
          <w:sz w:val="24"/>
          <w14:textFill>
            <w14:solidFill>
              <w14:schemeClr w14:val="tx1"/>
            </w14:solidFill>
          </w14:textFill>
        </w:rPr>
      </w:pPr>
      <w:bookmarkStart w:id="113" w:name="_Toc526504180"/>
      <w:bookmarkStart w:id="114" w:name="_Toc51657992"/>
      <w:r>
        <w:rPr>
          <w:rFonts w:hint="eastAsia" w:ascii="宋体" w:hAnsi="宋体" w:cs="宋体"/>
          <w:b/>
          <w:color w:val="444444" w:themeColor="text1"/>
          <w:sz w:val="24"/>
          <w14:textFill>
            <w14:solidFill>
              <w14:schemeClr w14:val="tx1"/>
            </w14:solidFill>
          </w14:textFill>
        </w:rPr>
        <w:t>6.</w:t>
      </w:r>
      <w:bookmarkEnd w:id="112"/>
      <w:bookmarkEnd w:id="113"/>
      <w:r>
        <w:rPr>
          <w:rFonts w:hint="eastAsia" w:ascii="宋体" w:hAnsi="宋体" w:cs="宋体"/>
          <w:b/>
          <w:color w:val="444444" w:themeColor="text1"/>
          <w:sz w:val="24"/>
          <w14:textFill>
            <w14:solidFill>
              <w14:schemeClr w14:val="tx1"/>
            </w14:solidFill>
          </w14:textFill>
        </w:rPr>
        <w:t>评审与磋商</w:t>
      </w:r>
      <w:bookmarkEnd w:id="114"/>
    </w:p>
    <w:p>
      <w:pPr>
        <w:pStyle w:val="7"/>
        <w:snapToGrid w:val="0"/>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6.1 磋商小组</w:t>
      </w:r>
    </w:p>
    <w:p>
      <w:pPr>
        <w:snapToGrid w:val="0"/>
        <w:spacing w:line="360" w:lineRule="auto"/>
        <w:ind w:firstLine="482" w:firstLineChars="200"/>
        <w:jc w:val="left"/>
        <w:rPr>
          <w:rFonts w:ascii="宋体" w:hAnsi="宋体" w:cs="宋体"/>
          <w:sz w:val="24"/>
        </w:rPr>
      </w:pPr>
      <w:r>
        <w:rPr>
          <w:rFonts w:hint="eastAsia" w:ascii="宋体" w:hAnsi="宋体" w:cs="宋体"/>
          <w:b/>
          <w:sz w:val="24"/>
        </w:rPr>
        <w:t>6.1.1</w:t>
      </w:r>
      <w:r>
        <w:rPr>
          <w:rFonts w:hint="eastAsia" w:ascii="宋体" w:hAnsi="宋体" w:cs="宋体"/>
          <w:sz w:val="24"/>
        </w:rPr>
        <w:t>磋商小组由采购人代表和评审专家组成，采购人代表和评审专家人数见供应商须知前附表。</w:t>
      </w:r>
    </w:p>
    <w:p>
      <w:pPr>
        <w:snapToGrid w:val="0"/>
        <w:spacing w:line="360" w:lineRule="auto"/>
        <w:ind w:firstLine="482" w:firstLineChars="200"/>
        <w:jc w:val="left"/>
        <w:rPr>
          <w:rFonts w:ascii="宋体" w:hAnsi="宋体" w:cs="宋体"/>
          <w:sz w:val="24"/>
        </w:rPr>
      </w:pPr>
      <w:r>
        <w:rPr>
          <w:rFonts w:hint="eastAsia" w:ascii="宋体" w:hAnsi="宋体" w:cs="宋体"/>
          <w:b/>
          <w:sz w:val="24"/>
        </w:rPr>
        <w:t>6.1.2</w:t>
      </w:r>
      <w:r>
        <w:rPr>
          <w:rFonts w:hint="eastAsia" w:ascii="宋体" w:hAnsi="宋体" w:cs="宋体"/>
          <w:sz w:val="24"/>
        </w:rPr>
        <w:t>磋商小组成员有下列情形之一的，应当回避：</w:t>
      </w:r>
    </w:p>
    <w:p>
      <w:pPr>
        <w:snapToGrid w:val="0"/>
        <w:spacing w:line="360" w:lineRule="auto"/>
        <w:ind w:firstLine="360" w:firstLineChars="150"/>
        <w:jc w:val="left"/>
        <w:rPr>
          <w:rFonts w:ascii="宋体" w:hAnsi="宋体" w:cs="宋体"/>
          <w:sz w:val="24"/>
        </w:rPr>
      </w:pPr>
      <w:r>
        <w:rPr>
          <w:rFonts w:hint="eastAsia" w:ascii="宋体" w:hAnsi="宋体" w:cs="宋体"/>
          <w:sz w:val="24"/>
        </w:rPr>
        <w:t>（1）参加采购活动前3年内与供应商存在劳动关系；</w:t>
      </w:r>
    </w:p>
    <w:p>
      <w:pPr>
        <w:snapToGrid w:val="0"/>
        <w:spacing w:line="360" w:lineRule="auto"/>
        <w:ind w:firstLine="360" w:firstLineChars="150"/>
        <w:jc w:val="left"/>
        <w:rPr>
          <w:rFonts w:ascii="宋体" w:hAnsi="宋体" w:cs="宋体"/>
          <w:sz w:val="24"/>
        </w:rPr>
      </w:pPr>
      <w:r>
        <w:rPr>
          <w:rFonts w:hint="eastAsia" w:ascii="宋体" w:hAnsi="宋体" w:cs="宋体"/>
          <w:sz w:val="24"/>
        </w:rPr>
        <w:t>（2）参加采购活动前3年内担任供应商的董事、监事：</w:t>
      </w:r>
    </w:p>
    <w:p>
      <w:pPr>
        <w:snapToGrid w:val="0"/>
        <w:spacing w:line="360" w:lineRule="auto"/>
        <w:ind w:firstLine="360" w:firstLineChars="150"/>
        <w:jc w:val="left"/>
        <w:rPr>
          <w:rFonts w:ascii="宋体" w:hAnsi="宋体" w:cs="宋体"/>
          <w:sz w:val="24"/>
        </w:rPr>
      </w:pPr>
      <w:r>
        <w:rPr>
          <w:rFonts w:hint="eastAsia" w:ascii="宋体" w:hAnsi="宋体" w:cs="宋体"/>
          <w:sz w:val="24"/>
        </w:rPr>
        <w:t>（3）参加采购活动前3年内是供应商的控股东或者实际制人；</w:t>
      </w:r>
    </w:p>
    <w:p>
      <w:pPr>
        <w:snapToGrid w:val="0"/>
        <w:spacing w:line="360" w:lineRule="auto"/>
        <w:ind w:firstLine="360" w:firstLineChars="150"/>
        <w:jc w:val="left"/>
        <w:rPr>
          <w:rFonts w:ascii="宋体" w:hAnsi="宋体" w:cs="宋体"/>
          <w:sz w:val="24"/>
        </w:rPr>
      </w:pPr>
      <w:r>
        <w:rPr>
          <w:rFonts w:hint="eastAsia" w:ascii="宋体" w:hAnsi="宋体" w:cs="宋体"/>
          <w:sz w:val="24"/>
        </w:rPr>
        <w:t>（4）与供应商的法定代表人或者负责人有夫妻、直系血亲、三代以内旁系血亲或者近姻关系；</w:t>
      </w:r>
    </w:p>
    <w:p>
      <w:pPr>
        <w:snapToGrid w:val="0"/>
        <w:spacing w:line="360" w:lineRule="auto"/>
        <w:ind w:firstLine="360" w:firstLineChars="150"/>
        <w:jc w:val="left"/>
        <w:rPr>
          <w:rFonts w:ascii="宋体" w:hAnsi="宋体" w:cs="宋体"/>
          <w:sz w:val="24"/>
        </w:rPr>
      </w:pPr>
      <w:r>
        <w:rPr>
          <w:rFonts w:hint="eastAsia" w:ascii="宋体" w:hAnsi="宋体" w:cs="宋体"/>
          <w:sz w:val="24"/>
        </w:rPr>
        <w:t>（5）曾因在招标、评标以及其他与招标投标有关活动中从事违法行为而受过行政处罚或刑事处罚的。</w:t>
      </w:r>
    </w:p>
    <w:p>
      <w:pPr>
        <w:snapToGrid w:val="0"/>
        <w:spacing w:line="360" w:lineRule="auto"/>
        <w:ind w:firstLine="360" w:firstLineChars="150"/>
        <w:jc w:val="left"/>
        <w:rPr>
          <w:rFonts w:ascii="宋体" w:hAnsi="宋体" w:cs="宋体"/>
          <w:sz w:val="24"/>
        </w:rPr>
      </w:pPr>
      <w:r>
        <w:rPr>
          <w:rFonts w:hint="eastAsia" w:ascii="宋体" w:hAnsi="宋体" w:cs="宋体"/>
          <w:sz w:val="24"/>
        </w:rPr>
        <w:t>（6）与供应商有其他可能影响政府采购活动公平、公正进行的关系。</w:t>
      </w:r>
    </w:p>
    <w:p>
      <w:pPr>
        <w:snapToGrid w:val="0"/>
        <w:spacing w:line="360" w:lineRule="auto"/>
        <w:ind w:firstLine="482" w:firstLineChars="200"/>
        <w:jc w:val="left"/>
        <w:rPr>
          <w:rFonts w:ascii="宋体" w:hAnsi="宋体" w:cs="宋体"/>
          <w:kern w:val="0"/>
          <w:sz w:val="24"/>
        </w:rPr>
      </w:pPr>
      <w:r>
        <w:rPr>
          <w:rFonts w:hint="eastAsia" w:ascii="宋体" w:hAnsi="宋体" w:cs="宋体"/>
          <w:b/>
          <w:kern w:val="0"/>
          <w:sz w:val="24"/>
        </w:rPr>
        <w:t xml:space="preserve">6.1.3 </w:t>
      </w:r>
      <w:r>
        <w:rPr>
          <w:rFonts w:hint="eastAsia" w:ascii="宋体" w:hAnsi="宋体" w:cs="宋体"/>
          <w:kern w:val="0"/>
          <w:sz w:val="24"/>
        </w:rPr>
        <w:t>磋商小组负责具体评审事务，并独立履行下列职：</w:t>
      </w:r>
    </w:p>
    <w:p>
      <w:pPr>
        <w:snapToGrid w:val="0"/>
        <w:spacing w:line="360" w:lineRule="auto"/>
        <w:ind w:firstLine="360" w:firstLineChars="150"/>
        <w:rPr>
          <w:rFonts w:ascii="宋体" w:hAnsi="宋体" w:cs="宋体"/>
          <w:kern w:val="0"/>
          <w:sz w:val="24"/>
        </w:rPr>
      </w:pPr>
      <w:r>
        <w:rPr>
          <w:rFonts w:hint="eastAsia" w:ascii="宋体" w:hAnsi="宋体" w:cs="宋体"/>
          <w:kern w:val="0"/>
          <w:sz w:val="24"/>
        </w:rPr>
        <w:t>（1）确认磋商文件；</w:t>
      </w:r>
    </w:p>
    <w:p>
      <w:pPr>
        <w:snapToGrid w:val="0"/>
        <w:spacing w:line="360" w:lineRule="auto"/>
        <w:ind w:firstLine="360" w:firstLineChars="150"/>
        <w:rPr>
          <w:rFonts w:ascii="宋体" w:hAnsi="宋体" w:cs="宋体"/>
          <w:kern w:val="0"/>
          <w:sz w:val="24"/>
        </w:rPr>
      </w:pPr>
      <w:r>
        <w:rPr>
          <w:rFonts w:hint="eastAsia" w:ascii="宋体" w:hAnsi="宋体" w:cs="宋体"/>
          <w:kern w:val="0"/>
          <w:sz w:val="24"/>
        </w:rPr>
        <w:t>（2）审查供应商的响文件并作出评价；</w:t>
      </w:r>
    </w:p>
    <w:p>
      <w:pPr>
        <w:snapToGrid w:val="0"/>
        <w:spacing w:line="360" w:lineRule="auto"/>
        <w:ind w:firstLine="360" w:firstLineChars="150"/>
        <w:rPr>
          <w:rFonts w:ascii="宋体" w:hAnsi="宋体" w:cs="宋体"/>
          <w:kern w:val="0"/>
          <w:sz w:val="24"/>
        </w:rPr>
      </w:pPr>
      <w:r>
        <w:rPr>
          <w:rFonts w:hint="eastAsia" w:ascii="宋体" w:hAnsi="宋体" w:cs="宋体"/>
          <w:kern w:val="0"/>
          <w:sz w:val="24"/>
        </w:rPr>
        <w:t>（3）要求供应商解释或者澄清其响文件；</w:t>
      </w:r>
    </w:p>
    <w:p>
      <w:pPr>
        <w:snapToGrid w:val="0"/>
        <w:spacing w:line="360" w:lineRule="auto"/>
        <w:ind w:firstLine="360" w:firstLineChars="150"/>
        <w:rPr>
          <w:rFonts w:ascii="宋体" w:hAnsi="宋体" w:cs="宋体"/>
          <w:kern w:val="0"/>
          <w:sz w:val="24"/>
        </w:rPr>
      </w:pPr>
      <w:r>
        <w:rPr>
          <w:rFonts w:hint="eastAsia" w:ascii="宋体" w:hAnsi="宋体" w:cs="宋体"/>
          <w:kern w:val="0"/>
          <w:sz w:val="24"/>
        </w:rPr>
        <w:t>（4）编写评审报告；</w:t>
      </w:r>
    </w:p>
    <w:p>
      <w:pPr>
        <w:snapToGrid w:val="0"/>
        <w:spacing w:line="360" w:lineRule="auto"/>
        <w:ind w:firstLine="360" w:firstLineChars="150"/>
        <w:rPr>
          <w:rFonts w:ascii="宋体" w:hAnsi="宋体" w:cs="宋体"/>
          <w:kern w:val="0"/>
          <w:sz w:val="24"/>
        </w:rPr>
      </w:pPr>
      <w:r>
        <w:rPr>
          <w:rFonts w:hint="eastAsia" w:ascii="宋体" w:hAnsi="宋体" w:cs="宋体"/>
          <w:kern w:val="0"/>
          <w:sz w:val="24"/>
        </w:rPr>
        <w:t>（5）告知采购人、代理机构在评审过程中发现的供应商违法规行告知采购人、代理机构在评审过程中发现的供应商违法规行为。</w:t>
      </w:r>
    </w:p>
    <w:p>
      <w:pPr>
        <w:pStyle w:val="7"/>
        <w:snapToGrid w:val="0"/>
        <w:rPr>
          <w:rFonts w:ascii="宋体" w:hAnsi="宋体" w:cs="宋体"/>
          <w:sz w:val="24"/>
          <w:szCs w:val="24"/>
        </w:rPr>
      </w:pPr>
      <w:r>
        <w:rPr>
          <w:rFonts w:hint="eastAsia" w:ascii="宋体" w:hAnsi="宋体" w:cs="宋体"/>
          <w:sz w:val="24"/>
          <w:szCs w:val="24"/>
        </w:rPr>
        <w:t>6.2评审与磋商</w:t>
      </w:r>
    </w:p>
    <w:p>
      <w:pPr>
        <w:snapToGrid w:val="0"/>
        <w:spacing w:line="360" w:lineRule="auto"/>
        <w:ind w:firstLine="482" w:firstLineChars="200"/>
        <w:jc w:val="left"/>
        <w:rPr>
          <w:rFonts w:ascii="宋体" w:hAnsi="宋体" w:cs="宋体"/>
          <w:kern w:val="0"/>
          <w:sz w:val="24"/>
        </w:rPr>
      </w:pPr>
      <w:r>
        <w:rPr>
          <w:rFonts w:hint="eastAsia" w:ascii="宋体" w:hAnsi="宋体" w:cs="宋体"/>
          <w:b/>
          <w:kern w:val="0"/>
          <w:sz w:val="24"/>
        </w:rPr>
        <w:t xml:space="preserve">6.2.1 </w:t>
      </w:r>
      <w:r>
        <w:rPr>
          <w:rFonts w:hint="eastAsia" w:ascii="宋体" w:hAnsi="宋体" w:cs="宋体"/>
          <w:sz w:val="24"/>
        </w:rPr>
        <w:t>采购代理机构按竞争性磋商采购邀请书规定的时间、地点组织磋商；磋商大会由采购人代表、磋商小组成员、监督机构代表、磋商供应商代表及采购代理机构工作人员参加，参会代表应签名报到，以证明其出席</w:t>
      </w:r>
      <w:r>
        <w:rPr>
          <w:rFonts w:hint="eastAsia" w:ascii="宋体" w:hAnsi="宋体" w:cs="宋体"/>
          <w:kern w:val="0"/>
          <w:sz w:val="24"/>
        </w:rPr>
        <w:t>。</w:t>
      </w:r>
    </w:p>
    <w:p>
      <w:pPr>
        <w:snapToGrid w:val="0"/>
        <w:spacing w:line="360" w:lineRule="auto"/>
        <w:ind w:firstLine="482" w:firstLineChars="200"/>
        <w:jc w:val="left"/>
        <w:rPr>
          <w:rFonts w:ascii="宋体" w:hAnsi="宋体" w:cs="宋体"/>
          <w:color w:val="444444" w:themeColor="text1"/>
          <w:kern w:val="0"/>
          <w:sz w:val="24"/>
          <w14:textFill>
            <w14:solidFill>
              <w14:schemeClr w14:val="tx1"/>
            </w14:solidFill>
          </w14:textFill>
        </w:rPr>
      </w:pPr>
      <w:r>
        <w:rPr>
          <w:rFonts w:hint="eastAsia" w:ascii="宋体" w:hAnsi="宋体" w:cs="宋体"/>
          <w:b/>
          <w:kern w:val="0"/>
          <w:sz w:val="24"/>
        </w:rPr>
        <w:t xml:space="preserve">6.2.2 </w:t>
      </w:r>
      <w:r>
        <w:rPr>
          <w:rFonts w:hint="eastAsia" w:ascii="宋体" w:hAnsi="宋体" w:cs="宋体"/>
          <w:kern w:val="0"/>
          <w:sz w:val="24"/>
        </w:rPr>
        <w:t>磋商结束后，磋商小组可以要求所有继续参加磋商的供应商在</w:t>
      </w:r>
      <w:r>
        <w:rPr>
          <w:rFonts w:hint="eastAsia" w:ascii="宋体" w:hAnsi="宋体" w:cs="宋体"/>
          <w:color w:val="444444" w:themeColor="text1"/>
          <w:kern w:val="0"/>
          <w:sz w:val="24"/>
          <w14:textFill>
            <w14:solidFill>
              <w14:schemeClr w14:val="tx1"/>
            </w14:solidFill>
          </w14:textFill>
        </w:rPr>
        <w:t>规定时间内提交最后报价函，提交最后报价函的供应商不得少于3家。</w:t>
      </w:r>
    </w:p>
    <w:p>
      <w:pPr>
        <w:snapToGrid w:val="0"/>
        <w:spacing w:line="360" w:lineRule="auto"/>
        <w:ind w:firstLine="482" w:firstLineChars="200"/>
        <w:jc w:val="left"/>
        <w:rPr>
          <w:rFonts w:ascii="宋体" w:hAnsi="宋体" w:cs="宋体"/>
          <w:color w:val="444444" w:themeColor="text1"/>
          <w:kern w:val="0"/>
          <w:sz w:val="24"/>
          <w14:textFill>
            <w14:solidFill>
              <w14:schemeClr w14:val="tx1"/>
            </w14:solidFill>
          </w14:textFill>
        </w:rPr>
      </w:pPr>
      <w:r>
        <w:rPr>
          <w:rFonts w:hint="eastAsia" w:ascii="宋体" w:hAnsi="宋体" w:cs="宋体"/>
          <w:b/>
          <w:color w:val="444444" w:themeColor="text1"/>
          <w:kern w:val="0"/>
          <w:sz w:val="24"/>
          <w14:textFill>
            <w14:solidFill>
              <w14:schemeClr w14:val="tx1"/>
            </w14:solidFill>
          </w14:textFill>
        </w:rPr>
        <w:t>6.2.3</w:t>
      </w:r>
      <w:r>
        <w:rPr>
          <w:rFonts w:hint="eastAsia" w:ascii="宋体" w:hAnsi="宋体" w:cs="宋体"/>
          <w:color w:val="444444" w:themeColor="text1"/>
          <w:kern w:val="0"/>
          <w:sz w:val="24"/>
          <w14:textFill>
            <w14:solidFill>
              <w14:schemeClr w14:val="tx1"/>
            </w14:solidFill>
          </w14:textFill>
        </w:rPr>
        <w:t>供应商应当按照磋商文件的变动情况和磋商小组的要求重新提交最后报价函，并由其法定代表人或授权代表签字或者加盖公章。由授权代表签字的，应当附法定代表人授权书。</w:t>
      </w:r>
    </w:p>
    <w:p>
      <w:pPr>
        <w:snapToGrid w:val="0"/>
        <w:spacing w:line="360" w:lineRule="auto"/>
        <w:ind w:firstLine="480" w:firstLineChars="200"/>
        <w:jc w:val="left"/>
        <w:rPr>
          <w:rFonts w:ascii="宋体" w:hAnsi="宋体" w:cs="宋体"/>
          <w:color w:val="444444" w:themeColor="text1"/>
          <w:kern w:val="0"/>
          <w:sz w:val="24"/>
          <w14:textFill>
            <w14:solidFill>
              <w14:schemeClr w14:val="tx1"/>
            </w14:solidFill>
          </w14:textFill>
        </w:rPr>
      </w:pPr>
      <w:r>
        <w:rPr>
          <w:rFonts w:hint="eastAsia" w:ascii="宋体" w:hAnsi="宋体" w:cs="宋体"/>
          <w:color w:val="444444" w:themeColor="text1"/>
          <w:kern w:val="0"/>
          <w:sz w:val="24"/>
          <w14:textFill>
            <w14:solidFill>
              <w14:schemeClr w14:val="tx1"/>
            </w14:solidFill>
          </w14:textFill>
        </w:rPr>
        <w:t>最后报价函是供应商响应文件的有效组成部分。</w:t>
      </w:r>
    </w:p>
    <w:p>
      <w:pPr>
        <w:snapToGrid w:val="0"/>
        <w:spacing w:line="360" w:lineRule="auto"/>
        <w:ind w:firstLine="482" w:firstLineChars="200"/>
        <w:jc w:val="left"/>
        <w:rPr>
          <w:rFonts w:ascii="宋体" w:hAnsi="宋体" w:cs="宋体"/>
          <w:color w:val="444444" w:themeColor="text1"/>
          <w:kern w:val="0"/>
          <w:sz w:val="24"/>
          <w14:textFill>
            <w14:solidFill>
              <w14:schemeClr w14:val="tx1"/>
            </w14:solidFill>
          </w14:textFill>
        </w:rPr>
      </w:pPr>
      <w:r>
        <w:rPr>
          <w:rFonts w:hint="eastAsia" w:ascii="宋体" w:hAnsi="宋体" w:cs="宋体"/>
          <w:b/>
          <w:color w:val="444444" w:themeColor="text1"/>
          <w:kern w:val="0"/>
          <w:sz w:val="24"/>
          <w14:textFill>
            <w14:solidFill>
              <w14:schemeClr w14:val="tx1"/>
            </w14:solidFill>
          </w14:textFill>
        </w:rPr>
        <w:t xml:space="preserve">6.2.4 </w:t>
      </w:r>
      <w:r>
        <w:rPr>
          <w:rFonts w:hint="eastAsia" w:ascii="宋体" w:hAnsi="宋体" w:cs="宋体"/>
          <w:color w:val="444444" w:themeColor="text1"/>
          <w:kern w:val="0"/>
          <w:sz w:val="24"/>
          <w14:textFill>
            <w14:solidFill>
              <w14:schemeClr w14:val="tx1"/>
            </w14:solidFill>
          </w14:textFill>
        </w:rPr>
        <w:t>若竞争性磋商最后报价函与供应商首次递交的报价函及报价函附录的内容有差异，以竞争性磋商最后报价函内容为准。</w:t>
      </w:r>
    </w:p>
    <w:p>
      <w:pPr>
        <w:snapToGrid w:val="0"/>
        <w:spacing w:line="360" w:lineRule="auto"/>
        <w:ind w:firstLine="482" w:firstLineChars="200"/>
        <w:jc w:val="left"/>
        <w:rPr>
          <w:rFonts w:ascii="宋体" w:hAnsi="宋体" w:cs="宋体"/>
          <w:color w:val="444444" w:themeColor="text1"/>
          <w:kern w:val="0"/>
          <w:sz w:val="24"/>
          <w14:textFill>
            <w14:solidFill>
              <w14:schemeClr w14:val="tx1"/>
            </w14:solidFill>
          </w14:textFill>
        </w:rPr>
      </w:pPr>
      <w:r>
        <w:rPr>
          <w:rFonts w:hint="eastAsia" w:ascii="宋体" w:hAnsi="宋体" w:cs="宋体"/>
          <w:b/>
          <w:color w:val="444444" w:themeColor="text1"/>
          <w:kern w:val="0"/>
          <w:sz w:val="24"/>
          <w14:textFill>
            <w14:solidFill>
              <w14:schemeClr w14:val="tx1"/>
            </w14:solidFill>
          </w14:textFill>
        </w:rPr>
        <w:t xml:space="preserve">6.2.5 </w:t>
      </w:r>
      <w:r>
        <w:rPr>
          <w:rFonts w:hint="eastAsia" w:ascii="宋体" w:hAnsi="宋体" w:cs="宋体"/>
          <w:color w:val="444444" w:themeColor="text1"/>
          <w:kern w:val="0"/>
          <w:sz w:val="24"/>
          <w14:textFill>
            <w14:solidFill>
              <w14:schemeClr w14:val="tx1"/>
            </w14:solidFill>
          </w14:textFill>
        </w:rPr>
        <w:t>若成交供应商的竞争性磋商最后报价函的报价与首次递交的报价函的报价有差异，则首次响应文件中所列明的各项单价和合价，应在符合适用法律法规和相关政策的基础上按最后报价与首次报价的变化幅度进行调整，收到成交通知书后的3日内提交给采购人；对采购人提出的审查意见在合同签订前修改完成。</w:t>
      </w:r>
    </w:p>
    <w:p>
      <w:pPr>
        <w:snapToGrid w:val="0"/>
        <w:spacing w:line="360" w:lineRule="auto"/>
        <w:ind w:firstLine="482" w:firstLineChars="200"/>
        <w:jc w:val="left"/>
        <w:rPr>
          <w:rFonts w:ascii="宋体" w:hAnsi="宋体" w:cs="宋体"/>
          <w:kern w:val="0"/>
          <w:sz w:val="24"/>
        </w:rPr>
      </w:pPr>
      <w:r>
        <w:rPr>
          <w:rFonts w:hint="eastAsia" w:ascii="宋体" w:hAnsi="宋体" w:cs="宋体"/>
          <w:b/>
          <w:kern w:val="0"/>
          <w:sz w:val="24"/>
        </w:rPr>
        <w:t xml:space="preserve">6.2.6 </w:t>
      </w:r>
      <w:r>
        <w:rPr>
          <w:rFonts w:hint="eastAsia" w:ascii="宋体" w:hAnsi="宋体" w:cs="宋体"/>
          <w:kern w:val="0"/>
          <w:sz w:val="24"/>
        </w:rPr>
        <w:t>磋商小组按照第三章“评审办法和标准”规定的方法和标准，对参与磋商最后报价的响应文件进行商务和技术评估，综合比较与评价。“评审办法”没有规定的方法、评审因素和标准，不作为评审依据。</w:t>
      </w:r>
    </w:p>
    <w:p>
      <w:pPr>
        <w:snapToGrid w:val="0"/>
        <w:spacing w:line="360" w:lineRule="auto"/>
        <w:ind w:firstLine="482" w:firstLineChars="200"/>
        <w:jc w:val="left"/>
        <w:rPr>
          <w:rFonts w:ascii="宋体" w:hAnsi="宋体" w:cs="宋体"/>
          <w:color w:val="444444" w:themeColor="text1"/>
          <w:kern w:val="0"/>
          <w:sz w:val="24"/>
          <w14:textFill>
            <w14:solidFill>
              <w14:schemeClr w14:val="tx1"/>
            </w14:solidFill>
          </w14:textFill>
        </w:rPr>
      </w:pPr>
      <w:r>
        <w:rPr>
          <w:rFonts w:hint="eastAsia" w:ascii="宋体" w:hAnsi="宋体" w:cs="宋体"/>
          <w:b/>
          <w:kern w:val="0"/>
          <w:sz w:val="24"/>
        </w:rPr>
        <w:t>6.2.7</w:t>
      </w:r>
      <w:r>
        <w:rPr>
          <w:rFonts w:hint="eastAsia" w:ascii="宋体" w:hAnsi="宋体" w:cs="宋体"/>
          <w:kern w:val="0"/>
          <w:sz w:val="24"/>
        </w:rPr>
        <w:t>评审完成后，</w:t>
      </w:r>
      <w:r>
        <w:rPr>
          <w:rFonts w:hint="eastAsia" w:ascii="宋体" w:hAnsi="宋体" w:cs="宋体"/>
          <w:snapToGrid w:val="0"/>
          <w:kern w:val="0"/>
          <w:sz w:val="24"/>
        </w:rPr>
        <w:t>磋商小组应当根据综合评分情况，按照评审得分由高到低顺序推荐3名以上成交候选供应商，并编写</w:t>
      </w:r>
      <w:r>
        <w:rPr>
          <w:rFonts w:hint="eastAsia" w:ascii="宋体" w:hAnsi="宋体" w:cs="宋体"/>
          <w:snapToGrid w:val="0"/>
          <w:color w:val="444444" w:themeColor="text1"/>
          <w:kern w:val="0"/>
          <w:sz w:val="24"/>
          <w14:textFill>
            <w14:solidFill>
              <w14:schemeClr w14:val="tx1"/>
            </w14:solidFill>
          </w14:textFill>
        </w:rPr>
        <w:t>评审报告。</w:t>
      </w:r>
    </w:p>
    <w:p>
      <w:pPr>
        <w:snapToGrid w:val="0"/>
        <w:spacing w:line="360" w:lineRule="auto"/>
        <w:outlineLvl w:val="1"/>
        <w:rPr>
          <w:rFonts w:ascii="宋体" w:hAnsi="宋体" w:cs="宋体"/>
          <w:b/>
          <w:color w:val="444444" w:themeColor="text1"/>
          <w:sz w:val="24"/>
          <w14:textFill>
            <w14:solidFill>
              <w14:schemeClr w14:val="tx1"/>
            </w14:solidFill>
          </w14:textFill>
        </w:rPr>
      </w:pPr>
      <w:bookmarkStart w:id="115" w:name="_Toc526504181"/>
      <w:bookmarkStart w:id="116" w:name="_Toc51657993"/>
      <w:bookmarkStart w:id="117" w:name="_Toc184635077"/>
      <w:r>
        <w:rPr>
          <w:rFonts w:hint="eastAsia" w:ascii="宋体" w:hAnsi="宋体" w:cs="宋体"/>
          <w:b/>
          <w:color w:val="444444" w:themeColor="text1"/>
          <w:sz w:val="24"/>
          <w14:textFill>
            <w14:solidFill>
              <w14:schemeClr w14:val="tx1"/>
            </w14:solidFill>
          </w14:textFill>
        </w:rPr>
        <w:t>7.合同授予</w:t>
      </w:r>
      <w:bookmarkEnd w:id="115"/>
      <w:bookmarkEnd w:id="116"/>
      <w:bookmarkEnd w:id="117"/>
    </w:p>
    <w:p>
      <w:pPr>
        <w:pStyle w:val="7"/>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7.1 确定成交供应商方式</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采购人应当自收到评审报告之日起5个工作日内，从评审报告提出的成交候选供应商中，按照得分排序由高到低的原则确定成交供应商，也可以书面授权磋商小组直接确定成交供应商。具体方式见供应商须知前附表。</w:t>
      </w:r>
    </w:p>
    <w:p>
      <w:pPr>
        <w:pStyle w:val="7"/>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7.2 成交公告</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采购人或者采购代理机构应当自成交供应商确定之日起2个工作日内，在供应商须知前附表规定的媒体上公告成交结果，响应文件应当随成交结果同时公告。</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成交公告期限为1个工作日。</w:t>
      </w:r>
    </w:p>
    <w:p>
      <w:pPr>
        <w:pStyle w:val="7"/>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7.3成交结果质疑</w:t>
      </w:r>
    </w:p>
    <w:p>
      <w:pPr>
        <w:spacing w:line="360" w:lineRule="auto"/>
        <w:ind w:firstLine="573"/>
        <w:rPr>
          <w:rFonts w:ascii="宋体" w:hAnsi="宋体" w:cs="宋体"/>
          <w:color w:val="000000"/>
          <w:sz w:val="24"/>
        </w:rPr>
      </w:pPr>
      <w:r>
        <w:rPr>
          <w:rFonts w:hint="eastAsia" w:ascii="宋体" w:hAnsi="宋体" w:cs="宋体"/>
          <w:color w:val="000000"/>
          <w:sz w:val="24"/>
        </w:rPr>
        <w:t>7.3.1供应商对本次磋商采购活动有疑问的，按照国家《中华人民共和国政府采购法》、《政府采购法实施条例》和《政府采购质疑和投诉办法》（财政部94号令）的规定办理。</w:t>
      </w:r>
    </w:p>
    <w:p>
      <w:pPr>
        <w:spacing w:line="360" w:lineRule="auto"/>
        <w:ind w:firstLine="573"/>
        <w:rPr>
          <w:rFonts w:ascii="宋体" w:hAnsi="宋体" w:cs="宋体"/>
          <w:color w:val="000000"/>
          <w:sz w:val="24"/>
        </w:rPr>
      </w:pPr>
      <w:r>
        <w:rPr>
          <w:rFonts w:hint="eastAsia" w:ascii="宋体" w:hAnsi="宋体" w:cs="宋体"/>
          <w:color w:val="000000"/>
          <w:sz w:val="24"/>
        </w:rPr>
        <w:t>7.3.2供应商认为采购文件、采购过程或成交结果使自身的合法权益受到损害的，应当在法定期限内，按照质疑函范本格式要求以书面形式向采购代理机构或采购人提出质疑。</w:t>
      </w:r>
    </w:p>
    <w:p>
      <w:pPr>
        <w:spacing w:line="360" w:lineRule="auto"/>
        <w:ind w:firstLine="573"/>
        <w:rPr>
          <w:rFonts w:ascii="宋体" w:hAnsi="宋体" w:cs="宋体"/>
          <w:color w:val="000000"/>
          <w:sz w:val="24"/>
        </w:rPr>
      </w:pPr>
      <w:r>
        <w:rPr>
          <w:rFonts w:hint="eastAsia" w:ascii="宋体" w:hAnsi="宋体" w:cs="宋体"/>
          <w:color w:val="000000"/>
          <w:sz w:val="24"/>
        </w:rPr>
        <w:t>（1）质疑书应当包括以下主要内容：被质疑项目名称、项目编号、标段/包号、采购文件获取日期、质疑事项、证据及来源线索、法律依据（具体条款）、采购活动中自己权益受到侵害的实质内容、质疑人有效联系方式等。</w:t>
      </w:r>
    </w:p>
    <w:p>
      <w:pPr>
        <w:spacing w:line="360" w:lineRule="auto"/>
        <w:ind w:firstLine="573"/>
        <w:rPr>
          <w:rFonts w:ascii="宋体" w:hAnsi="宋体" w:cs="宋体"/>
          <w:color w:val="000000"/>
          <w:sz w:val="24"/>
        </w:rPr>
      </w:pPr>
      <w:r>
        <w:rPr>
          <w:rFonts w:hint="eastAsia" w:ascii="宋体" w:hAnsi="宋体" w:cs="宋体"/>
          <w:color w:val="000000"/>
          <w:sz w:val="24"/>
        </w:rPr>
        <w:t>（2）质疑书应当由法定代表人或授权代表签字或盖章，并加盖单位公章，公章不得以合同章或其他印章代替，并附法人身份证明。</w:t>
      </w:r>
    </w:p>
    <w:p>
      <w:pPr>
        <w:spacing w:line="360" w:lineRule="auto"/>
        <w:ind w:firstLine="573"/>
        <w:rPr>
          <w:rFonts w:ascii="宋体" w:hAnsi="宋体" w:cs="宋体"/>
          <w:color w:val="000000"/>
          <w:sz w:val="24"/>
        </w:rPr>
      </w:pPr>
      <w:r>
        <w:rPr>
          <w:rFonts w:hint="eastAsia" w:ascii="宋体" w:hAnsi="宋体" w:cs="宋体"/>
          <w:color w:val="000000"/>
          <w:sz w:val="24"/>
        </w:rPr>
        <w:t>（3）质疑人可以委托代理人办理质疑事项，代理人办理质疑事项时，除提交质疑书外，还应当提交质疑人的授权委托书及代理人的有效身份证明，授权委托书应当载明委托代理的具体权限和事项。</w:t>
      </w:r>
    </w:p>
    <w:p>
      <w:pPr>
        <w:spacing w:line="360" w:lineRule="auto"/>
        <w:ind w:firstLine="573"/>
        <w:rPr>
          <w:rFonts w:ascii="宋体" w:hAnsi="宋体" w:cs="宋体"/>
          <w:color w:val="000000"/>
          <w:sz w:val="24"/>
        </w:rPr>
      </w:pPr>
      <w:r>
        <w:rPr>
          <w:rFonts w:hint="eastAsia" w:ascii="宋体" w:hAnsi="宋体" w:cs="宋体"/>
          <w:color w:val="000000"/>
          <w:sz w:val="24"/>
        </w:rPr>
        <w:t>（4）质疑函范本格式在中国政府采购网站（http://www.ccgp.gov.cn/）自行下载。</w:t>
      </w:r>
    </w:p>
    <w:p>
      <w:pPr>
        <w:spacing w:line="360" w:lineRule="auto"/>
        <w:ind w:firstLine="573"/>
        <w:rPr>
          <w:rFonts w:ascii="宋体" w:hAnsi="宋体" w:cs="宋体"/>
          <w:color w:val="000000"/>
          <w:sz w:val="24"/>
        </w:rPr>
      </w:pPr>
      <w:r>
        <w:rPr>
          <w:rFonts w:hint="eastAsia" w:ascii="宋体" w:hAnsi="宋体" w:cs="宋体"/>
          <w:color w:val="000000"/>
          <w:sz w:val="24"/>
        </w:rPr>
        <w:t>（5）接收质疑函的联系部门、联系电话和通讯地址同采购公告。</w:t>
      </w:r>
    </w:p>
    <w:p>
      <w:pPr>
        <w:spacing w:line="360" w:lineRule="auto"/>
        <w:ind w:firstLine="573"/>
        <w:rPr>
          <w:rFonts w:ascii="宋体" w:hAnsi="宋体" w:cs="宋体"/>
          <w:color w:val="000000"/>
          <w:sz w:val="24"/>
        </w:rPr>
      </w:pPr>
      <w:r>
        <w:rPr>
          <w:rFonts w:hint="eastAsia" w:ascii="宋体" w:hAnsi="宋体" w:cs="宋体"/>
          <w:color w:val="000000"/>
          <w:sz w:val="24"/>
        </w:rPr>
        <w:t>7.3.3有下列情形之一的，属于无效质疑，采购代理机构和采购人不予受理：</w:t>
      </w:r>
    </w:p>
    <w:p>
      <w:pPr>
        <w:spacing w:line="360" w:lineRule="auto"/>
        <w:ind w:firstLine="573"/>
        <w:rPr>
          <w:rFonts w:ascii="宋体" w:hAnsi="宋体" w:cs="宋体"/>
          <w:color w:val="000000"/>
          <w:sz w:val="24"/>
        </w:rPr>
      </w:pPr>
      <w:r>
        <w:rPr>
          <w:rFonts w:hint="eastAsia" w:ascii="宋体" w:hAnsi="宋体" w:cs="宋体"/>
          <w:color w:val="000000"/>
          <w:sz w:val="24"/>
        </w:rPr>
        <w:t>（1）质疑人不是参与本次政府采购项目的供应商；</w:t>
      </w:r>
    </w:p>
    <w:p>
      <w:pPr>
        <w:spacing w:line="360" w:lineRule="auto"/>
        <w:ind w:firstLine="573"/>
        <w:rPr>
          <w:rFonts w:ascii="宋体" w:hAnsi="宋体" w:cs="宋体"/>
          <w:color w:val="000000"/>
          <w:sz w:val="24"/>
        </w:rPr>
      </w:pPr>
      <w:r>
        <w:rPr>
          <w:rFonts w:hint="eastAsia" w:ascii="宋体" w:hAnsi="宋体" w:cs="宋体"/>
          <w:color w:val="000000"/>
          <w:sz w:val="24"/>
        </w:rPr>
        <w:t>（2）质疑人与质疑事项不存在利害关系的；</w:t>
      </w:r>
    </w:p>
    <w:p>
      <w:pPr>
        <w:spacing w:line="360" w:lineRule="auto"/>
        <w:ind w:firstLine="573"/>
        <w:rPr>
          <w:rFonts w:ascii="宋体" w:hAnsi="宋体" w:cs="宋体"/>
          <w:color w:val="000000"/>
          <w:sz w:val="24"/>
        </w:rPr>
      </w:pPr>
      <w:r>
        <w:rPr>
          <w:rFonts w:hint="eastAsia" w:ascii="宋体" w:hAnsi="宋体" w:cs="宋体"/>
          <w:color w:val="000000"/>
          <w:sz w:val="24"/>
        </w:rPr>
        <w:t>（3）未在法定期限内提出质疑的；</w:t>
      </w:r>
    </w:p>
    <w:p>
      <w:pPr>
        <w:spacing w:line="360" w:lineRule="auto"/>
        <w:ind w:firstLine="573"/>
        <w:rPr>
          <w:rFonts w:ascii="宋体" w:hAnsi="宋体" w:cs="宋体"/>
          <w:color w:val="000000"/>
          <w:sz w:val="24"/>
        </w:rPr>
      </w:pPr>
      <w:r>
        <w:rPr>
          <w:rFonts w:hint="eastAsia" w:ascii="宋体" w:hAnsi="宋体" w:cs="宋体"/>
          <w:color w:val="000000"/>
          <w:sz w:val="24"/>
        </w:rPr>
        <w:t>（4）质疑未以书面形式提出，以传真、电子邮件、移动通信等形式即时收悉提交的质疑材料；</w:t>
      </w:r>
    </w:p>
    <w:p>
      <w:pPr>
        <w:spacing w:line="360" w:lineRule="auto"/>
        <w:ind w:firstLine="573"/>
        <w:rPr>
          <w:rFonts w:ascii="宋体" w:hAnsi="宋体" w:cs="宋体"/>
          <w:color w:val="000000"/>
          <w:sz w:val="24"/>
        </w:rPr>
      </w:pPr>
      <w:r>
        <w:rPr>
          <w:rFonts w:hint="eastAsia" w:ascii="宋体" w:hAnsi="宋体" w:cs="宋体"/>
          <w:color w:val="000000"/>
          <w:sz w:val="24"/>
        </w:rPr>
        <w:t>（5）质疑未按质疑函范本格式提出的；</w:t>
      </w:r>
    </w:p>
    <w:p>
      <w:pPr>
        <w:spacing w:line="360" w:lineRule="auto"/>
        <w:ind w:firstLine="573"/>
        <w:rPr>
          <w:rFonts w:ascii="宋体" w:hAnsi="宋体" w:cs="宋体"/>
          <w:color w:val="000000"/>
          <w:sz w:val="24"/>
        </w:rPr>
      </w:pPr>
      <w:r>
        <w:rPr>
          <w:rFonts w:hint="eastAsia" w:ascii="宋体" w:hAnsi="宋体" w:cs="宋体"/>
          <w:color w:val="000000"/>
          <w:sz w:val="24"/>
        </w:rPr>
        <w:t>（6）质疑书主要内容构成不完整的；</w:t>
      </w:r>
    </w:p>
    <w:p>
      <w:pPr>
        <w:spacing w:line="360" w:lineRule="auto"/>
        <w:ind w:firstLine="573"/>
        <w:rPr>
          <w:rFonts w:ascii="宋体" w:hAnsi="宋体" w:cs="宋体"/>
          <w:color w:val="000000"/>
          <w:sz w:val="24"/>
        </w:rPr>
      </w:pPr>
      <w:r>
        <w:rPr>
          <w:rFonts w:hint="eastAsia" w:ascii="宋体" w:hAnsi="宋体" w:cs="宋体"/>
          <w:color w:val="000000"/>
          <w:sz w:val="24"/>
        </w:rPr>
        <w:t>（7）质疑书没有合法有效的签字、盖章或授权的；</w:t>
      </w:r>
    </w:p>
    <w:p>
      <w:pPr>
        <w:spacing w:line="360" w:lineRule="auto"/>
        <w:ind w:firstLine="573"/>
        <w:rPr>
          <w:rFonts w:ascii="宋体" w:hAnsi="宋体" w:cs="宋体"/>
          <w:color w:val="000000"/>
          <w:sz w:val="24"/>
        </w:rPr>
      </w:pPr>
      <w:r>
        <w:rPr>
          <w:rFonts w:hint="eastAsia" w:ascii="宋体" w:hAnsi="宋体" w:cs="宋体"/>
          <w:color w:val="000000"/>
          <w:sz w:val="24"/>
        </w:rPr>
        <w:t>（8）以非法手段取得证据、材料的；</w:t>
      </w:r>
    </w:p>
    <w:p>
      <w:pPr>
        <w:spacing w:line="360" w:lineRule="auto"/>
        <w:ind w:firstLine="573"/>
        <w:rPr>
          <w:rFonts w:ascii="宋体" w:hAnsi="宋体" w:cs="宋体"/>
          <w:color w:val="000000"/>
          <w:sz w:val="24"/>
        </w:rPr>
      </w:pPr>
      <w:r>
        <w:rPr>
          <w:rFonts w:hint="eastAsia" w:ascii="宋体" w:hAnsi="宋体" w:cs="宋体"/>
          <w:color w:val="000000"/>
          <w:sz w:val="24"/>
        </w:rPr>
        <w:t>（9）质疑答复后，同一质疑人就同一事项再次提出质疑的；</w:t>
      </w:r>
    </w:p>
    <w:p>
      <w:pPr>
        <w:spacing w:line="360" w:lineRule="auto"/>
        <w:ind w:firstLine="573"/>
        <w:rPr>
          <w:rFonts w:ascii="宋体" w:hAnsi="宋体" w:cs="宋体"/>
          <w:color w:val="000000"/>
          <w:sz w:val="24"/>
        </w:rPr>
      </w:pPr>
      <w:r>
        <w:rPr>
          <w:rFonts w:hint="eastAsia" w:ascii="宋体" w:hAnsi="宋体" w:cs="宋体"/>
          <w:color w:val="000000"/>
          <w:sz w:val="24"/>
        </w:rPr>
        <w:t>（10）不符合法律、法规、规章和政府采购监管机构规定的其他条件的。</w:t>
      </w:r>
    </w:p>
    <w:p>
      <w:pPr>
        <w:spacing w:line="360" w:lineRule="auto"/>
        <w:ind w:firstLine="573"/>
        <w:rPr>
          <w:rFonts w:ascii="宋体" w:hAnsi="宋体" w:cs="宋体"/>
          <w:color w:val="000000"/>
          <w:sz w:val="24"/>
        </w:rPr>
      </w:pPr>
      <w:r>
        <w:rPr>
          <w:rFonts w:hint="eastAsia" w:ascii="宋体" w:hAnsi="宋体" w:cs="宋体"/>
          <w:color w:val="000000"/>
          <w:sz w:val="24"/>
        </w:rPr>
        <w:t>7.3.4采购代理机构或采购人将在收到书面质疑后7个工作日内做出答复，并以书面形式通知质疑人和其他有关磋商响应供应商。</w:t>
      </w:r>
    </w:p>
    <w:p>
      <w:pPr>
        <w:pStyle w:val="7"/>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7.4成交供应商履约能力审查</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成交供应商的经营、财务状况发生较大变化或存在违法行为，采购人认为可能影响其履约能力的，将在发出成交通知书前提请原磋商小组按照磋商文件规定的标准和方法进行审查确认。</w:t>
      </w:r>
    </w:p>
    <w:p>
      <w:pPr>
        <w:pStyle w:val="7"/>
        <w:snapToGrid w:val="0"/>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7.5 成交通知</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在公告成交结果的同时，采购人以书面形式向成交供应商发出成交通知书，同时将成交结果通知其他参加磋商的供应商。</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成交通知书发出后，采购人不得违法改变成交结果，成交供应商无正当理由不得放弃。</w:t>
      </w:r>
    </w:p>
    <w:p>
      <w:pPr>
        <w:pStyle w:val="7"/>
        <w:snapToGrid w:val="0"/>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7.8 签订合同</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color w:val="444444" w:themeColor="text1"/>
          <w:sz w:val="24"/>
          <w14:textFill>
            <w14:solidFill>
              <w14:schemeClr w14:val="tx1"/>
            </w14:solidFill>
          </w14:textFill>
        </w:rPr>
        <w:t>7.8.1</w:t>
      </w:r>
      <w:r>
        <w:rPr>
          <w:rFonts w:hint="eastAsia" w:ascii="宋体" w:hAnsi="宋体" w:cs="宋体"/>
          <w:color w:val="444444" w:themeColor="text1"/>
          <w:sz w:val="24"/>
          <w14:textFill>
            <w14:solidFill>
              <w14:schemeClr w14:val="tx1"/>
            </w14:solidFill>
          </w14:textFill>
        </w:rPr>
        <w:t>采购人应当自成交通知书发出之日起30日内，按照磋商文件和成交供应商响应文件的规定，与成交供应商签订书面合同。所签订的合同不得对磋商文件确定的事项和成交供应商响应文件作实质性修改。</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采购人不得向成交供应商提出任何不合理的要求作为签订合同的条件。</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color w:val="444444" w:themeColor="text1"/>
          <w:sz w:val="24"/>
          <w14:textFill>
            <w14:solidFill>
              <w14:schemeClr w14:val="tx1"/>
            </w14:solidFill>
          </w14:textFill>
        </w:rPr>
        <w:t>7.8.2</w:t>
      </w:r>
      <w:r>
        <w:rPr>
          <w:rFonts w:hint="eastAsia" w:ascii="宋体" w:hAnsi="宋体" w:cs="宋体"/>
          <w:color w:val="444444" w:themeColor="text1"/>
          <w:sz w:val="24"/>
          <w14:textFill>
            <w14:solidFill>
              <w14:schemeClr w14:val="tx1"/>
            </w14:solidFill>
          </w14:textFill>
        </w:rPr>
        <w:t>成交供应商无正当理由拒签合同的，采购人取消其成交资格，给采购人造成的损失，成交供应商予以赔偿。</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color w:val="444444" w:themeColor="text1"/>
          <w:sz w:val="24"/>
          <w14:textFill>
            <w14:solidFill>
              <w14:schemeClr w14:val="tx1"/>
            </w14:solidFill>
          </w14:textFill>
        </w:rPr>
        <w:t xml:space="preserve">7.8.3 </w:t>
      </w:r>
      <w:r>
        <w:rPr>
          <w:rFonts w:hint="eastAsia" w:ascii="宋体" w:hAnsi="宋体" w:cs="宋体"/>
          <w:color w:val="444444" w:themeColor="text1"/>
          <w:sz w:val="24"/>
          <w14:textFill>
            <w14:solidFill>
              <w14:schemeClr w14:val="tx1"/>
            </w14:solidFill>
          </w14:textFill>
        </w:rPr>
        <w:t>发出成交通知书后，采购人无正当理由拒签合同的，给成交供应商造成损失的，还应当赔偿损失。</w:t>
      </w:r>
    </w:p>
    <w:p>
      <w:pPr>
        <w:snapToGrid w:val="0"/>
        <w:spacing w:line="360" w:lineRule="auto"/>
        <w:ind w:firstLine="482" w:firstLineChars="200"/>
        <w:rPr>
          <w:rFonts w:ascii="宋体" w:hAnsi="宋体" w:cs="宋体"/>
          <w:color w:val="444444" w:themeColor="text1"/>
          <w:sz w:val="24"/>
          <w14:textFill>
            <w14:solidFill>
              <w14:schemeClr w14:val="tx1"/>
            </w14:solidFill>
          </w14:textFill>
        </w:rPr>
      </w:pPr>
      <w:r>
        <w:rPr>
          <w:rFonts w:hint="eastAsia" w:ascii="宋体" w:hAnsi="宋体" w:cs="宋体"/>
          <w:b/>
          <w:color w:val="444444" w:themeColor="text1"/>
          <w:sz w:val="24"/>
          <w14:textFill>
            <w14:solidFill>
              <w14:schemeClr w14:val="tx1"/>
            </w14:solidFill>
          </w14:textFill>
        </w:rPr>
        <w:t xml:space="preserve">7.8.4 </w:t>
      </w:r>
      <w:r>
        <w:rPr>
          <w:rFonts w:hint="eastAsia" w:ascii="宋体" w:hAnsi="宋体" w:cs="宋体"/>
          <w:color w:val="444444" w:themeColor="text1"/>
          <w:sz w:val="24"/>
          <w14:textFill>
            <w14:solidFill>
              <w14:schemeClr w14:val="tx1"/>
            </w14:solidFill>
          </w14:textFill>
        </w:rPr>
        <w:t>成交供应商拒绝签订政府采购合同的，采购人可以按照第7.1款原则确定其他供应商作为成交供应商并签订政府采购合同，也可以重新开展采购活动。拒绝签订政府采购合同的成交供应商不得参加对该项目重新开展的采购活动。</w:t>
      </w:r>
    </w:p>
    <w:p>
      <w:pPr>
        <w:snapToGrid w:val="0"/>
        <w:spacing w:line="360" w:lineRule="auto"/>
        <w:outlineLvl w:val="1"/>
        <w:rPr>
          <w:rFonts w:ascii="宋体" w:hAnsi="宋体" w:cs="宋体"/>
          <w:b/>
          <w:color w:val="444444" w:themeColor="text1"/>
          <w:sz w:val="24"/>
          <w14:textFill>
            <w14:solidFill>
              <w14:schemeClr w14:val="tx1"/>
            </w14:solidFill>
          </w14:textFill>
        </w:rPr>
      </w:pPr>
      <w:bookmarkStart w:id="118" w:name="_Toc51657994"/>
      <w:bookmarkStart w:id="119" w:name="_Toc526504182"/>
      <w:bookmarkStart w:id="120" w:name="_Toc184635079"/>
      <w:r>
        <w:rPr>
          <w:rFonts w:hint="eastAsia" w:ascii="宋体" w:hAnsi="宋体" w:cs="宋体"/>
          <w:b/>
          <w:color w:val="444444" w:themeColor="text1"/>
          <w:sz w:val="24"/>
          <w14:textFill>
            <w14:solidFill>
              <w14:schemeClr w14:val="tx1"/>
            </w14:solidFill>
          </w14:textFill>
        </w:rPr>
        <w:t>8.纪律和监督</w:t>
      </w:r>
      <w:bookmarkEnd w:id="118"/>
      <w:bookmarkEnd w:id="119"/>
      <w:bookmarkEnd w:id="120"/>
    </w:p>
    <w:p>
      <w:pPr>
        <w:pStyle w:val="7"/>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8.1 对采购人的纪律要求</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采购人在政府采购活动中应当维护国家利益和社会公共利益，公正廉洁，诚实守信，执行政府采购政策。采购人不得向供应商索要或者接受其给予的赠品、回扣或者与采购无关的其他商品、服务。</w:t>
      </w:r>
    </w:p>
    <w:p>
      <w:pPr>
        <w:pStyle w:val="7"/>
        <w:snapToGrid w:val="0"/>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8.2 对采购代理机构的纪律要求</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采购代理机构不得与采购人、供应商恶意串通操纵政府采购活动。</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采购代理机构工作人员不得接受采购人或者供应商组织的宴请、旅游、娱乐，不得收受礼品、现金、有价证券等，不得向采购人或者供应商报销应当由个人承担的费用。</w:t>
      </w:r>
    </w:p>
    <w:p>
      <w:pPr>
        <w:pStyle w:val="7"/>
        <w:snapToGrid w:val="0"/>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8.3对供应商的纪律要求</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供应商不得相互串通或者与采购人串通，不得向采购人或者磋商小组成员行贿谋取成交，不得以他人名义或者以其他方式弄虚作假骗取成交；供应商不得以任何方式干扰、影响磋商工作。</w:t>
      </w:r>
    </w:p>
    <w:p>
      <w:pPr>
        <w:pStyle w:val="7"/>
        <w:snapToGrid w:val="0"/>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8.4磋商小组及其成员不得有下列行为</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（1）确定参与磋商至结束前私自接触供应；</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（2）接受供应商提出的与响文件不一致澄清或者说明，磋小组要求接受供应商提出的与响文件不一致澄清或者说明，磋小组要求应商作出必要的澄清、说明或者补正情形除外；</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（3）违反评审纪律发表倾向性意见或者征询采购人的；</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（4）在评审与磋商过程中擅离职守，影响序正常进行的；</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（5）记录、复制或者带走任何评审资料；</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（6）其他不遵守评审纪律的行为。</w:t>
      </w:r>
    </w:p>
    <w:p>
      <w:pPr>
        <w:pStyle w:val="7"/>
        <w:snapToGrid w:val="0"/>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8.5 对与磋商活动有关的工作人员的纪律要求</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与磋商活动有关的工作人员不得收受他人的财物或者其他好处，不得向他人透漏对响应文件的评审与磋商、成交候选人的推荐情况以及评审与磋商有关的其他情况。在评审活动中，参与评审与磋商活动有关的工作人员不得擅离职守，影响评审与磋商程序正常进行。</w:t>
      </w:r>
    </w:p>
    <w:p>
      <w:pPr>
        <w:pStyle w:val="7"/>
        <w:snapToGrid w:val="0"/>
        <w:rPr>
          <w:rFonts w:ascii="宋体" w:hAnsi="宋体" w:cs="宋体"/>
          <w:color w:val="444444" w:themeColor="text1"/>
          <w:sz w:val="24"/>
          <w:szCs w:val="24"/>
          <w14:textFill>
            <w14:solidFill>
              <w14:schemeClr w14:val="tx1"/>
            </w14:solidFill>
          </w14:textFill>
        </w:rPr>
      </w:pPr>
      <w:r>
        <w:rPr>
          <w:rFonts w:hint="eastAsia" w:ascii="宋体" w:hAnsi="宋体" w:cs="宋体"/>
          <w:color w:val="444444" w:themeColor="text1"/>
          <w:sz w:val="24"/>
          <w:szCs w:val="24"/>
          <w14:textFill>
            <w14:solidFill>
              <w14:schemeClr w14:val="tx1"/>
            </w14:solidFill>
          </w14:textFill>
        </w:rPr>
        <w:t>8.6 投诉</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8.6.1质疑供应商对采购人、采购代理机构的答复不满意，或者采购人、采购代理机构未在规定时间内作出答复的，可以在答复期满后15个工作日内向《政府采购质疑和投诉办法》第六条规定的财政部门提起投诉。</w:t>
      </w:r>
    </w:p>
    <w:p>
      <w:pPr>
        <w:snapToGrid w:val="0"/>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color w:val="444444" w:themeColor="text1"/>
          <w:sz w:val="24"/>
          <w14:textFill>
            <w14:solidFill>
              <w14:schemeClr w14:val="tx1"/>
            </w14:solidFill>
          </w14:textFill>
        </w:rPr>
        <w:t>8.6.2 供应商或者其他利害关系人对响应文件、成交结果提出投诉的，应当按照供应商人须知第2.3款、第5.3款和第7.3款的规定先向采购人提出质疑。</w:t>
      </w:r>
    </w:p>
    <w:p>
      <w:bookmarkStart w:id="121" w:name="_Toc267472850"/>
      <w:bookmarkStart w:id="122" w:name="_Toc307485194"/>
      <w:bookmarkStart w:id="123" w:name="_Toc263370579"/>
      <w:bookmarkStart w:id="124" w:name="_Toc285028750"/>
      <w:bookmarkStart w:id="125" w:name="_Toc265657463"/>
      <w:bookmarkStart w:id="126" w:name="_Toc184635081"/>
      <w:bookmarkStart w:id="127" w:name="_Toc51657996"/>
      <w:bookmarkStart w:id="128" w:name="_Toc14545"/>
      <w:bookmarkStart w:id="129" w:name="_Toc307415518"/>
      <w:bookmarkStart w:id="130" w:name="_Toc307417427"/>
      <w:bookmarkStart w:id="131" w:name="_Toc307416130"/>
      <w:r>
        <w:rPr>
          <w:rFonts w:hint="eastAsia"/>
        </w:rPr>
        <w:br w:type="page"/>
      </w:r>
    </w:p>
    <w:bookmarkEnd w:id="121"/>
    <w:bookmarkEnd w:id="122"/>
    <w:bookmarkEnd w:id="123"/>
    <w:bookmarkEnd w:id="124"/>
    <w:bookmarkEnd w:id="125"/>
    <w:bookmarkEnd w:id="126"/>
    <w:bookmarkEnd w:id="127"/>
    <w:bookmarkEnd w:id="128"/>
    <w:bookmarkEnd w:id="129"/>
    <w:bookmarkEnd w:id="130"/>
    <w:bookmarkEnd w:id="131"/>
    <w:p>
      <w:pPr>
        <w:pStyle w:val="4"/>
        <w:numPr>
          <w:ilvl w:val="0"/>
          <w:numId w:val="0"/>
        </w:numPr>
        <w:ind w:firstLine="3036" w:firstLineChars="945"/>
        <w:rPr>
          <w:szCs w:val="32"/>
        </w:rPr>
      </w:pPr>
      <w:bookmarkStart w:id="132" w:name="_Toc307485201"/>
      <w:bookmarkStart w:id="133" w:name="_Toc307416137"/>
      <w:bookmarkStart w:id="134" w:name="_Toc307419765"/>
      <w:bookmarkStart w:id="135" w:name="_Toc17578"/>
      <w:bookmarkStart w:id="136" w:name="_Toc307415525"/>
      <w:bookmarkStart w:id="137" w:name="_Toc307417434"/>
      <w:bookmarkStart w:id="138" w:name="_Toc307416052"/>
      <w:bookmarkStart w:id="139" w:name="_Toc263370586"/>
      <w:bookmarkStart w:id="140" w:name="_Toc265673893"/>
      <w:bookmarkStart w:id="141" w:name="_Toc285028757"/>
      <w:bookmarkStart w:id="142" w:name="_Toc267472857"/>
      <w:bookmarkStart w:id="143" w:name="_Toc265658087"/>
      <w:bookmarkStart w:id="144" w:name="_Toc184635092"/>
      <w:bookmarkStart w:id="145" w:name="_Toc265657469"/>
      <w:bookmarkStart w:id="146" w:name="_Toc51658002"/>
      <w:r>
        <w:rPr>
          <w:rFonts w:hint="eastAsia"/>
          <w:szCs w:val="32"/>
        </w:rPr>
        <w:t>第3章</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hint="eastAsia"/>
          <w:szCs w:val="32"/>
        </w:rPr>
        <w:t>评审办法和标准</w:t>
      </w:r>
      <w:bookmarkEnd w:id="146"/>
    </w:p>
    <w:p>
      <w:pPr>
        <w:spacing w:line="360" w:lineRule="auto"/>
        <w:outlineLvl w:val="0"/>
        <w:rPr>
          <w:rFonts w:ascii="宋体" w:hAnsi="宋体" w:cs="宋体"/>
          <w:b/>
          <w:sz w:val="24"/>
        </w:rPr>
      </w:pPr>
      <w:bookmarkStart w:id="147" w:name="_Toc30806_WPSOffice_Level2"/>
      <w:bookmarkStart w:id="148" w:name="_Toc51658010"/>
      <w:bookmarkStart w:id="149" w:name="_Toc524507083"/>
      <w:r>
        <w:rPr>
          <w:rFonts w:hint="eastAsia" w:ascii="宋体" w:hAnsi="宋体" w:cs="宋体"/>
          <w:b/>
          <w:sz w:val="24"/>
        </w:rPr>
        <w:t>一、评审方法：</w:t>
      </w:r>
      <w:bookmarkEnd w:id="147"/>
    </w:p>
    <w:p>
      <w:pPr>
        <w:spacing w:line="360" w:lineRule="auto"/>
        <w:ind w:firstLine="538" w:firstLineChars="217"/>
        <w:rPr>
          <w:rFonts w:ascii="宋体" w:hAnsi="宋体" w:cs="宋体"/>
          <w:spacing w:val="4"/>
          <w:sz w:val="24"/>
        </w:rPr>
      </w:pPr>
      <w:r>
        <w:rPr>
          <w:rFonts w:hint="eastAsia" w:ascii="宋体" w:hAnsi="宋体" w:cs="宋体"/>
          <w:spacing w:val="4"/>
          <w:sz w:val="24"/>
        </w:rPr>
        <w:t>根据《中华人民共和国政府采购法》、《中华人民共和国政府采购法实施条例》和“财政部第18号部长令”的规定，依法组建磋商小组。本次评审采用综合评分法，即在最大限度地满足招标文件实质性要求前提下，按照磋商文件中规定的各项因素和相应的权重分值进行综合评审后，以总得分最高的供应商作为成交候选人并依次排序（最低报价不是中标的唯一标准）。</w:t>
      </w:r>
    </w:p>
    <w:p>
      <w:pPr>
        <w:spacing w:line="360" w:lineRule="auto"/>
        <w:jc w:val="left"/>
        <w:outlineLvl w:val="0"/>
        <w:rPr>
          <w:rFonts w:ascii="宋体" w:hAnsi="宋体" w:cs="宋体"/>
          <w:b/>
          <w:sz w:val="24"/>
        </w:rPr>
      </w:pPr>
      <w:bookmarkStart w:id="150" w:name="_Toc29770_WPSOffice_Level2"/>
      <w:r>
        <w:rPr>
          <w:rFonts w:hint="eastAsia" w:ascii="宋体" w:hAnsi="宋体" w:cs="宋体"/>
          <w:b/>
          <w:sz w:val="24"/>
        </w:rPr>
        <w:t>二、磋商程序：</w:t>
      </w:r>
      <w:bookmarkEnd w:id="150"/>
    </w:p>
    <w:p>
      <w:pPr>
        <w:pStyle w:val="70"/>
        <w:spacing w:line="360" w:lineRule="auto"/>
        <w:ind w:left="0" w:leftChars="0" w:firstLine="480" w:firstLineChars="200"/>
        <w:rPr>
          <w:rFonts w:cs="宋体"/>
          <w:sz w:val="24"/>
          <w:szCs w:val="24"/>
        </w:rPr>
      </w:pPr>
      <w:r>
        <w:rPr>
          <w:rFonts w:hint="eastAsia" w:cs="宋体"/>
          <w:sz w:val="24"/>
          <w:szCs w:val="24"/>
        </w:rPr>
        <w:t>按照供应商资质审查、磋商文件响应性评审、澄清有关问题、比较与详细评审、推荐</w:t>
      </w:r>
      <w:r>
        <w:rPr>
          <w:rFonts w:hint="eastAsia" w:ascii="宋体" w:hAnsi="宋体" w:cs="宋体"/>
          <w:spacing w:val="4"/>
          <w:sz w:val="24"/>
          <w:szCs w:val="24"/>
        </w:rPr>
        <w:t>成交候选人</w:t>
      </w:r>
      <w:r>
        <w:rPr>
          <w:rFonts w:hint="eastAsia" w:cs="宋体"/>
          <w:sz w:val="24"/>
          <w:szCs w:val="24"/>
        </w:rPr>
        <w:t>名单的工作程序进行评审。在上一步评审中被认定为无效投标者，不进入下一步的评审。</w:t>
      </w:r>
    </w:p>
    <w:p>
      <w:pPr>
        <w:spacing w:line="360" w:lineRule="auto"/>
        <w:ind w:firstLine="480" w:firstLineChars="200"/>
        <w:rPr>
          <w:rFonts w:ascii="宋体" w:hAnsi="宋体" w:cs="宋体"/>
          <w:b/>
          <w:sz w:val="24"/>
        </w:rPr>
      </w:pPr>
      <w:r>
        <w:rPr>
          <w:rFonts w:hint="eastAsia" w:ascii="宋体" w:hAnsi="宋体" w:cs="宋体"/>
          <w:sz w:val="24"/>
        </w:rPr>
        <w:t>1.资格性及符合性审查：依据磋商文件的规定，对供应商的资格证明文件及符合性进行审查，以确定供应商是否具备投标资格。</w:t>
      </w:r>
    </w:p>
    <w:p>
      <w:pPr>
        <w:pStyle w:val="70"/>
        <w:spacing w:line="360" w:lineRule="auto"/>
        <w:ind w:left="0" w:leftChars="0" w:firstLine="480" w:firstLineChars="200"/>
        <w:rPr>
          <w:rFonts w:cs="宋体"/>
          <w:sz w:val="24"/>
          <w:szCs w:val="24"/>
        </w:rPr>
      </w:pPr>
      <w:r>
        <w:rPr>
          <w:rFonts w:hint="eastAsia" w:cs="宋体"/>
          <w:sz w:val="24"/>
          <w:szCs w:val="24"/>
        </w:rPr>
        <w:t>2.综合评审：对磋商文件响应性审查通过的所有供应商，由磋商小组各成员依据磋商文件，按照下列《评标要素和分值分解表》规定的内容对响应文件独立进行综合评价、比较打分，然后汇总每个供应商的得分，从高到低依次排序，推荐前三名为中标候选人。</w:t>
      </w:r>
    </w:p>
    <w:p>
      <w:pPr>
        <w:spacing w:line="360" w:lineRule="auto"/>
        <w:jc w:val="left"/>
        <w:rPr>
          <w:rFonts w:ascii="宋体" w:hAnsi="宋体" w:cs="宋体"/>
          <w:b/>
          <w:sz w:val="24"/>
        </w:rPr>
      </w:pPr>
      <w:r>
        <w:rPr>
          <w:rFonts w:hint="eastAsia" w:ascii="宋体" w:hAnsi="宋体" w:cs="宋体"/>
          <w:b/>
          <w:sz w:val="24"/>
        </w:rPr>
        <w:t>三、详细评审（总分100分）</w:t>
      </w:r>
    </w:p>
    <w:p>
      <w:pPr>
        <w:spacing w:line="360" w:lineRule="auto"/>
        <w:outlineLvl w:val="1"/>
        <w:rPr>
          <w:sz w:val="24"/>
        </w:rPr>
      </w:pPr>
      <w:r>
        <w:rPr>
          <w:rFonts w:hint="eastAsia"/>
          <w:sz w:val="24"/>
        </w:rPr>
        <w:t>（一）、资格部分评审</w:t>
      </w:r>
    </w:p>
    <w:p>
      <w:pPr>
        <w:widowControl/>
        <w:tabs>
          <w:tab w:val="left" w:pos="1620"/>
        </w:tabs>
        <w:spacing w:line="360" w:lineRule="auto"/>
        <w:ind w:firstLine="480" w:firstLineChars="200"/>
        <w:jc w:val="left"/>
        <w:rPr>
          <w:rFonts w:ascii="宋体" w:hAnsi="宋体" w:cs="宋体"/>
          <w:color w:val="000000"/>
          <w:sz w:val="24"/>
        </w:rPr>
      </w:pPr>
      <w:r>
        <w:rPr>
          <w:rFonts w:hint="eastAsia" w:ascii="宋体" w:hAnsi="宋体"/>
          <w:color w:val="000000"/>
          <w:kern w:val="0"/>
          <w:sz w:val="24"/>
        </w:rPr>
        <w:t>1、具有</w:t>
      </w:r>
      <w:r>
        <w:rPr>
          <w:rFonts w:hint="eastAsia" w:ascii="宋体" w:hAnsi="宋体" w:cs="宋体"/>
          <w:color w:val="000000"/>
          <w:sz w:val="24"/>
        </w:rPr>
        <w:t xml:space="preserve">独立承担民事责任能力的法人、其他组织或自然人，企业法人提供营业执照、组织机构代码证、税务登记证（或统一社会信用代码的营业执照）；事业法人应提供事业单位法人证；其他组织应提供合法证明文件；自然人提供身份证； </w:t>
      </w:r>
    </w:p>
    <w:p>
      <w:pPr>
        <w:widowControl/>
        <w:tabs>
          <w:tab w:val="left" w:pos="1620"/>
        </w:tabs>
        <w:spacing w:line="360" w:lineRule="auto"/>
        <w:ind w:firstLine="480" w:firstLineChars="200"/>
        <w:jc w:val="left"/>
        <w:rPr>
          <w:rFonts w:ascii="宋体" w:hAnsi="宋体" w:cs="宋体"/>
          <w:color w:val="000000"/>
          <w:sz w:val="24"/>
        </w:rPr>
      </w:pPr>
      <w:r>
        <w:rPr>
          <w:rFonts w:hint="eastAsia" w:ascii="宋体" w:hAnsi="宋体" w:cs="宋体"/>
          <w:color w:val="000000"/>
          <w:sz w:val="24"/>
          <w:lang w:val="zh-CN"/>
        </w:rPr>
        <w:t>2</w:t>
      </w:r>
      <w:r>
        <w:rPr>
          <w:rFonts w:hint="eastAsia" w:ascii="宋体" w:hAnsi="宋体" w:cs="宋体"/>
          <w:color w:val="000000"/>
          <w:kern w:val="0"/>
          <w:sz w:val="24"/>
        </w:rPr>
        <w:t>、</w:t>
      </w:r>
      <w:r>
        <w:rPr>
          <w:rFonts w:hint="eastAsia" w:ascii="宋体" w:hAnsi="宋体" w:cs="宋体"/>
          <w:color w:val="000000"/>
          <w:sz w:val="24"/>
        </w:rPr>
        <w:t>法定代表人本人参加的，提供本人身份证复印件并出示身份证原件；法定代表人授权他人参加的，提供法定代表人授权委托书并出示被授权代表的身份证原件；</w:t>
      </w:r>
    </w:p>
    <w:p>
      <w:pPr>
        <w:pStyle w:val="81"/>
        <w:wordWrap w:val="0"/>
        <w:spacing w:line="360" w:lineRule="auto"/>
        <w:ind w:firstLine="480" w:firstLineChars="200"/>
        <w:jc w:val="both"/>
        <w:textAlignment w:val="baseline"/>
        <w:rPr>
          <w:color w:val="000000"/>
          <w:kern w:val="2"/>
          <w:sz w:val="24"/>
          <w:szCs w:val="24"/>
        </w:rPr>
      </w:pPr>
      <w:r>
        <w:rPr>
          <w:rFonts w:hint="eastAsia"/>
          <w:color w:val="000000"/>
          <w:kern w:val="2"/>
          <w:sz w:val="24"/>
          <w:szCs w:val="24"/>
        </w:rPr>
        <w:t>3、具备建设行政主管部门颁发的公路工程施工总承包三级以上(含三级)资质或桥梁工程专业承包资质三级以上(含三级)资质证书或市政公用工程施工总承包三级及其以上资质，同时具有合格有效的安全生产许可证；</w:t>
      </w:r>
    </w:p>
    <w:p>
      <w:pPr>
        <w:pStyle w:val="81"/>
        <w:wordWrap w:val="0"/>
        <w:spacing w:line="360" w:lineRule="auto"/>
        <w:ind w:firstLine="480" w:firstLineChars="200"/>
        <w:jc w:val="both"/>
        <w:textAlignment w:val="baseline"/>
        <w:rPr>
          <w:color w:val="000000"/>
          <w:kern w:val="2"/>
          <w:sz w:val="24"/>
          <w:szCs w:val="24"/>
          <w:lang w:val="zh-CN"/>
        </w:rPr>
      </w:pPr>
      <w:r>
        <w:rPr>
          <w:rFonts w:hint="eastAsia"/>
          <w:color w:val="000000"/>
          <w:kern w:val="2"/>
          <w:sz w:val="24"/>
          <w:szCs w:val="24"/>
        </w:rPr>
        <w:t>4、拟派项目经理须具有市政公用工程专业二级及其以上注册建造师注册证书和有效的安全生产考核合格证书（B证）或公路工程专业二级（含二级）以上注册建造师证书和行政主管部门颁发的安全生产考核合格证（B证）,在本单位注册且无在建工程、无不良记录；</w:t>
      </w:r>
    </w:p>
    <w:p>
      <w:pPr>
        <w:widowControl/>
        <w:tabs>
          <w:tab w:val="left" w:pos="1620"/>
        </w:tabs>
        <w:spacing w:line="360" w:lineRule="auto"/>
        <w:ind w:firstLine="480" w:firstLineChars="200"/>
        <w:jc w:val="left"/>
        <w:rPr>
          <w:rFonts w:ascii="宋体" w:hAnsi="宋体" w:cs="宋体"/>
          <w:color w:val="000000"/>
          <w:sz w:val="24"/>
        </w:rPr>
      </w:pPr>
      <w:r>
        <w:rPr>
          <w:rFonts w:hint="eastAsia" w:ascii="宋体" w:hAnsi="宋体" w:cs="宋体"/>
          <w:color w:val="000000"/>
          <w:sz w:val="24"/>
        </w:rPr>
        <w:t>5</w:t>
      </w:r>
      <w:r>
        <w:rPr>
          <w:rFonts w:hint="eastAsia" w:ascii="宋体" w:hAnsi="宋体" w:cs="宋体"/>
          <w:color w:val="000000"/>
          <w:sz w:val="24"/>
          <w:lang w:val="zh-CN"/>
        </w:rPr>
        <w:t>、</w:t>
      </w:r>
      <w:r>
        <w:rPr>
          <w:rFonts w:hint="eastAsia" w:ascii="宋体" w:hAnsi="宋体" w:cs="宋体"/>
          <w:color w:val="000000"/>
          <w:sz w:val="24"/>
        </w:rPr>
        <w:t>财务状况报告：供应商需提供经审计的2022年度的财务报告或提供投标截止时间前六个月内供应商银行基本户开户行出具的资信证明；</w:t>
      </w:r>
    </w:p>
    <w:p>
      <w:pPr>
        <w:widowControl/>
        <w:tabs>
          <w:tab w:val="left" w:pos="1620"/>
        </w:tabs>
        <w:spacing w:line="360" w:lineRule="auto"/>
        <w:ind w:firstLine="480" w:firstLineChars="200"/>
        <w:jc w:val="left"/>
        <w:rPr>
          <w:rFonts w:ascii="宋体" w:hAnsi="宋体" w:cs="宋体"/>
          <w:color w:val="000000"/>
          <w:sz w:val="24"/>
        </w:rPr>
      </w:pPr>
      <w:r>
        <w:rPr>
          <w:rFonts w:hint="eastAsia" w:ascii="宋体" w:hAnsi="宋体" w:cs="宋体"/>
          <w:color w:val="000000"/>
          <w:sz w:val="24"/>
        </w:rPr>
        <w:t>6、税收缴纳证明：供应商须提供2022年9月1日至开标前任意一个月的完税凭证或税务机关开具的完税证明（任意税种），依法免税的应提供相关文件证明；</w:t>
      </w:r>
    </w:p>
    <w:p>
      <w:pPr>
        <w:widowControl/>
        <w:tabs>
          <w:tab w:val="left" w:pos="1620"/>
        </w:tabs>
        <w:spacing w:line="360" w:lineRule="auto"/>
        <w:ind w:firstLine="480" w:firstLineChars="200"/>
        <w:jc w:val="left"/>
        <w:rPr>
          <w:rFonts w:ascii="宋体" w:hAnsi="宋体" w:cs="宋体"/>
          <w:color w:val="000000"/>
          <w:sz w:val="24"/>
        </w:rPr>
      </w:pPr>
      <w:r>
        <w:rPr>
          <w:rFonts w:hint="eastAsia" w:ascii="宋体" w:hAnsi="宋体" w:cs="宋体"/>
          <w:color w:val="000000"/>
          <w:sz w:val="24"/>
        </w:rPr>
        <w:t>7</w:t>
      </w:r>
      <w:r>
        <w:rPr>
          <w:rFonts w:hint="eastAsia" w:ascii="宋体" w:hAnsi="宋体" w:cs="宋体"/>
          <w:color w:val="000000"/>
          <w:kern w:val="0"/>
          <w:sz w:val="24"/>
        </w:rPr>
        <w:t>、</w:t>
      </w:r>
      <w:r>
        <w:rPr>
          <w:rFonts w:hint="eastAsia" w:ascii="宋体" w:hAnsi="宋体" w:cs="宋体"/>
          <w:color w:val="000000"/>
          <w:sz w:val="24"/>
        </w:rPr>
        <w:t>社会保障资金缴纳证明：供应商须提供2022年9月1日至开标前任意一个月的社会保障资金缴存单据或社保机构开具的社会保险参保缴费情况证明，依法不需要缴纳社会保障资金的应提供相关文件证明；</w:t>
      </w:r>
    </w:p>
    <w:p>
      <w:pPr>
        <w:widowControl/>
        <w:tabs>
          <w:tab w:val="left" w:pos="1620"/>
        </w:tabs>
        <w:spacing w:line="360" w:lineRule="auto"/>
        <w:ind w:firstLine="480" w:firstLineChars="200"/>
        <w:jc w:val="left"/>
        <w:rPr>
          <w:rFonts w:ascii="宋体" w:hAnsi="宋体" w:cs="宋体"/>
          <w:color w:val="000000"/>
          <w:sz w:val="24"/>
        </w:rPr>
      </w:pPr>
      <w:r>
        <w:rPr>
          <w:rFonts w:hint="eastAsia" w:ascii="宋体" w:hAnsi="宋体" w:cs="宋体"/>
          <w:color w:val="000000"/>
          <w:sz w:val="24"/>
        </w:rPr>
        <w:t>8</w:t>
      </w:r>
      <w:r>
        <w:rPr>
          <w:rFonts w:hint="eastAsia" w:ascii="宋体" w:hAnsi="宋体" w:cs="宋体"/>
          <w:color w:val="000000"/>
          <w:kern w:val="0"/>
          <w:sz w:val="24"/>
        </w:rPr>
        <w:t>、</w:t>
      </w:r>
      <w:r>
        <w:rPr>
          <w:rFonts w:hint="eastAsia" w:ascii="宋体" w:hAnsi="宋体" w:cs="宋体"/>
          <w:color w:val="000000"/>
          <w:sz w:val="24"/>
        </w:rPr>
        <w:t>参加政府采购活动近三年内，在经营活动中没有重大违法记录的书面声明；</w:t>
      </w:r>
    </w:p>
    <w:p>
      <w:pPr>
        <w:pStyle w:val="81"/>
        <w:spacing w:line="360" w:lineRule="auto"/>
        <w:ind w:firstLine="480" w:firstLineChars="200"/>
        <w:rPr>
          <w:color w:val="000000"/>
          <w:sz w:val="24"/>
          <w:szCs w:val="24"/>
        </w:rPr>
      </w:pPr>
      <w:r>
        <w:rPr>
          <w:rFonts w:hint="eastAsia"/>
          <w:color w:val="000000"/>
          <w:sz w:val="24"/>
          <w:szCs w:val="24"/>
        </w:rPr>
        <w:t>9、供应商不得被列入信用中国（www.creditchina.gov.cn）失信被执行人、重大税收违法案件当事人名单、在中国政府采购网（www.ccgp.gov.cn）没有严重违法失信行为记录名单、以查询结果为准，提供网站截图；同时供应商应出具参加政府采购活动前3年内在经营活动中没有重大违法记录的书面声明；</w:t>
      </w:r>
    </w:p>
    <w:p>
      <w:pPr>
        <w:pStyle w:val="81"/>
        <w:wordWrap w:val="0"/>
        <w:spacing w:line="440" w:lineRule="exact"/>
        <w:ind w:firstLine="480" w:firstLineChars="200"/>
        <w:jc w:val="both"/>
        <w:textAlignment w:val="baseline"/>
        <w:rPr>
          <w:color w:val="000000"/>
          <w:sz w:val="24"/>
          <w:szCs w:val="24"/>
        </w:rPr>
      </w:pPr>
      <w:r>
        <w:rPr>
          <w:rFonts w:hint="eastAsia"/>
          <w:color w:val="000000"/>
          <w:sz w:val="24"/>
          <w:szCs w:val="24"/>
        </w:rPr>
        <w:t>10、</w:t>
      </w:r>
      <w:r>
        <w:rPr>
          <w:rFonts w:hint="eastAsia"/>
          <w:spacing w:val="4"/>
          <w:sz w:val="24"/>
          <w:szCs w:val="24"/>
        </w:rPr>
        <w:t>书面声明：提供书面声明，包括声明具有履行合同所必需的设备和专业技术能力；</w:t>
      </w:r>
    </w:p>
    <w:p>
      <w:pPr>
        <w:pStyle w:val="81"/>
        <w:spacing w:line="360" w:lineRule="auto"/>
        <w:ind w:firstLine="480" w:firstLineChars="200"/>
        <w:rPr>
          <w:color w:val="000000"/>
          <w:sz w:val="24"/>
          <w:szCs w:val="24"/>
        </w:rPr>
      </w:pPr>
      <w:r>
        <w:rPr>
          <w:rFonts w:hint="eastAsia"/>
          <w:sz w:val="24"/>
          <w:szCs w:val="24"/>
          <w:shd w:val="clear" w:color="auto" w:fill="FFFFFF"/>
        </w:rPr>
        <w:t>11、与采购人存在利害关系可能影响磋商公正性的单位不得参加磋商；</w:t>
      </w:r>
    </w:p>
    <w:p>
      <w:pPr>
        <w:spacing w:line="360" w:lineRule="auto"/>
        <w:ind w:firstLine="480" w:firstLineChars="200"/>
        <w:jc w:val="left"/>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12、本项目不接受联合体磋商。</w:t>
      </w:r>
    </w:p>
    <w:p>
      <w:pPr>
        <w:pStyle w:val="6"/>
        <w:ind w:firstLine="482"/>
        <w:jc w:val="center"/>
        <w:rPr>
          <w:rFonts w:ascii="宋体" w:hAnsi="宋体" w:cs="宋体"/>
          <w:szCs w:val="24"/>
          <w:lang w:val="zh-CN"/>
        </w:rPr>
      </w:pPr>
      <w:r>
        <w:rPr>
          <w:rFonts w:hint="eastAsia" w:ascii="宋体" w:hAnsi="宋体" w:cs="宋体"/>
          <w:szCs w:val="24"/>
        </w:rPr>
        <w:t>符合性审查标准</w:t>
      </w:r>
    </w:p>
    <w:tbl>
      <w:tblPr>
        <w:tblStyle w:val="88"/>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6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432" w:type="dxa"/>
            <w:vAlign w:val="center"/>
          </w:tcPr>
          <w:p>
            <w:pPr>
              <w:spacing w:line="360" w:lineRule="auto"/>
              <w:jc w:val="center"/>
              <w:rPr>
                <w:rFonts w:ascii="宋体" w:hAnsi="宋体" w:cs="宋体"/>
                <w:b/>
                <w:bCs/>
                <w:sz w:val="24"/>
              </w:rPr>
            </w:pPr>
            <w:r>
              <w:rPr>
                <w:rFonts w:hint="eastAsia" w:ascii="宋体" w:hAnsi="宋体" w:cs="宋体"/>
                <w:b/>
                <w:bCs/>
                <w:sz w:val="24"/>
              </w:rPr>
              <w:t>评审因素</w:t>
            </w:r>
          </w:p>
        </w:tc>
        <w:tc>
          <w:tcPr>
            <w:tcW w:w="6507" w:type="dxa"/>
            <w:vAlign w:val="center"/>
          </w:tcPr>
          <w:p>
            <w:pPr>
              <w:spacing w:line="360" w:lineRule="auto"/>
              <w:jc w:val="center"/>
              <w:rPr>
                <w:rFonts w:ascii="宋体" w:hAnsi="宋体" w:cs="宋体"/>
                <w:b/>
                <w:bCs/>
                <w:sz w:val="24"/>
              </w:rPr>
            </w:pPr>
            <w:r>
              <w:rPr>
                <w:rFonts w:hint="eastAsia" w:ascii="宋体" w:hAnsi="宋体" w:cs="宋体"/>
                <w:b/>
                <w:bCs/>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432" w:type="dxa"/>
            <w:vAlign w:val="center"/>
          </w:tcPr>
          <w:p>
            <w:pPr>
              <w:spacing w:line="360" w:lineRule="auto"/>
              <w:jc w:val="center"/>
              <w:rPr>
                <w:rFonts w:ascii="宋体" w:hAnsi="宋体" w:cs="宋体"/>
                <w:sz w:val="24"/>
              </w:rPr>
            </w:pPr>
            <w:r>
              <w:rPr>
                <w:rFonts w:hint="eastAsia" w:ascii="宋体" w:hAnsi="宋体" w:cs="宋体"/>
                <w:sz w:val="24"/>
              </w:rPr>
              <w:t>供应商名称</w:t>
            </w:r>
          </w:p>
        </w:tc>
        <w:tc>
          <w:tcPr>
            <w:tcW w:w="6507" w:type="dxa"/>
            <w:vAlign w:val="center"/>
          </w:tcPr>
          <w:p>
            <w:pPr>
              <w:spacing w:line="360" w:lineRule="auto"/>
              <w:jc w:val="left"/>
              <w:rPr>
                <w:rFonts w:ascii="宋体" w:hAnsi="宋体" w:cs="宋体"/>
                <w:sz w:val="24"/>
              </w:rPr>
            </w:pPr>
            <w:r>
              <w:rPr>
                <w:rFonts w:hint="eastAsia" w:ascii="宋体" w:hAnsi="宋体" w:cs="宋体"/>
                <w:sz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432" w:type="dxa"/>
            <w:vAlign w:val="center"/>
          </w:tcPr>
          <w:p>
            <w:pPr>
              <w:spacing w:line="360" w:lineRule="auto"/>
              <w:jc w:val="center"/>
              <w:rPr>
                <w:rFonts w:ascii="宋体" w:hAnsi="宋体" w:cs="宋体"/>
                <w:sz w:val="24"/>
              </w:rPr>
            </w:pPr>
            <w:r>
              <w:rPr>
                <w:rFonts w:hint="eastAsia" w:ascii="宋体" w:hAnsi="宋体" w:cs="宋体"/>
                <w:sz w:val="24"/>
              </w:rPr>
              <w:t>签字盖章</w:t>
            </w:r>
          </w:p>
        </w:tc>
        <w:tc>
          <w:tcPr>
            <w:tcW w:w="6507" w:type="dxa"/>
            <w:vAlign w:val="center"/>
          </w:tcPr>
          <w:p>
            <w:pPr>
              <w:spacing w:line="360" w:lineRule="auto"/>
              <w:jc w:val="left"/>
              <w:rPr>
                <w:rFonts w:ascii="宋体" w:hAnsi="宋体" w:cs="宋体"/>
                <w:sz w:val="24"/>
              </w:rPr>
            </w:pPr>
            <w:r>
              <w:rPr>
                <w:rFonts w:hint="eastAsia" w:ascii="宋体" w:hAnsi="宋体" w:cs="宋体"/>
                <w:sz w:val="24"/>
              </w:rPr>
              <w:t>按磋商响应文件格式要求签字盖章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432" w:type="dxa"/>
            <w:vAlign w:val="center"/>
          </w:tcPr>
          <w:p>
            <w:pPr>
              <w:spacing w:line="360" w:lineRule="auto"/>
              <w:jc w:val="center"/>
              <w:rPr>
                <w:rFonts w:ascii="宋体" w:hAnsi="宋体" w:cs="宋体"/>
                <w:sz w:val="24"/>
              </w:rPr>
            </w:pPr>
            <w:r>
              <w:rPr>
                <w:rFonts w:hint="eastAsia" w:ascii="宋体" w:hAnsi="宋体" w:cs="宋体"/>
                <w:sz w:val="24"/>
              </w:rPr>
              <w:t>磋商响应文件格式</w:t>
            </w:r>
          </w:p>
        </w:tc>
        <w:tc>
          <w:tcPr>
            <w:tcW w:w="6507" w:type="dxa"/>
            <w:vAlign w:val="center"/>
          </w:tcPr>
          <w:p>
            <w:pPr>
              <w:spacing w:line="360" w:lineRule="auto"/>
              <w:jc w:val="left"/>
              <w:rPr>
                <w:rFonts w:ascii="宋体" w:hAnsi="宋体" w:cs="宋体"/>
                <w:sz w:val="24"/>
              </w:rPr>
            </w:pPr>
            <w:r>
              <w:rPr>
                <w:rFonts w:hint="eastAsia" w:ascii="宋体" w:hAnsi="宋体" w:cs="宋体"/>
                <w:sz w:val="24"/>
              </w:rPr>
              <w:t>符合“磋商响应文件格式”的要求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32" w:type="dxa"/>
            <w:vAlign w:val="center"/>
          </w:tcPr>
          <w:p>
            <w:pPr>
              <w:spacing w:line="360" w:lineRule="auto"/>
              <w:jc w:val="center"/>
              <w:rPr>
                <w:rFonts w:ascii="宋体" w:hAnsi="宋体" w:cs="宋体"/>
                <w:sz w:val="24"/>
              </w:rPr>
            </w:pPr>
            <w:r>
              <w:rPr>
                <w:rFonts w:hint="eastAsia" w:ascii="宋体" w:hAnsi="宋体" w:cs="宋体"/>
                <w:sz w:val="24"/>
              </w:rPr>
              <w:t>磋商报价</w:t>
            </w:r>
          </w:p>
        </w:tc>
        <w:tc>
          <w:tcPr>
            <w:tcW w:w="6507" w:type="dxa"/>
            <w:vAlign w:val="center"/>
          </w:tcPr>
          <w:p>
            <w:pPr>
              <w:spacing w:line="360" w:lineRule="auto"/>
              <w:jc w:val="left"/>
              <w:rPr>
                <w:rFonts w:ascii="宋体" w:hAnsi="宋体" w:cs="宋体"/>
                <w:sz w:val="24"/>
              </w:rPr>
            </w:pPr>
            <w:r>
              <w:rPr>
                <w:rFonts w:hint="eastAsia" w:ascii="宋体" w:hAnsi="宋体" w:cs="宋体"/>
                <w:sz w:val="24"/>
              </w:rPr>
              <w:t>只能有一个有效报价，供应商报价不得超过采购预算。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432" w:type="dxa"/>
            <w:vAlign w:val="center"/>
          </w:tcPr>
          <w:p>
            <w:pPr>
              <w:spacing w:line="360" w:lineRule="auto"/>
              <w:jc w:val="center"/>
              <w:rPr>
                <w:rFonts w:ascii="宋体" w:hAnsi="宋体" w:cs="宋体"/>
                <w:sz w:val="24"/>
              </w:rPr>
            </w:pPr>
            <w:r>
              <w:rPr>
                <w:rFonts w:hint="eastAsia" w:ascii="宋体" w:hAnsi="宋体" w:cs="宋体"/>
                <w:sz w:val="24"/>
              </w:rPr>
              <w:t>磋商内容</w:t>
            </w:r>
          </w:p>
        </w:tc>
        <w:tc>
          <w:tcPr>
            <w:tcW w:w="6507" w:type="dxa"/>
            <w:vAlign w:val="center"/>
          </w:tcPr>
          <w:p>
            <w:pPr>
              <w:spacing w:line="360" w:lineRule="auto"/>
              <w:jc w:val="left"/>
              <w:rPr>
                <w:rFonts w:ascii="宋体" w:hAnsi="宋体" w:cs="宋体"/>
                <w:sz w:val="24"/>
              </w:rPr>
            </w:pPr>
            <w:r>
              <w:rPr>
                <w:rFonts w:hint="eastAsia" w:ascii="宋体" w:hAnsi="宋体" w:cs="宋体"/>
                <w:sz w:val="24"/>
              </w:rPr>
              <w:t>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32" w:type="dxa"/>
            <w:vAlign w:val="center"/>
          </w:tcPr>
          <w:p>
            <w:pPr>
              <w:spacing w:line="360" w:lineRule="auto"/>
              <w:jc w:val="center"/>
              <w:rPr>
                <w:rFonts w:ascii="宋体" w:hAnsi="宋体" w:cs="宋体"/>
                <w:sz w:val="24"/>
              </w:rPr>
            </w:pPr>
            <w:r>
              <w:rPr>
                <w:rFonts w:hint="eastAsia" w:ascii="宋体" w:hAnsi="宋体" w:cs="宋体"/>
                <w:sz w:val="24"/>
              </w:rPr>
              <w:t>工期</w:t>
            </w:r>
          </w:p>
        </w:tc>
        <w:tc>
          <w:tcPr>
            <w:tcW w:w="6507" w:type="dxa"/>
            <w:vAlign w:val="center"/>
          </w:tcPr>
          <w:p>
            <w:pPr>
              <w:spacing w:line="360" w:lineRule="auto"/>
              <w:jc w:val="left"/>
              <w:rPr>
                <w:rFonts w:ascii="宋体" w:hAnsi="宋体" w:cs="宋体"/>
                <w:sz w:val="24"/>
              </w:rPr>
            </w:pPr>
            <w:r>
              <w:rPr>
                <w:rFonts w:hint="eastAsia" w:ascii="宋体" w:hAnsi="宋体" w:cs="宋体"/>
                <w:sz w:val="24"/>
              </w:rPr>
              <w:t>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32" w:type="dxa"/>
            <w:vAlign w:val="center"/>
          </w:tcPr>
          <w:p>
            <w:pPr>
              <w:spacing w:line="360" w:lineRule="auto"/>
              <w:jc w:val="center"/>
              <w:rPr>
                <w:rFonts w:ascii="宋体" w:hAnsi="宋体" w:cs="宋体"/>
                <w:sz w:val="24"/>
              </w:rPr>
            </w:pPr>
            <w:r>
              <w:rPr>
                <w:rFonts w:hint="eastAsia" w:ascii="宋体" w:hAnsi="宋体" w:cs="宋体"/>
                <w:sz w:val="24"/>
              </w:rPr>
              <w:t>质量要求</w:t>
            </w:r>
          </w:p>
        </w:tc>
        <w:tc>
          <w:tcPr>
            <w:tcW w:w="6507" w:type="dxa"/>
            <w:vAlign w:val="center"/>
          </w:tcPr>
          <w:p>
            <w:pPr>
              <w:spacing w:line="360" w:lineRule="auto"/>
              <w:jc w:val="left"/>
              <w:rPr>
                <w:rFonts w:ascii="宋体" w:hAnsi="宋体" w:cs="宋体"/>
                <w:sz w:val="24"/>
              </w:rPr>
            </w:pPr>
            <w:r>
              <w:rPr>
                <w:rFonts w:hint="eastAsia" w:ascii="宋体" w:hAnsi="宋体" w:cs="宋体"/>
                <w:sz w:val="24"/>
              </w:rPr>
              <w:t>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32" w:type="dxa"/>
            <w:vAlign w:val="center"/>
          </w:tcPr>
          <w:p>
            <w:pPr>
              <w:spacing w:line="360" w:lineRule="auto"/>
              <w:jc w:val="center"/>
              <w:rPr>
                <w:rFonts w:ascii="宋体" w:hAnsi="宋体" w:cs="宋体"/>
                <w:sz w:val="24"/>
              </w:rPr>
            </w:pPr>
            <w:r>
              <w:rPr>
                <w:rFonts w:hint="eastAsia" w:ascii="宋体" w:hAnsi="宋体" w:cs="宋体"/>
                <w:sz w:val="24"/>
              </w:rPr>
              <w:t>磋商响应文件份数</w:t>
            </w:r>
          </w:p>
        </w:tc>
        <w:tc>
          <w:tcPr>
            <w:tcW w:w="6507" w:type="dxa"/>
            <w:vAlign w:val="center"/>
          </w:tcPr>
          <w:p>
            <w:pPr>
              <w:spacing w:line="360" w:lineRule="auto"/>
              <w:rPr>
                <w:rFonts w:ascii="宋体" w:hAnsi="宋体" w:cs="宋体"/>
                <w:sz w:val="24"/>
              </w:rPr>
            </w:pPr>
            <w:r>
              <w:rPr>
                <w:rFonts w:hint="eastAsia" w:ascii="宋体" w:hAnsi="宋体" w:cs="宋体"/>
                <w:sz w:val="24"/>
              </w:rPr>
              <w:t>符合磋商文件的要求</w:t>
            </w:r>
          </w:p>
        </w:tc>
      </w:tr>
    </w:tbl>
    <w:p>
      <w:pPr>
        <w:autoSpaceDE w:val="0"/>
        <w:autoSpaceDN w:val="0"/>
        <w:adjustRightInd w:val="0"/>
        <w:snapToGrid w:val="0"/>
        <w:spacing w:line="360" w:lineRule="auto"/>
        <w:ind w:firstLine="480" w:firstLineChars="200"/>
        <w:rPr>
          <w:rFonts w:ascii="宋体" w:hAnsi="宋体" w:cs="宋体"/>
          <w:sz w:val="24"/>
          <w:shd w:val="clear" w:color="auto" w:fill="FFFFFF"/>
        </w:rPr>
      </w:pPr>
    </w:p>
    <w:p>
      <w:pPr>
        <w:pStyle w:val="2"/>
      </w:pPr>
    </w:p>
    <w:p>
      <w:pPr>
        <w:pStyle w:val="35"/>
        <w:rPr>
          <w:sz w:val="24"/>
          <w:szCs w:val="32"/>
        </w:rPr>
      </w:pPr>
    </w:p>
    <w:p>
      <w:pPr>
        <w:pStyle w:val="35"/>
        <w:rPr>
          <w:sz w:val="24"/>
          <w:szCs w:val="32"/>
        </w:rPr>
      </w:pPr>
      <w:r>
        <w:rPr>
          <w:rFonts w:hint="eastAsia"/>
          <w:sz w:val="24"/>
          <w:szCs w:val="32"/>
        </w:rPr>
        <w:t>（2）、商务与技术部分评审</w:t>
      </w:r>
    </w:p>
    <w:p>
      <w:pPr>
        <w:spacing w:line="360" w:lineRule="auto"/>
        <w:jc w:val="center"/>
        <w:outlineLvl w:val="1"/>
        <w:rPr>
          <w:rFonts w:ascii="宋体" w:hAnsi="宋体" w:cs="宋体"/>
          <w:b/>
          <w:sz w:val="24"/>
        </w:rPr>
      </w:pPr>
      <w:r>
        <w:rPr>
          <w:rFonts w:hint="eastAsia" w:ascii="宋体" w:hAnsi="宋体" w:cs="宋体"/>
          <w:b/>
          <w:sz w:val="24"/>
        </w:rPr>
        <w:t>评标要素和分值分解表</w:t>
      </w:r>
    </w:p>
    <w:tbl>
      <w:tblPr>
        <w:tblStyle w:val="88"/>
        <w:tblpPr w:leftFromText="180" w:rightFromText="180" w:vertAnchor="text" w:horzAnchor="page" w:tblpX="1505" w:tblpY="286"/>
        <w:tblOverlap w:val="never"/>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884"/>
        <w:gridCol w:w="1712"/>
        <w:gridCol w:w="5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kern w:val="0"/>
                <w:sz w:val="24"/>
              </w:rPr>
            </w:pPr>
            <w:r>
              <w:rPr>
                <w:rFonts w:hint="eastAsia" w:ascii="宋体" w:hAnsi="宋体" w:cs="宋体"/>
                <w:kern w:val="0"/>
                <w:sz w:val="24"/>
              </w:rPr>
              <w:t>评标</w:t>
            </w:r>
          </w:p>
          <w:p>
            <w:pPr>
              <w:adjustRightInd w:val="0"/>
              <w:snapToGrid w:val="0"/>
              <w:spacing w:line="360" w:lineRule="auto"/>
              <w:jc w:val="center"/>
              <w:rPr>
                <w:rFonts w:ascii="宋体" w:hAnsi="宋体" w:cs="宋体"/>
                <w:sz w:val="24"/>
              </w:rPr>
            </w:pPr>
            <w:r>
              <w:rPr>
                <w:rFonts w:hint="eastAsia" w:ascii="宋体" w:hAnsi="宋体" w:cs="宋体"/>
                <w:sz w:val="24"/>
              </w:rPr>
              <w:t>因素</w:t>
            </w: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kern w:val="0"/>
                <w:sz w:val="24"/>
              </w:rPr>
              <w:t>权值</w:t>
            </w:r>
            <w:r>
              <w:rPr>
                <w:rFonts w:hint="eastAsia" w:ascii="宋体" w:hAnsi="宋体" w:cs="宋体"/>
                <w:sz w:val="24"/>
              </w:rPr>
              <w:t>%</w:t>
            </w:r>
          </w:p>
        </w:tc>
        <w:tc>
          <w:tcPr>
            <w:tcW w:w="70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投标报价</w:t>
            </w: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30</w:t>
            </w:r>
          </w:p>
        </w:tc>
        <w:tc>
          <w:tcPr>
            <w:tcW w:w="7015" w:type="dxa"/>
            <w:gridSpan w:val="2"/>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cs="宋体"/>
                <w:color w:val="000000"/>
                <w:kern w:val="0"/>
                <w:sz w:val="24"/>
              </w:rPr>
              <w:t xml:space="preserve">满足竞争性磋商文件要求且投标价格最低的投标报价为评标基准价，其价格分为满分。其他投标人的价格分统一按照下列公式计算：磋商报价得分=（磋商基准价/最后磋商报价）×价格权值 </w:t>
            </w:r>
          </w:p>
          <w:p>
            <w:pPr>
              <w:widowControl/>
              <w:jc w:val="left"/>
              <w:rPr>
                <w:rFonts w:ascii="宋体" w:hAnsi="宋体" w:cs="宋体"/>
                <w:sz w:val="24"/>
              </w:rPr>
            </w:pPr>
            <w:r>
              <w:rPr>
                <w:rFonts w:hint="eastAsia" w:ascii="宋体" w:hAnsi="宋体" w:cs="宋体"/>
                <w:color w:val="000000"/>
                <w:kern w:val="0"/>
                <w:sz w:val="24"/>
              </w:rPr>
              <w:t xml:space="preserve">注：计算分数时四舍五入取小数点后两位。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17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技术部分评审</w:t>
            </w:r>
          </w:p>
        </w:tc>
        <w:tc>
          <w:tcPr>
            <w:tcW w:w="884"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60</w:t>
            </w: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 w:val="24"/>
              </w:rPr>
            </w:pPr>
            <w:r>
              <w:rPr>
                <w:rFonts w:hint="eastAsia" w:ascii="宋体" w:hAnsi="宋体" w:cs="宋体"/>
                <w:sz w:val="24"/>
                <w:lang w:val="zh-CN"/>
              </w:rPr>
              <w:t>确保工程质量的技术组织措施（</w:t>
            </w:r>
            <w:r>
              <w:rPr>
                <w:rFonts w:hint="eastAsia" w:ascii="宋体" w:hAnsi="宋体" w:cs="宋体"/>
                <w:sz w:val="24"/>
              </w:rPr>
              <w:t>8分</w:t>
            </w:r>
            <w:r>
              <w:rPr>
                <w:rFonts w:hint="eastAsia" w:ascii="宋体" w:hAnsi="宋体" w:cs="宋体"/>
                <w:sz w:val="24"/>
                <w:lang w:val="zh-CN"/>
              </w:rPr>
              <w:t>）</w:t>
            </w:r>
          </w:p>
        </w:tc>
        <w:tc>
          <w:tcPr>
            <w:tcW w:w="5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 w:val="24"/>
              </w:rPr>
            </w:pPr>
            <w:r>
              <w:rPr>
                <w:rFonts w:hint="eastAsia" w:ascii="宋体" w:hAnsi="宋体" w:cs="宋体"/>
                <w:sz w:val="24"/>
              </w:rPr>
              <w:t>工程质量保证计划全面细致、结合实际、措施具体计（5-8分]；</w:t>
            </w:r>
          </w:p>
          <w:p>
            <w:pPr>
              <w:pStyle w:val="2"/>
              <w:rPr>
                <w:rFonts w:ascii="宋体" w:hAnsi="宋体" w:cs="宋体"/>
                <w:bCs/>
                <w:sz w:val="24"/>
                <w:szCs w:val="24"/>
              </w:rPr>
            </w:pPr>
            <w:r>
              <w:rPr>
                <w:rFonts w:hint="eastAsia" w:ascii="宋体" w:hAnsi="宋体" w:cs="宋体"/>
                <w:bCs/>
                <w:sz w:val="24"/>
                <w:szCs w:val="24"/>
              </w:rPr>
              <w:t>工程质量保证计划比较细致、比较结合实际、措施比较具体计</w:t>
            </w:r>
            <w:r>
              <w:rPr>
                <w:rFonts w:hint="eastAsia" w:ascii="宋体" w:hAnsi="宋体" w:cs="宋体"/>
                <w:sz w:val="24"/>
                <w:szCs w:val="24"/>
              </w:rPr>
              <w:t>（2-5分]</w:t>
            </w:r>
          </w:p>
          <w:p>
            <w:pPr>
              <w:pStyle w:val="2"/>
              <w:rPr>
                <w:rFonts w:ascii="宋体" w:hAnsi="宋体" w:cs="宋体"/>
                <w:sz w:val="24"/>
                <w:szCs w:val="24"/>
              </w:rPr>
            </w:pPr>
            <w:r>
              <w:rPr>
                <w:rFonts w:hint="eastAsia" w:ascii="宋体" w:hAnsi="宋体" w:cs="宋体"/>
                <w:bCs/>
                <w:sz w:val="24"/>
                <w:szCs w:val="24"/>
              </w:rPr>
              <w:t>工程质量保证计划不细致、没有很好的结合实际、措施不具体计</w:t>
            </w:r>
            <w:r>
              <w:rPr>
                <w:rFonts w:hint="eastAsia" w:ascii="宋体" w:hAnsi="宋体" w:cs="宋体"/>
                <w:sz w:val="24"/>
                <w:szCs w:val="24"/>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17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84"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 w:val="24"/>
              </w:rPr>
            </w:pPr>
            <w:r>
              <w:rPr>
                <w:rFonts w:hint="eastAsia" w:ascii="宋体" w:hAnsi="宋体" w:cs="宋体"/>
                <w:sz w:val="24"/>
                <w:lang w:val="zh-CN"/>
              </w:rPr>
              <w:t>确保安全生产的技术组织措施（</w:t>
            </w:r>
            <w:r>
              <w:rPr>
                <w:rFonts w:hint="eastAsia" w:ascii="宋体" w:hAnsi="宋体" w:cs="宋体"/>
                <w:sz w:val="24"/>
              </w:rPr>
              <w:t>8分</w:t>
            </w:r>
            <w:r>
              <w:rPr>
                <w:rFonts w:hint="eastAsia" w:ascii="宋体" w:hAnsi="宋体" w:cs="宋体"/>
                <w:sz w:val="24"/>
                <w:lang w:val="zh-CN"/>
              </w:rPr>
              <w:t>）</w:t>
            </w:r>
          </w:p>
        </w:tc>
        <w:tc>
          <w:tcPr>
            <w:tcW w:w="5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 w:val="24"/>
              </w:rPr>
            </w:pPr>
            <w:r>
              <w:rPr>
                <w:rFonts w:hint="eastAsia" w:ascii="宋体" w:hAnsi="宋体" w:cs="宋体"/>
                <w:sz w:val="24"/>
              </w:rPr>
              <w:t>安全生产计划全面周到、完整、环节控制保障措施得力计（5-8分]；</w:t>
            </w:r>
          </w:p>
          <w:p>
            <w:pPr>
              <w:pStyle w:val="2"/>
              <w:rPr>
                <w:rFonts w:ascii="宋体" w:hAnsi="宋体" w:cs="宋体"/>
                <w:bCs/>
                <w:sz w:val="24"/>
                <w:szCs w:val="24"/>
              </w:rPr>
            </w:pPr>
            <w:r>
              <w:rPr>
                <w:rFonts w:hint="eastAsia" w:ascii="宋体" w:hAnsi="宋体" w:cs="宋体"/>
                <w:bCs/>
                <w:sz w:val="24"/>
                <w:szCs w:val="24"/>
              </w:rPr>
              <w:t>安全生产计划比较周到、完整、环节控制保障措施得力计</w:t>
            </w:r>
            <w:r>
              <w:rPr>
                <w:rFonts w:hint="eastAsia" w:ascii="宋体" w:hAnsi="宋体" w:cs="宋体"/>
                <w:sz w:val="24"/>
                <w:szCs w:val="24"/>
              </w:rPr>
              <w:t>（2-5分]；</w:t>
            </w:r>
          </w:p>
          <w:p>
            <w:pPr>
              <w:pStyle w:val="2"/>
              <w:rPr>
                <w:rFonts w:ascii="宋体" w:hAnsi="宋体" w:cs="宋体"/>
                <w:bCs/>
                <w:sz w:val="24"/>
                <w:szCs w:val="24"/>
              </w:rPr>
            </w:pPr>
            <w:r>
              <w:rPr>
                <w:rFonts w:hint="eastAsia" w:ascii="宋体" w:hAnsi="宋体" w:cs="宋体"/>
                <w:bCs/>
                <w:sz w:val="24"/>
                <w:szCs w:val="24"/>
              </w:rPr>
              <w:t>安全生产计划不周到、完整、环节控制保障措施得力计</w:t>
            </w:r>
            <w:r>
              <w:rPr>
                <w:rFonts w:hint="eastAsia" w:ascii="宋体" w:hAnsi="宋体" w:cs="宋体"/>
                <w:sz w:val="24"/>
                <w:szCs w:val="24"/>
              </w:rPr>
              <w:t>（0-2分]</w:t>
            </w:r>
            <w:r>
              <w:rPr>
                <w:rFonts w:hint="eastAsia" w:ascii="宋体" w:hAnsi="宋体" w:cs="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17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84"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 w:val="24"/>
              </w:rPr>
            </w:pPr>
            <w:r>
              <w:rPr>
                <w:rFonts w:hint="eastAsia" w:ascii="宋体" w:hAnsi="宋体" w:cs="宋体"/>
                <w:sz w:val="24"/>
                <w:lang w:val="zh-CN"/>
              </w:rPr>
              <w:t>确保文明施工的技术组织措施及环境保护措施（</w:t>
            </w:r>
            <w:r>
              <w:rPr>
                <w:rFonts w:hint="eastAsia" w:ascii="宋体" w:hAnsi="宋体" w:cs="宋体"/>
                <w:sz w:val="24"/>
              </w:rPr>
              <w:t>8分</w:t>
            </w:r>
            <w:r>
              <w:rPr>
                <w:rFonts w:hint="eastAsia" w:ascii="宋体" w:hAnsi="宋体" w:cs="宋体"/>
                <w:sz w:val="24"/>
                <w:lang w:val="zh-CN"/>
              </w:rPr>
              <w:t>）</w:t>
            </w:r>
          </w:p>
        </w:tc>
        <w:tc>
          <w:tcPr>
            <w:tcW w:w="5303" w:type="dxa"/>
            <w:tcBorders>
              <w:top w:val="single" w:color="auto" w:sz="4" w:space="0"/>
              <w:left w:val="single" w:color="auto" w:sz="4" w:space="0"/>
              <w:bottom w:val="single" w:color="auto" w:sz="4" w:space="0"/>
              <w:right w:val="single" w:color="auto" w:sz="4" w:space="0"/>
            </w:tcBorders>
            <w:vAlign w:val="center"/>
          </w:tcPr>
          <w:p>
            <w:pPr>
              <w:tabs>
                <w:tab w:val="right" w:leader="dot" w:pos="9060"/>
              </w:tabs>
              <w:jc w:val="left"/>
              <w:rPr>
                <w:rFonts w:ascii="宋体" w:hAnsi="宋体" w:cs="宋体"/>
                <w:sz w:val="24"/>
              </w:rPr>
            </w:pPr>
            <w:r>
              <w:rPr>
                <w:rFonts w:hint="eastAsia" w:ascii="宋体" w:hAnsi="宋体" w:cs="宋体"/>
                <w:sz w:val="24"/>
              </w:rPr>
              <w:t>具有较强的可行性、科学性、合理性得（5-8分]；</w:t>
            </w:r>
          </w:p>
          <w:p>
            <w:pPr>
              <w:tabs>
                <w:tab w:val="right" w:leader="dot" w:pos="9060"/>
              </w:tabs>
              <w:jc w:val="left"/>
              <w:rPr>
                <w:rFonts w:ascii="宋体" w:hAnsi="宋体" w:cs="宋体"/>
                <w:sz w:val="24"/>
              </w:rPr>
            </w:pPr>
            <w:r>
              <w:rPr>
                <w:rFonts w:hint="eastAsia" w:ascii="宋体" w:hAnsi="宋体" w:cs="宋体"/>
                <w:sz w:val="24"/>
              </w:rPr>
              <w:t>可行性、科学性及合理性一般得（2-5分]；</w:t>
            </w:r>
          </w:p>
          <w:p>
            <w:pPr>
              <w:adjustRightInd w:val="0"/>
              <w:rPr>
                <w:rFonts w:ascii="宋体" w:hAnsi="宋体" w:cs="宋体"/>
                <w:sz w:val="24"/>
              </w:rPr>
            </w:pPr>
            <w:r>
              <w:rPr>
                <w:rFonts w:hint="eastAsia" w:ascii="宋体" w:hAnsi="宋体" w:cs="宋体"/>
                <w:sz w:val="24"/>
              </w:rPr>
              <w:t>可行性、合理性较差得（0-2分]；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117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84"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 w:val="24"/>
              </w:rPr>
            </w:pPr>
            <w:r>
              <w:rPr>
                <w:rFonts w:hint="eastAsia" w:ascii="宋体" w:hAnsi="宋体" w:cs="宋体"/>
                <w:sz w:val="24"/>
                <w:lang w:val="zh-CN"/>
              </w:rPr>
              <w:t>确保工期的技术组织措施及施工进度表（</w:t>
            </w:r>
            <w:r>
              <w:rPr>
                <w:rFonts w:hint="eastAsia" w:ascii="宋体" w:hAnsi="宋体" w:cs="宋体"/>
                <w:sz w:val="24"/>
              </w:rPr>
              <w:t>8分</w:t>
            </w:r>
            <w:r>
              <w:rPr>
                <w:rFonts w:hint="eastAsia" w:ascii="宋体" w:hAnsi="宋体" w:cs="宋体"/>
                <w:sz w:val="24"/>
                <w:lang w:val="zh-CN"/>
              </w:rPr>
              <w:t>）</w:t>
            </w:r>
          </w:p>
        </w:tc>
        <w:tc>
          <w:tcPr>
            <w:tcW w:w="5303" w:type="dxa"/>
            <w:tcBorders>
              <w:top w:val="single" w:color="auto" w:sz="4" w:space="0"/>
              <w:left w:val="single" w:color="auto" w:sz="4" w:space="0"/>
              <w:bottom w:val="single" w:color="auto" w:sz="4" w:space="0"/>
              <w:right w:val="single" w:color="auto" w:sz="4" w:space="0"/>
            </w:tcBorders>
            <w:vAlign w:val="center"/>
          </w:tcPr>
          <w:p>
            <w:pPr>
              <w:pStyle w:val="1501"/>
              <w:rPr>
                <w:rFonts w:ascii="宋体" w:hAnsi="宋体" w:cs="宋体"/>
                <w:sz w:val="24"/>
                <w:szCs w:val="24"/>
              </w:rPr>
            </w:pPr>
            <w:r>
              <w:rPr>
                <w:rFonts w:hint="eastAsia" w:ascii="宋体" w:hAnsi="宋体" w:cs="宋体"/>
                <w:sz w:val="24"/>
                <w:szCs w:val="24"/>
              </w:rPr>
              <w:t>（1）针对本项目提供详细的进度安排，每日进度等，确保动迁服务进度科学合理，并满足采购人动迁服务要求的计（5-8分]</w:t>
            </w:r>
          </w:p>
          <w:p>
            <w:pPr>
              <w:rPr>
                <w:rFonts w:ascii="宋体" w:hAnsi="宋体" w:cs="宋体"/>
                <w:sz w:val="24"/>
              </w:rPr>
            </w:pPr>
            <w:r>
              <w:rPr>
                <w:rFonts w:hint="eastAsia" w:ascii="宋体" w:hAnsi="宋体" w:cs="宋体"/>
                <w:sz w:val="24"/>
              </w:rPr>
              <w:t>（2）项目进度安排较全面，较合理，基本满足采购人动迁服务要求的计（2-5分]；</w:t>
            </w:r>
          </w:p>
          <w:p>
            <w:pPr>
              <w:pStyle w:val="2"/>
              <w:rPr>
                <w:rFonts w:ascii="宋体" w:hAnsi="宋体" w:cs="宋体"/>
                <w:sz w:val="24"/>
                <w:szCs w:val="24"/>
              </w:rPr>
            </w:pPr>
            <w:r>
              <w:rPr>
                <w:rFonts w:hint="eastAsia" w:ascii="宋体" w:hAnsi="宋体" w:cs="宋体"/>
                <w:sz w:val="24"/>
                <w:szCs w:val="24"/>
              </w:rPr>
              <w:t>（3）不符合上述两种情形的计（0-2分]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7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84"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 w:val="24"/>
              </w:rPr>
            </w:pPr>
            <w:r>
              <w:rPr>
                <w:rFonts w:hint="eastAsia" w:ascii="宋体" w:hAnsi="宋体" w:cs="宋体"/>
                <w:sz w:val="24"/>
                <w:lang w:val="zh-CN"/>
              </w:rPr>
              <w:t>施工方案（</w:t>
            </w:r>
            <w:r>
              <w:rPr>
                <w:rFonts w:hint="eastAsia" w:ascii="宋体" w:hAnsi="宋体" w:cs="宋体"/>
                <w:sz w:val="24"/>
              </w:rPr>
              <w:t>10分</w:t>
            </w:r>
            <w:r>
              <w:rPr>
                <w:rFonts w:hint="eastAsia" w:ascii="宋体" w:hAnsi="宋体" w:cs="宋体"/>
                <w:sz w:val="24"/>
                <w:lang w:val="zh-CN"/>
              </w:rPr>
              <w:t>）</w:t>
            </w:r>
          </w:p>
        </w:tc>
        <w:tc>
          <w:tcPr>
            <w:tcW w:w="530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施工总体安排合理，运用先进、合理的施工工艺；对施工难点有先进和合理的建议、线形控制方案可靠、经济、安全、切实可行，措施得力。（7-10分]。</w:t>
            </w:r>
          </w:p>
          <w:p>
            <w:pPr>
              <w:rPr>
                <w:rFonts w:ascii="宋体" w:hAnsi="宋体" w:cs="宋体"/>
                <w:sz w:val="24"/>
              </w:rPr>
            </w:pPr>
            <w:r>
              <w:rPr>
                <w:rFonts w:hint="eastAsia" w:ascii="宋体" w:hAnsi="宋体" w:cs="宋体"/>
                <w:sz w:val="24"/>
              </w:rPr>
              <w:t>施工总体安排合理，施工工艺、可行；对施工难点有合理的建议、线形控制方案经济、安全、基本可行。（4-7分]。</w:t>
            </w:r>
          </w:p>
          <w:p>
            <w:pPr>
              <w:rPr>
                <w:rFonts w:ascii="宋体" w:hAnsi="宋体" w:cs="宋体"/>
                <w:sz w:val="24"/>
              </w:rPr>
            </w:pPr>
            <w:r>
              <w:rPr>
                <w:rFonts w:hint="eastAsia" w:ascii="宋体" w:hAnsi="宋体" w:cs="宋体"/>
                <w:sz w:val="24"/>
              </w:rPr>
              <w:t>施工总体安排比较合理，运用合理的施工工艺；对施工难点有建议、线形控制方案基本可行。（2-4分]。</w:t>
            </w:r>
          </w:p>
          <w:p>
            <w:pPr>
              <w:rPr>
                <w:rFonts w:ascii="宋体" w:hAnsi="宋体" w:cs="宋体"/>
                <w:sz w:val="24"/>
              </w:rPr>
            </w:pPr>
            <w:r>
              <w:rPr>
                <w:rFonts w:hint="eastAsia" w:ascii="宋体" w:hAnsi="宋体" w:cs="宋体"/>
                <w:sz w:val="24"/>
              </w:rPr>
              <w:t>施工总体安排不合理，施工工艺，施工机械不合理；或对施工难点无建议、线形控制方案不可行。[0-2分]。</w:t>
            </w:r>
          </w:p>
          <w:p>
            <w:pPr>
              <w:adjustRightInd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7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84"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 w:val="24"/>
              </w:rPr>
            </w:pPr>
            <w:r>
              <w:rPr>
                <w:rFonts w:hint="eastAsia" w:ascii="宋体" w:hAnsi="宋体" w:cs="宋体"/>
                <w:sz w:val="24"/>
                <w:lang w:val="zh-CN"/>
              </w:rPr>
              <w:t>项目经理部组成人员（</w:t>
            </w:r>
            <w:r>
              <w:rPr>
                <w:rFonts w:hint="eastAsia" w:ascii="宋体" w:hAnsi="宋体" w:cs="宋体"/>
                <w:sz w:val="24"/>
              </w:rPr>
              <w:t>5分</w:t>
            </w:r>
            <w:r>
              <w:rPr>
                <w:rFonts w:hint="eastAsia" w:ascii="宋体" w:hAnsi="宋体" w:cs="宋体"/>
                <w:sz w:val="24"/>
                <w:lang w:val="zh-CN"/>
              </w:rPr>
              <w:t>）</w:t>
            </w:r>
          </w:p>
        </w:tc>
        <w:tc>
          <w:tcPr>
            <w:tcW w:w="5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 w:val="24"/>
              </w:rPr>
            </w:pPr>
            <w:r>
              <w:rPr>
                <w:rFonts w:hint="eastAsia" w:ascii="宋体" w:hAnsi="宋体" w:cs="宋体"/>
                <w:bCs/>
                <w:sz w:val="24"/>
              </w:rPr>
              <w:t>项目经理部人员（五大员：资料员、施工员、质检员、安全员、材料员）齐全计0-5分。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17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84"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 w:val="24"/>
                <w:lang w:val="zh-CN"/>
              </w:rPr>
            </w:pPr>
            <w:r>
              <w:rPr>
                <w:rFonts w:hint="eastAsia" w:ascii="宋体" w:hAnsi="宋体" w:cs="宋体"/>
                <w:sz w:val="24"/>
                <w:lang w:val="zh-CN"/>
              </w:rPr>
              <w:t>施工机械配备和材料投入计划（</w:t>
            </w:r>
            <w:r>
              <w:rPr>
                <w:rFonts w:hint="eastAsia" w:ascii="宋体" w:hAnsi="宋体" w:cs="宋体"/>
                <w:sz w:val="24"/>
              </w:rPr>
              <w:t>4分</w:t>
            </w:r>
            <w:r>
              <w:rPr>
                <w:rFonts w:hint="eastAsia" w:ascii="宋体" w:hAnsi="宋体" w:cs="宋体"/>
                <w:sz w:val="24"/>
                <w:lang w:val="zh-CN"/>
              </w:rPr>
              <w:t>）</w:t>
            </w:r>
          </w:p>
        </w:tc>
        <w:tc>
          <w:tcPr>
            <w:tcW w:w="5303" w:type="dxa"/>
            <w:tcBorders>
              <w:top w:val="single" w:color="auto" w:sz="4" w:space="0"/>
              <w:left w:val="single" w:color="auto" w:sz="4" w:space="0"/>
              <w:bottom w:val="single" w:color="auto" w:sz="4" w:space="0"/>
              <w:right w:val="single" w:color="auto" w:sz="4" w:space="0"/>
            </w:tcBorders>
            <w:vAlign w:val="center"/>
          </w:tcPr>
          <w:p>
            <w:pPr>
              <w:tabs>
                <w:tab w:val="right" w:leader="dot" w:pos="9060"/>
              </w:tabs>
              <w:jc w:val="left"/>
              <w:rPr>
                <w:rFonts w:ascii="宋体" w:hAnsi="宋体" w:cs="宋体"/>
                <w:sz w:val="24"/>
              </w:rPr>
            </w:pPr>
            <w:r>
              <w:rPr>
                <w:rFonts w:hint="eastAsia" w:ascii="宋体" w:hAnsi="宋体" w:cs="宋体"/>
                <w:sz w:val="24"/>
              </w:rPr>
              <w:t>具有较强的可行性、科学性、合理性得（2.0～4.0]分；</w:t>
            </w:r>
          </w:p>
          <w:p>
            <w:pPr>
              <w:tabs>
                <w:tab w:val="right" w:leader="dot" w:pos="9060"/>
              </w:tabs>
              <w:jc w:val="left"/>
              <w:rPr>
                <w:rFonts w:ascii="宋体" w:hAnsi="宋体" w:cs="宋体"/>
                <w:sz w:val="24"/>
              </w:rPr>
            </w:pPr>
            <w:r>
              <w:rPr>
                <w:rFonts w:hint="eastAsia" w:ascii="宋体" w:hAnsi="宋体" w:cs="宋体"/>
                <w:sz w:val="24"/>
              </w:rPr>
              <w:t>可行性、科学性及合理性一般得（1.0～2.0]分；</w:t>
            </w:r>
          </w:p>
          <w:p>
            <w:pPr>
              <w:adjustRightInd w:val="0"/>
              <w:jc w:val="left"/>
              <w:rPr>
                <w:rFonts w:ascii="宋体" w:hAnsi="宋体" w:cs="宋体"/>
                <w:sz w:val="24"/>
              </w:rPr>
            </w:pPr>
            <w:r>
              <w:rPr>
                <w:rFonts w:hint="eastAsia" w:ascii="宋体" w:hAnsi="宋体" w:cs="宋体"/>
                <w:sz w:val="24"/>
              </w:rPr>
              <w:t>可行性、合理性较差得（0～1.0]分；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17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84"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 w:val="24"/>
              </w:rPr>
            </w:pPr>
            <w:r>
              <w:rPr>
                <w:rFonts w:hint="eastAsia" w:ascii="宋体" w:hAnsi="宋体" w:cs="宋体"/>
                <w:sz w:val="24"/>
              </w:rPr>
              <w:t>新技术、新工艺、新材料的应用（3分）</w:t>
            </w:r>
          </w:p>
        </w:tc>
        <w:tc>
          <w:tcPr>
            <w:tcW w:w="5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 w:val="24"/>
              </w:rPr>
            </w:pPr>
            <w:r>
              <w:rPr>
                <w:rFonts w:hint="eastAsia" w:ascii="宋体" w:hAnsi="宋体" w:cs="宋体"/>
                <w:sz w:val="24"/>
              </w:rPr>
              <w:t>针对项目实际情况，提出采用新技术的措施，新技术的验证材料可靠，对节约投资和工期的保证措施得力、具体、严谨，对采用的新技术可能产生的风险预见充分得（2.0～3.0]分。</w:t>
            </w:r>
          </w:p>
          <w:p>
            <w:pPr>
              <w:adjustRightInd w:val="0"/>
              <w:rPr>
                <w:rFonts w:ascii="宋体" w:hAnsi="宋体" w:cs="宋体"/>
                <w:sz w:val="24"/>
              </w:rPr>
            </w:pPr>
            <w:r>
              <w:rPr>
                <w:rFonts w:hint="eastAsia" w:ascii="宋体" w:hAnsi="宋体" w:cs="宋体"/>
                <w:sz w:val="24"/>
              </w:rPr>
              <w:t>针对项目实际情况，提出来用新技术的措施，新技术的验证材料可靠，对节约投资和工期有保证措施，对采用的新技术可能产生的风险有一定的预见得（1.0～2.0]分。</w:t>
            </w:r>
          </w:p>
          <w:p>
            <w:pPr>
              <w:adjustRightInd w:val="0"/>
              <w:rPr>
                <w:rFonts w:ascii="宋体" w:hAnsi="宋体" w:cs="宋体"/>
                <w:sz w:val="24"/>
              </w:rPr>
            </w:pPr>
            <w:r>
              <w:rPr>
                <w:rFonts w:hint="eastAsia" w:ascii="宋体" w:hAnsi="宋体" w:cs="宋体"/>
                <w:sz w:val="24"/>
              </w:rPr>
              <w:t>有新技术措施，但验证材料不充分，对节约投资和工期可能有一定收益，对采用的新技术可能产生的风险预见不足得（0.0～1.0]分。</w:t>
            </w:r>
          </w:p>
          <w:p>
            <w:pPr>
              <w:adjustRightInd w:val="0"/>
              <w:rPr>
                <w:rFonts w:ascii="宋体" w:hAnsi="宋体" w:cs="宋体"/>
                <w:sz w:val="24"/>
              </w:rPr>
            </w:pPr>
            <w:r>
              <w:rPr>
                <w:rFonts w:hint="eastAsia" w:ascii="宋体" w:hAnsi="宋体" w:cs="宋体"/>
                <w:sz w:val="24"/>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7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84"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 w:val="24"/>
                <w:lang w:val="zh-CN"/>
              </w:rPr>
            </w:pPr>
            <w:r>
              <w:rPr>
                <w:rFonts w:hint="eastAsia" w:ascii="宋体" w:hAnsi="宋体" w:cs="宋体"/>
                <w:sz w:val="24"/>
                <w:lang w:val="zh-CN"/>
              </w:rPr>
              <w:t>施工现场平面布置图（</w:t>
            </w:r>
            <w:r>
              <w:rPr>
                <w:rFonts w:hint="eastAsia" w:ascii="宋体" w:hAnsi="宋体" w:cs="宋体"/>
                <w:sz w:val="24"/>
              </w:rPr>
              <w:t>2分</w:t>
            </w:r>
            <w:r>
              <w:rPr>
                <w:rFonts w:hint="eastAsia" w:ascii="宋体" w:hAnsi="宋体" w:cs="宋体"/>
                <w:sz w:val="24"/>
                <w:lang w:val="zh-CN"/>
              </w:rPr>
              <w:t>）</w:t>
            </w:r>
          </w:p>
        </w:tc>
        <w:tc>
          <w:tcPr>
            <w:tcW w:w="5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kern w:val="0"/>
                <w:sz w:val="24"/>
              </w:rPr>
            </w:pPr>
            <w:r>
              <w:rPr>
                <w:rFonts w:hint="eastAsia" w:ascii="宋体" w:hAnsi="宋体" w:cs="宋体"/>
                <w:kern w:val="0"/>
                <w:sz w:val="24"/>
              </w:rPr>
              <w:t>施工现场平面布置图合理、可行性高、内容完整记较计（1.0～2.0]分；</w:t>
            </w:r>
          </w:p>
          <w:p>
            <w:pPr>
              <w:pStyle w:val="2"/>
              <w:rPr>
                <w:rFonts w:ascii="宋体" w:hAnsi="宋体" w:cs="宋体"/>
                <w:kern w:val="0"/>
                <w:sz w:val="24"/>
                <w:szCs w:val="24"/>
              </w:rPr>
            </w:pPr>
            <w:r>
              <w:rPr>
                <w:rFonts w:hint="eastAsia" w:ascii="宋体" w:hAnsi="宋体" w:cs="宋体"/>
                <w:kern w:val="0"/>
                <w:sz w:val="24"/>
                <w:szCs w:val="24"/>
              </w:rPr>
              <w:t>施工现场平面布置图较合理、可行一般、内容较完整记较计（0～1.0]分；</w:t>
            </w:r>
          </w:p>
          <w:p>
            <w:pPr>
              <w:pStyle w:val="2"/>
              <w:rPr>
                <w:rFonts w:ascii="宋体" w:hAnsi="宋体" w:cs="宋体"/>
                <w:sz w:val="24"/>
                <w:szCs w:val="24"/>
              </w:rPr>
            </w:pPr>
            <w:r>
              <w:rPr>
                <w:rFonts w:hint="eastAsia" w:ascii="宋体" w:hAnsi="宋体" w:cs="宋体"/>
                <w:sz w:val="24"/>
                <w:szCs w:val="24"/>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7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84"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sz w:val="24"/>
              </w:rPr>
            </w:pPr>
            <w:r>
              <w:rPr>
                <w:rFonts w:hint="eastAsia" w:ascii="宋体" w:hAnsi="宋体" w:cs="宋体"/>
                <w:sz w:val="24"/>
                <w:lang w:val="zh-CN"/>
              </w:rPr>
              <w:t>劳动力安排计划（</w:t>
            </w:r>
            <w:r>
              <w:rPr>
                <w:rFonts w:hint="eastAsia" w:ascii="宋体" w:hAnsi="宋体" w:cs="宋体"/>
                <w:sz w:val="24"/>
              </w:rPr>
              <w:t>4分</w:t>
            </w:r>
            <w:r>
              <w:rPr>
                <w:rFonts w:hint="eastAsia" w:ascii="宋体" w:hAnsi="宋体" w:cs="宋体"/>
                <w:sz w:val="24"/>
                <w:lang w:val="zh-CN"/>
              </w:rPr>
              <w:t>）</w:t>
            </w:r>
          </w:p>
        </w:tc>
        <w:tc>
          <w:tcPr>
            <w:tcW w:w="5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kern w:val="0"/>
                <w:sz w:val="24"/>
              </w:rPr>
            </w:pPr>
            <w:r>
              <w:rPr>
                <w:rFonts w:hint="eastAsia" w:ascii="宋体" w:hAnsi="宋体" w:cs="宋体"/>
                <w:sz w:val="24"/>
                <w:lang w:val="zh-CN"/>
              </w:rPr>
              <w:t>劳动力安排计划</w:t>
            </w:r>
            <w:r>
              <w:rPr>
                <w:rFonts w:hint="eastAsia" w:ascii="宋体" w:hAnsi="宋体" w:cs="宋体"/>
                <w:kern w:val="0"/>
                <w:sz w:val="24"/>
              </w:rPr>
              <w:t>合理、可行性高、内容完整记较计（2.0～4.0]分；</w:t>
            </w:r>
          </w:p>
          <w:p>
            <w:pPr>
              <w:pStyle w:val="2"/>
              <w:rPr>
                <w:rFonts w:ascii="宋体" w:hAnsi="宋体" w:cs="宋体"/>
                <w:kern w:val="0"/>
                <w:sz w:val="24"/>
                <w:szCs w:val="24"/>
              </w:rPr>
            </w:pPr>
            <w:r>
              <w:rPr>
                <w:rFonts w:hint="eastAsia" w:ascii="宋体" w:hAnsi="宋体" w:cs="宋体"/>
                <w:sz w:val="24"/>
                <w:szCs w:val="24"/>
                <w:lang w:val="zh-CN"/>
              </w:rPr>
              <w:t>劳动力安排计划</w:t>
            </w:r>
            <w:r>
              <w:rPr>
                <w:rFonts w:hint="eastAsia" w:ascii="宋体" w:hAnsi="宋体" w:cs="宋体"/>
                <w:kern w:val="0"/>
                <w:sz w:val="24"/>
                <w:szCs w:val="24"/>
              </w:rPr>
              <w:t>较合理、可行一般、内容较完整记较计（0～2.0]分；</w:t>
            </w:r>
          </w:p>
          <w:p>
            <w:pPr>
              <w:adjustRightInd w:val="0"/>
              <w:rPr>
                <w:rFonts w:ascii="宋体" w:hAnsi="宋体" w:cs="宋体"/>
                <w:sz w:val="24"/>
              </w:rPr>
            </w:pPr>
            <w:r>
              <w:rPr>
                <w:rFonts w:hint="eastAsia" w:ascii="宋体" w:hAnsi="宋体" w:cs="宋体"/>
                <w:sz w:val="24"/>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完成类似项目业绩</w:t>
            </w: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4</w:t>
            </w:r>
          </w:p>
        </w:tc>
        <w:tc>
          <w:tcPr>
            <w:tcW w:w="70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kern w:val="0"/>
                <w:sz w:val="24"/>
              </w:rPr>
            </w:pPr>
            <w:r>
              <w:rPr>
                <w:rFonts w:hint="eastAsia" w:ascii="宋体" w:hAnsi="宋体" w:cs="宋体"/>
                <w:sz w:val="24"/>
              </w:rPr>
              <w:t>提供近三年内（2019年1月至今）类似项目业绩，业绩以合同复印件（加盖投标单位红色公章）为依据，提供一个计2分，满分4分。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1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服务</w:t>
            </w:r>
          </w:p>
          <w:p>
            <w:pPr>
              <w:adjustRightInd w:val="0"/>
              <w:snapToGrid w:val="0"/>
              <w:spacing w:line="360" w:lineRule="auto"/>
              <w:jc w:val="center"/>
              <w:rPr>
                <w:rFonts w:ascii="宋体" w:hAnsi="宋体" w:cs="宋体"/>
                <w:sz w:val="24"/>
              </w:rPr>
            </w:pPr>
            <w:r>
              <w:rPr>
                <w:rFonts w:hint="eastAsia" w:ascii="宋体" w:hAnsi="宋体" w:cs="宋体"/>
                <w:sz w:val="24"/>
              </w:rPr>
              <w:t>承诺</w:t>
            </w:r>
          </w:p>
        </w:tc>
        <w:tc>
          <w:tcPr>
            <w:tcW w:w="8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6</w:t>
            </w:r>
          </w:p>
        </w:tc>
        <w:tc>
          <w:tcPr>
            <w:tcW w:w="70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根据本项目特点，供应商给予其他服务承诺的，服务承诺根据实质价值和可执行性，且明确合理的计</w:t>
            </w:r>
            <w:r>
              <w:rPr>
                <w:rFonts w:hint="eastAsia" w:ascii="宋体" w:hAnsi="宋体" w:cs="宋体"/>
                <w:kern w:val="0"/>
                <w:sz w:val="24"/>
              </w:rPr>
              <w:t>（3.0～6.0]</w:t>
            </w:r>
            <w:r>
              <w:rPr>
                <w:rFonts w:hint="eastAsia" w:ascii="宋体" w:hAnsi="宋体" w:cs="宋体"/>
                <w:sz w:val="24"/>
              </w:rPr>
              <w:t>分；承诺简单，针对性不强的计</w:t>
            </w:r>
            <w:r>
              <w:rPr>
                <w:rFonts w:hint="eastAsia" w:ascii="宋体" w:hAnsi="宋体" w:cs="宋体"/>
                <w:kern w:val="0"/>
                <w:sz w:val="24"/>
              </w:rPr>
              <w:t>（0～3.0]</w:t>
            </w:r>
            <w:r>
              <w:rPr>
                <w:rFonts w:hint="eastAsia" w:ascii="宋体" w:hAnsi="宋体" w:cs="宋体"/>
                <w:sz w:val="24"/>
              </w:rPr>
              <w:t>分。未响应不得分。</w:t>
            </w:r>
          </w:p>
        </w:tc>
      </w:tr>
    </w:tbl>
    <w:p>
      <w:pPr>
        <w:spacing w:line="360" w:lineRule="auto"/>
        <w:outlineLvl w:val="1"/>
        <w:rPr>
          <w:rFonts w:ascii="宋体" w:hAnsi="宋体" w:cs="宋体"/>
          <w:b/>
          <w:sz w:val="24"/>
        </w:rPr>
      </w:pPr>
    </w:p>
    <w:p>
      <w:pPr>
        <w:spacing w:line="360" w:lineRule="auto"/>
        <w:rPr>
          <w:rFonts w:ascii="宋体" w:hAnsi="宋体" w:cs="宋体"/>
          <w:sz w:val="24"/>
        </w:rPr>
      </w:pPr>
      <w:r>
        <w:rPr>
          <w:rFonts w:hint="eastAsia" w:ascii="宋体" w:hAnsi="宋体" w:cs="宋体"/>
          <w:sz w:val="24"/>
        </w:rPr>
        <w:t>注：1）评委打分超过得分界限或未按本方法赋分时，该评委的打分视为无效分。</w:t>
      </w:r>
    </w:p>
    <w:p>
      <w:pPr>
        <w:numPr>
          <w:ilvl w:val="0"/>
          <w:numId w:val="4"/>
        </w:numPr>
        <w:spacing w:line="360" w:lineRule="auto"/>
        <w:ind w:firstLine="480" w:firstLineChars="200"/>
        <w:outlineLvl w:val="1"/>
        <w:rPr>
          <w:rFonts w:ascii="宋体" w:hAnsi="宋体" w:cs="宋体"/>
          <w:sz w:val="24"/>
        </w:rPr>
      </w:pPr>
      <w:r>
        <w:rPr>
          <w:rFonts w:hint="eastAsia" w:ascii="宋体" w:hAnsi="宋体" w:cs="宋体"/>
          <w:sz w:val="24"/>
        </w:rPr>
        <w:t xml:space="preserve">各种计算数字均保留两位小数，第三位“四舍五入”。 </w:t>
      </w:r>
    </w:p>
    <w:p>
      <w:pPr>
        <w:spacing w:line="360" w:lineRule="auto"/>
        <w:ind w:firstLine="480" w:firstLineChars="200"/>
        <w:outlineLvl w:val="1"/>
        <w:rPr>
          <w:rFonts w:ascii="宋体" w:hAnsi="宋体" w:cs="宋体"/>
          <w:sz w:val="24"/>
        </w:rPr>
      </w:pPr>
      <w:r>
        <w:rPr>
          <w:rFonts w:hint="eastAsia" w:ascii="宋体" w:hAnsi="宋体" w:cs="宋体"/>
          <w:sz w:val="24"/>
        </w:rPr>
        <w:t>3）特殊情况处理</w:t>
      </w:r>
    </w:p>
    <w:p>
      <w:pPr>
        <w:spacing w:line="360" w:lineRule="auto"/>
        <w:ind w:firstLine="480" w:firstLineChars="200"/>
        <w:rPr>
          <w:rFonts w:ascii="宋体" w:hAnsi="宋体" w:cs="宋体"/>
          <w:sz w:val="24"/>
        </w:rPr>
      </w:pPr>
      <w:r>
        <w:rPr>
          <w:rFonts w:hint="eastAsia" w:ascii="宋体" w:hAnsi="宋体" w:cs="宋体"/>
          <w:sz w:val="24"/>
        </w:rPr>
        <w:t>a、若出现综合得分并列时，磋商报价得分高者为第一中标候选人，若磋商报价的得分相同，技术得分高者为第一中标候选人，若上述两项得分相同，则由全体磋商小组成员无记名投票，得票高者为第一中标候选人。</w:t>
      </w:r>
    </w:p>
    <w:p>
      <w:pPr>
        <w:spacing w:line="360" w:lineRule="auto"/>
        <w:ind w:firstLine="480" w:firstLineChars="200"/>
        <w:rPr>
          <w:rFonts w:ascii="宋体" w:hAnsi="宋体" w:cs="宋体"/>
          <w:sz w:val="24"/>
        </w:rPr>
      </w:pPr>
      <w:r>
        <w:rPr>
          <w:rFonts w:hint="eastAsia" w:ascii="宋体" w:hAnsi="宋体" w:cs="宋体"/>
          <w:sz w:val="24"/>
        </w:rPr>
        <w:t>b、当供应商某评分项出现未报、漏报或零报价时，该分项得零分。</w:t>
      </w:r>
    </w:p>
    <w:p>
      <w:pPr>
        <w:spacing w:line="360" w:lineRule="auto"/>
        <w:ind w:firstLine="480" w:firstLineChars="200"/>
        <w:rPr>
          <w:rFonts w:ascii="宋体" w:hAnsi="宋体" w:cs="宋体"/>
          <w:sz w:val="24"/>
        </w:rPr>
      </w:pPr>
      <w:r>
        <w:rPr>
          <w:rFonts w:hint="eastAsia" w:ascii="宋体" w:hAnsi="宋体" w:cs="宋体"/>
          <w:sz w:val="24"/>
        </w:rPr>
        <w:t>c、评标过程中，若出现本评标方法以外的特殊情况时，将暂停评标，待磋商小组商榷后再进行复会。</w:t>
      </w:r>
    </w:p>
    <w:p>
      <w:pPr>
        <w:spacing w:line="360" w:lineRule="auto"/>
        <w:outlineLvl w:val="0"/>
        <w:rPr>
          <w:rFonts w:ascii="宋体" w:hAnsi="宋体" w:cs="宋体"/>
          <w:b/>
          <w:sz w:val="24"/>
        </w:rPr>
      </w:pPr>
      <w:bookmarkStart w:id="151" w:name="_Toc10642_WPSOffice_Level2"/>
      <w:r>
        <w:rPr>
          <w:rFonts w:hint="eastAsia" w:ascii="宋体" w:hAnsi="宋体" w:cs="宋体"/>
          <w:b/>
          <w:sz w:val="24"/>
        </w:rPr>
        <w:t>五、定标</w:t>
      </w:r>
      <w:bookmarkEnd w:id="151"/>
    </w:p>
    <w:p>
      <w:pPr>
        <w:spacing w:line="360" w:lineRule="auto"/>
        <w:ind w:firstLine="480" w:firstLineChars="200"/>
        <w:rPr>
          <w:rFonts w:ascii="宋体" w:hAnsi="宋体" w:cs="宋体"/>
          <w:sz w:val="24"/>
        </w:rPr>
      </w:pPr>
      <w:r>
        <w:rPr>
          <w:rFonts w:hint="eastAsia" w:ascii="宋体" w:hAnsi="宋体" w:cs="宋体"/>
          <w:sz w:val="24"/>
        </w:rPr>
        <w:t>（1）采购人在收到采购结果报告后五个工作日内，按照采购结果报告中推荐的成交候选人顺序确定成交供应商，同时书面复函采购代理机构；</w:t>
      </w:r>
    </w:p>
    <w:p>
      <w:pPr>
        <w:spacing w:line="360" w:lineRule="auto"/>
        <w:ind w:firstLine="480" w:firstLineChars="200"/>
      </w:pPr>
      <w:r>
        <w:rPr>
          <w:rFonts w:hint="eastAsia" w:ascii="宋体" w:hAnsi="宋体" w:cs="宋体"/>
          <w:sz w:val="24"/>
        </w:rPr>
        <w:t>（2）采购代理机构收到采购人“成交复函”后2个工作日内，在财政部门指定的政府采购信息媒体上发布公告，公示期无异议后，向成交供应商发出“成交通知书”。</w:t>
      </w:r>
      <w:r>
        <w:rPr>
          <w:rFonts w:hint="eastAsia" w:ascii="宋体" w:hAnsi="宋体" w:cs="宋体"/>
          <w:b/>
          <w:sz w:val="32"/>
          <w:szCs w:val="32"/>
        </w:rPr>
        <w:br w:type="page"/>
      </w:r>
    </w:p>
    <w:p>
      <w:pPr>
        <w:pStyle w:val="4"/>
        <w:numPr>
          <w:ilvl w:val="0"/>
          <w:numId w:val="0"/>
        </w:numPr>
        <w:ind w:firstLine="3036" w:firstLineChars="945"/>
        <w:rPr>
          <w:rFonts w:ascii="宋体" w:hAnsi="宋体"/>
          <w:b w:val="0"/>
          <w:sz w:val="28"/>
          <w:szCs w:val="28"/>
        </w:rPr>
      </w:pPr>
      <w:r>
        <w:rPr>
          <w:rFonts w:hint="eastAsia"/>
          <w:szCs w:val="32"/>
        </w:rPr>
        <w:t>第4章合同文件</w:t>
      </w:r>
      <w:bookmarkEnd w:id="148"/>
      <w:bookmarkEnd w:id="149"/>
    </w:p>
    <w:p>
      <w:pPr>
        <w:snapToGrid w:val="0"/>
        <w:spacing w:line="360" w:lineRule="auto"/>
        <w:rPr>
          <w:rFonts w:ascii="宋体" w:hAnsi="宋体"/>
          <w:bCs/>
          <w:szCs w:val="21"/>
        </w:rPr>
      </w:pPr>
    </w:p>
    <w:p>
      <w:pPr>
        <w:jc w:val="center"/>
        <w:rPr>
          <w:rFonts w:asciiTheme="minorEastAsia" w:hAnsiTheme="minorEastAsia" w:eastAsiaTheme="minorEastAsia" w:cstheme="minorEastAsia"/>
          <w:b/>
          <w:spacing w:val="100"/>
          <w:kern w:val="16"/>
          <w:sz w:val="52"/>
          <w:szCs w:val="52"/>
        </w:rPr>
      </w:pPr>
      <w:r>
        <w:rPr>
          <w:rFonts w:hint="eastAsia" w:asciiTheme="minorEastAsia" w:hAnsiTheme="minorEastAsia" w:eastAsiaTheme="minorEastAsia" w:cstheme="minorEastAsia"/>
          <w:b/>
          <w:spacing w:val="100"/>
          <w:kern w:val="16"/>
          <w:sz w:val="52"/>
          <w:szCs w:val="52"/>
        </w:rPr>
        <w:t>建设工程施工合同</w:t>
      </w:r>
    </w:p>
    <w:p>
      <w:pPr>
        <w:jc w:val="center"/>
        <w:rPr>
          <w:rFonts w:asciiTheme="minorEastAsia" w:hAnsiTheme="minorEastAsia" w:eastAsiaTheme="minorEastAsia" w:cstheme="minorEastAsia"/>
          <w:b/>
          <w:bCs/>
          <w:sz w:val="44"/>
          <w:szCs w:val="44"/>
          <w:highlight w:val="yellow"/>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9"/>
        <w:rPr>
          <w:rFonts w:asciiTheme="minorEastAsia" w:hAnsiTheme="minorEastAsia" w:eastAsiaTheme="minorEastAsia" w:cstheme="minorEastAsia"/>
        </w:rPr>
      </w:pPr>
    </w:p>
    <w:p>
      <w:pPr>
        <w:pStyle w:val="9"/>
        <w:rPr>
          <w:rFonts w:asciiTheme="minorEastAsia" w:hAnsiTheme="minorEastAsia" w:eastAsiaTheme="minorEastAsia" w:cstheme="minorEastAsia"/>
        </w:rPr>
      </w:pPr>
    </w:p>
    <w:p>
      <w:pPr>
        <w:pStyle w:val="9"/>
        <w:rPr>
          <w:rFonts w:asciiTheme="minorEastAsia" w:hAnsiTheme="minorEastAsia" w:eastAsiaTheme="minorEastAsia" w:cstheme="minorEastAsia"/>
        </w:rPr>
      </w:pPr>
    </w:p>
    <w:p>
      <w:pPr>
        <w:pStyle w:val="9"/>
        <w:rPr>
          <w:rFonts w:asciiTheme="minorEastAsia" w:hAnsiTheme="minorEastAsia" w:eastAsiaTheme="minorEastAsia" w:cstheme="minorEastAsia"/>
        </w:rPr>
      </w:pPr>
    </w:p>
    <w:p>
      <w:pPr>
        <w:rPr>
          <w:rFonts w:asciiTheme="minorEastAsia" w:hAnsiTheme="minorEastAsia" w:eastAsiaTheme="minorEastAsia" w:cstheme="minorEastAsia"/>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（示范文本）</w:t>
      </w:r>
    </w:p>
    <w:p>
      <w:pPr>
        <w:spacing w:beforeLines="50" w:line="360" w:lineRule="auto"/>
        <w:jc w:val="center"/>
        <w:rPr>
          <w:rFonts w:asciiTheme="minorEastAsia" w:hAnsiTheme="minorEastAsia" w:eastAsiaTheme="minorEastAsia" w:cstheme="minorEastAsia"/>
          <w:bCs/>
          <w:sz w:val="48"/>
          <w:szCs w:val="48"/>
        </w:rPr>
      </w:pPr>
    </w:p>
    <w:p>
      <w:pPr>
        <w:rPr>
          <w:rFonts w:asciiTheme="minorEastAsia" w:hAnsiTheme="minorEastAsia" w:eastAsiaTheme="minorEastAsia" w:cstheme="minorEastAsia"/>
          <w:bCs/>
          <w:sz w:val="48"/>
          <w:szCs w:val="48"/>
        </w:rPr>
      </w:pPr>
    </w:p>
    <w:p>
      <w:pPr>
        <w:tabs>
          <w:tab w:val="left" w:pos="709"/>
          <w:tab w:val="left" w:pos="851"/>
        </w:tabs>
        <w:adjustRightInd w:val="0"/>
        <w:snapToGrid w:val="0"/>
        <w:spacing w:before="60" w:after="60"/>
        <w:ind w:firstLine="2146" w:firstLineChars="668"/>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中华人民共和国建设部</w:t>
      </w:r>
    </w:p>
    <w:p>
      <w:pPr>
        <w:adjustRightInd w:val="0"/>
        <w:snapToGrid w:val="0"/>
        <w:spacing w:before="60" w:after="60"/>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 xml:space="preserve">                     制 定</w:t>
      </w:r>
    </w:p>
    <w:p>
      <w:pPr>
        <w:spacing w:beforeLines="50" w:line="360" w:lineRule="auto"/>
        <w:ind w:firstLine="2168" w:firstLineChars="600"/>
        <w:rPr>
          <w:rFonts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国家工商行政管理局</w:t>
      </w:r>
    </w:p>
    <w:p>
      <w:pPr>
        <w:spacing w:beforeLines="50" w:line="360" w:lineRule="auto"/>
        <w:jc w:val="center"/>
        <w:rPr>
          <w:rFonts w:asciiTheme="minorEastAsia" w:hAnsiTheme="minorEastAsia" w:eastAsiaTheme="minorEastAsia" w:cstheme="minorEastAsia"/>
          <w:bCs/>
          <w:sz w:val="48"/>
          <w:szCs w:val="48"/>
        </w:rPr>
      </w:pPr>
    </w:p>
    <w:p>
      <w:pPr>
        <w:spacing w:beforeLines="50" w:line="360" w:lineRule="auto"/>
        <w:jc w:val="center"/>
        <w:rPr>
          <w:rFonts w:asciiTheme="minorEastAsia" w:hAnsiTheme="minorEastAsia" w:eastAsiaTheme="minorEastAsia" w:cstheme="minorEastAsia"/>
          <w:bCs/>
          <w:sz w:val="48"/>
          <w:szCs w:val="48"/>
        </w:rPr>
      </w:pPr>
    </w:p>
    <w:p>
      <w:pPr>
        <w:spacing w:beforeLines="50" w:line="360" w:lineRule="auto"/>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sz w:val="24"/>
          <w:szCs w:val="22"/>
        </w:rPr>
        <w:t>注：本合同样本仅供参考，具体内容由采购人和成交单位协商确定。</w:t>
      </w:r>
      <w:r>
        <w:rPr>
          <w:rFonts w:hint="eastAsia" w:asciiTheme="minorEastAsia" w:hAnsiTheme="minorEastAsia" w:eastAsiaTheme="minorEastAsia" w:cstheme="minorEastAsia"/>
          <w:b/>
          <w:sz w:val="48"/>
          <w:szCs w:val="48"/>
        </w:rPr>
        <w:br w:type="page"/>
      </w:r>
      <w:r>
        <w:rPr>
          <w:rFonts w:hint="eastAsia" w:asciiTheme="minorEastAsia" w:hAnsiTheme="minorEastAsia" w:eastAsiaTheme="minorEastAsia" w:cstheme="minorEastAsia"/>
          <w:bCs/>
          <w:sz w:val="56"/>
          <w:szCs w:val="56"/>
        </w:rPr>
        <w:t xml:space="preserve">  </w:t>
      </w:r>
      <w:r>
        <w:rPr>
          <w:rFonts w:hint="eastAsia" w:asciiTheme="minorEastAsia" w:hAnsiTheme="minorEastAsia" w:eastAsiaTheme="minorEastAsia" w:cstheme="minorEastAsia"/>
          <w:b/>
          <w:bCs/>
          <w:sz w:val="44"/>
          <w:szCs w:val="44"/>
        </w:rPr>
        <w:t>第一部分  协议书</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发包人（全称）：                                  </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承包人（全称）：                                  </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依照《中华人民共和国合同法》、《 中华人民共和国建筑法》及其他有关法律、行政法规，遵循平等、自愿、公平和诚实信用的原则，双方就本建设工程施工事项协商一致，订立本合同。 </w:t>
      </w:r>
    </w:p>
    <w:p>
      <w:pPr>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一、工程概况：</w:t>
      </w:r>
    </w:p>
    <w:p>
      <w:pPr>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工程名称：</w:t>
      </w:r>
      <w:r>
        <w:rPr>
          <w:rFonts w:hint="eastAsia" w:asciiTheme="minorEastAsia" w:hAnsiTheme="minorEastAsia" w:eastAsiaTheme="minorEastAsia" w:cstheme="minorEastAsia"/>
          <w:sz w:val="24"/>
          <w:szCs w:val="22"/>
          <w:u w:val="single"/>
        </w:rPr>
        <w:t xml:space="preserve">                             </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工程地点：</w:t>
      </w:r>
      <w:r>
        <w:rPr>
          <w:rFonts w:hint="eastAsia" w:asciiTheme="minorEastAsia" w:hAnsiTheme="minorEastAsia" w:eastAsiaTheme="minorEastAsia" w:cstheme="minorEastAsia"/>
          <w:sz w:val="24"/>
          <w:szCs w:val="22"/>
          <w:u w:val="single"/>
        </w:rPr>
        <w:t xml:space="preserve">                             </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资金来源：</w:t>
      </w:r>
      <w:r>
        <w:rPr>
          <w:rFonts w:hint="eastAsia" w:asciiTheme="minorEastAsia" w:hAnsiTheme="minorEastAsia" w:eastAsiaTheme="minorEastAsia" w:cstheme="minorEastAsia"/>
          <w:sz w:val="24"/>
          <w:szCs w:val="22"/>
          <w:u w:val="single"/>
        </w:rPr>
        <w:t xml:space="preserve">                             </w:t>
      </w:r>
    </w:p>
    <w:p>
      <w:pPr>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二、工程承包范围</w:t>
      </w:r>
    </w:p>
    <w:p>
      <w:pPr>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承包范围：</w:t>
      </w:r>
      <w:r>
        <w:rPr>
          <w:rFonts w:hint="eastAsia" w:asciiTheme="minorEastAsia" w:hAnsiTheme="minorEastAsia" w:eastAsiaTheme="minorEastAsia" w:cstheme="minorEastAsia"/>
          <w:sz w:val="24"/>
          <w:szCs w:val="22"/>
          <w:u w:val="single"/>
        </w:rPr>
        <w:t>详见工程量清单及图纸</w:t>
      </w:r>
    </w:p>
    <w:p>
      <w:pPr>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三、合同工期</w:t>
      </w:r>
    </w:p>
    <w:p>
      <w:pPr>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开工日期：</w:t>
      </w:r>
      <w:r>
        <w:rPr>
          <w:rFonts w:hint="eastAsia" w:asciiTheme="minorEastAsia" w:hAnsiTheme="minorEastAsia" w:eastAsiaTheme="minorEastAsia" w:cstheme="minorEastAsia"/>
          <w:sz w:val="24"/>
          <w:szCs w:val="22"/>
          <w:u w:val="single"/>
        </w:rPr>
        <w:t xml:space="preserve">           </w:t>
      </w:r>
    </w:p>
    <w:p>
      <w:pPr>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竣工日期：</w:t>
      </w:r>
      <w:r>
        <w:rPr>
          <w:rFonts w:hint="eastAsia" w:asciiTheme="minorEastAsia" w:hAnsiTheme="minorEastAsia" w:eastAsiaTheme="minorEastAsia" w:cstheme="minorEastAsia"/>
          <w:sz w:val="24"/>
          <w:szCs w:val="22"/>
          <w:u w:val="single"/>
        </w:rPr>
        <w:t xml:space="preserve">           </w:t>
      </w:r>
    </w:p>
    <w:p>
      <w:pPr>
        <w:spacing w:line="360" w:lineRule="auto"/>
        <w:ind w:firstLine="480" w:firstLineChars="200"/>
        <w:rPr>
          <w:rFonts w:asciiTheme="minorEastAsia" w:hAnsiTheme="minorEastAsia" w:eastAsiaTheme="minorEastAsia" w:cstheme="minorEastAsia"/>
          <w:color w:val="FF0000"/>
          <w:sz w:val="24"/>
          <w:szCs w:val="22"/>
        </w:rPr>
      </w:pPr>
      <w:r>
        <w:rPr>
          <w:rFonts w:hint="eastAsia" w:asciiTheme="minorEastAsia" w:hAnsiTheme="minorEastAsia" w:eastAsiaTheme="minorEastAsia" w:cstheme="minorEastAsia"/>
          <w:sz w:val="24"/>
          <w:szCs w:val="22"/>
        </w:rPr>
        <w:t>合同工期总日历天数</w:t>
      </w:r>
      <w:r>
        <w:rPr>
          <w:rFonts w:hint="eastAsia" w:asciiTheme="minorEastAsia" w:hAnsiTheme="minorEastAsia" w:eastAsiaTheme="minorEastAsia" w:cstheme="minorEastAsia"/>
          <w:sz w:val="24"/>
          <w:szCs w:val="22"/>
          <w:u w:val="single"/>
        </w:rPr>
        <w:t>60</w:t>
      </w:r>
      <w:r>
        <w:rPr>
          <w:rFonts w:hint="eastAsia" w:asciiTheme="minorEastAsia" w:hAnsiTheme="minorEastAsia" w:eastAsiaTheme="minorEastAsia" w:cstheme="minorEastAsia"/>
          <w:sz w:val="24"/>
          <w:szCs w:val="22"/>
        </w:rPr>
        <w:t>日历日。</w:t>
      </w:r>
      <w:r>
        <w:rPr>
          <w:rFonts w:hint="eastAsia" w:asciiTheme="minorEastAsia" w:hAnsiTheme="minorEastAsia" w:eastAsiaTheme="minorEastAsia" w:cstheme="minorEastAsia"/>
          <w:color w:val="FF0000"/>
          <w:sz w:val="24"/>
          <w:szCs w:val="22"/>
        </w:rPr>
        <w:t xml:space="preserve"> </w:t>
      </w:r>
    </w:p>
    <w:p>
      <w:pPr>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四、质量标准</w:t>
      </w:r>
    </w:p>
    <w:p>
      <w:pPr>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工程质量标准：</w:t>
      </w:r>
      <w:r>
        <w:rPr>
          <w:rFonts w:hint="eastAsia" w:asciiTheme="minorEastAsia" w:hAnsiTheme="minorEastAsia" w:eastAsiaTheme="minorEastAsia" w:cstheme="minorEastAsia"/>
          <w:sz w:val="24"/>
          <w:szCs w:val="22"/>
          <w:u w:val="single"/>
        </w:rPr>
        <w:t>符合国家现行有关施工质量验收规范“合格”要求。</w:t>
      </w:r>
    </w:p>
    <w:p>
      <w:pPr>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五、合同价款</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1、金额（大写）：</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元（人民币）</w:t>
      </w:r>
    </w:p>
    <w:p>
      <w:pPr>
        <w:spacing w:line="360" w:lineRule="auto"/>
        <w:ind w:firstLine="600" w:firstLineChars="25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元</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（其中：工程暂列金额</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元；安全防护、文明施工措施费</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元，工程分包和材料购置费</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元。）</w:t>
      </w:r>
    </w:p>
    <w:p>
      <w:pPr>
        <w:numPr>
          <w:ilvl w:val="0"/>
          <w:numId w:val="5"/>
        </w:num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综合单价：详见承包人的报价书。</w:t>
      </w:r>
    </w:p>
    <w:p>
      <w:pPr>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六、合同主要条款</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按竞争性磋商文件、《</w:t>
      </w:r>
      <w:r>
        <w:rPr>
          <w:rFonts w:hint="eastAsia" w:asciiTheme="minorEastAsia" w:hAnsiTheme="minorEastAsia" w:eastAsiaTheme="minorEastAsia" w:cstheme="minorEastAsia"/>
          <w:sz w:val="24"/>
          <w:szCs w:val="22"/>
          <w:lang w:eastAsia="zh-CN"/>
        </w:rPr>
        <w:t>中华人民共和国</w:t>
      </w:r>
      <w:r>
        <w:rPr>
          <w:rFonts w:hint="eastAsia" w:asciiTheme="minorEastAsia" w:hAnsiTheme="minorEastAsia" w:eastAsiaTheme="minorEastAsia" w:cstheme="minorEastAsia"/>
          <w:sz w:val="24"/>
          <w:szCs w:val="22"/>
        </w:rPr>
        <w:t>合同法》、《建筑工程质量保证条例》等有关规定要求,同时补充以下内容:</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1、承包方未经建设单位及有关部门同意，不得擅自变更本项目在磋商承诺中认定的改造范围、施工组织方案和项目负责人（项目经理，响应文件中应明确项目经理的姓名及联系方法，以备检查）。</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2、承包方必须自行施工，不得转包。为了确保工程质量，承包方应组织一支强有力的技术骨干队伍，建立严格的质量管理体系，规范操作。</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3、承包方如确因（不可抗拒）工程实际情况发生变化或其他因素造成需对方案进行修改、完善、补充时，需同发包方商定。因此发生的费用，由双方协商解决。</w:t>
      </w:r>
    </w:p>
    <w:p>
      <w:pPr>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七、组成合同的文件</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组成本合同的文件包括：</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1、本合同协议书</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2、本合同专用条款</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3、本合同通用条款</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4、成交通知书</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5、磋商响应文件、工程报价单或预算书及其附件</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6、竞争性磋商文件、答疑纪要及工程量清单</w:t>
      </w:r>
    </w:p>
    <w:p>
      <w:pPr>
        <w:spacing w:line="360" w:lineRule="auto"/>
        <w:ind w:firstLine="480" w:firstLineChars="20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7、标准、规范及有关技术文件</w:t>
      </w:r>
    </w:p>
    <w:p>
      <w:pPr>
        <w:spacing w:line="360" w:lineRule="auto"/>
        <w:ind w:firstLine="480" w:firstLineChars="20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双方为履行本合同的有关洽商、变更等书面协议或文件视为本合同的组成部分。</w:t>
      </w:r>
    </w:p>
    <w:p>
      <w:pPr>
        <w:spacing w:line="360" w:lineRule="auto"/>
        <w:ind w:firstLine="482" w:firstLineChars="200"/>
        <w:rPr>
          <w:rFonts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七、质量保证</w:t>
      </w:r>
    </w:p>
    <w:p>
      <w:pPr>
        <w:spacing w:line="360" w:lineRule="auto"/>
        <w:ind w:firstLine="480" w:firstLineChars="200"/>
        <w:rPr>
          <w:rFonts w:asciiTheme="minorEastAsia" w:hAnsiTheme="minorEastAsia" w:eastAsiaTheme="minorEastAsia" w:cstheme="minorEastAsia"/>
          <w:sz w:val="24"/>
          <w:szCs w:val="28"/>
          <w:highlight w:val="yellow"/>
        </w:rPr>
      </w:pPr>
      <w:r>
        <w:rPr>
          <w:rFonts w:hint="eastAsia" w:asciiTheme="minorEastAsia" w:hAnsiTheme="minorEastAsia" w:eastAsiaTheme="minorEastAsia" w:cstheme="minorEastAsia"/>
          <w:sz w:val="24"/>
          <w:szCs w:val="28"/>
        </w:rPr>
        <w:t>1、质保期：2年 国家有规定的，优于磋商文件要求的，按国家规定执行。</w:t>
      </w:r>
    </w:p>
    <w:p>
      <w:pPr>
        <w:spacing w:line="360" w:lineRule="auto"/>
        <w:ind w:firstLine="480" w:firstLineChars="20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2、所选材料必须保证质量可靠、进货渠道正常，符合国家相关标准，满足磋商要求；</w:t>
      </w:r>
    </w:p>
    <w:p>
      <w:pPr>
        <w:spacing w:line="360" w:lineRule="auto"/>
        <w:ind w:firstLine="480" w:firstLineChars="20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3、整个工程符合国家有关规范，确保工程质量合格；</w:t>
      </w:r>
    </w:p>
    <w:p>
      <w:pPr>
        <w:spacing w:line="360" w:lineRule="auto"/>
        <w:ind w:firstLine="480" w:firstLineChars="20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4、整个工程质保期按国家行业有关规定执行。</w:t>
      </w:r>
    </w:p>
    <w:p>
      <w:pPr>
        <w:spacing w:line="440" w:lineRule="exact"/>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八、违约责任</w:t>
      </w:r>
    </w:p>
    <w:p>
      <w:pPr>
        <w:spacing w:line="44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1、按《中华人民共和国合同法》等相关法律法规中的相关条款执行；</w:t>
      </w:r>
    </w:p>
    <w:p>
      <w:pPr>
        <w:spacing w:line="44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2、未按合同要求提供材料或工程质量达不到国家标准要求，由成交供应商负责整改，并承担相关费用，由此引起一切经济损失及政治影响由成交供应商承担。</w:t>
      </w:r>
    </w:p>
    <w:p>
      <w:pPr>
        <w:spacing w:line="440" w:lineRule="exact"/>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九、验收</w:t>
      </w:r>
    </w:p>
    <w:p>
      <w:pPr>
        <w:spacing w:line="44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1、主材到现场后，由发包单位、质检单位共同对其进行验收，确认材料的产地、规格、数量。</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2、完工验收</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（1）承包人完工后，进行自检，自检合格后准备验收文件，并书面通知发包单位；</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（2）发包单位确认发包单位的自检内容后，组织有关部门（必要时抽取专家）进行验收,或委托质检部门进行质检。验收合格作为工程被最终认可的唯一依据。</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3、验收依据：</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1、经济合同；</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2、国家相关的标准和规范。</w:t>
      </w:r>
    </w:p>
    <w:p>
      <w:pPr>
        <w:spacing w:line="400" w:lineRule="exact"/>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十、争议</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在签订正式合同时再约定。</w:t>
      </w:r>
    </w:p>
    <w:p>
      <w:pPr>
        <w:spacing w:line="400" w:lineRule="exact"/>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十一、其他</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1、保险</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本工程双方约定投保内容如下：</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（1）发包人投保内容：无；</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（2）发包人委托承包人办理的保险事项:无</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（3）承包人投保内容:承包人按照规定办理。</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2、合同份数：见正式合同。 </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3、补充条款</w:t>
      </w:r>
    </w:p>
    <w:p>
      <w:pPr>
        <w:spacing w:line="400" w:lineRule="exact"/>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十二、合同生效</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合同订立时间：</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年</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月</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日</w:t>
      </w:r>
    </w:p>
    <w:p>
      <w:pPr>
        <w:spacing w:line="400" w:lineRule="exact"/>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合同订立地点：</w:t>
      </w:r>
      <w:r>
        <w:rPr>
          <w:rFonts w:hint="eastAsia" w:asciiTheme="minorEastAsia" w:hAnsiTheme="minorEastAsia" w:eastAsiaTheme="minorEastAsia" w:cstheme="minorEastAsia"/>
          <w:sz w:val="24"/>
          <w:szCs w:val="22"/>
          <w:u w:val="single"/>
        </w:rPr>
        <w:t xml:space="preserve">                                       </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本合同双方约定 </w:t>
      </w:r>
      <w:r>
        <w:rPr>
          <w:rFonts w:hint="eastAsia" w:asciiTheme="minorEastAsia" w:hAnsiTheme="minorEastAsia" w:eastAsiaTheme="minorEastAsia" w:cstheme="minorEastAsia"/>
          <w:sz w:val="24"/>
          <w:szCs w:val="22"/>
          <w:u w:val="single"/>
        </w:rPr>
        <w:t xml:space="preserve">双方签字盖章 </w:t>
      </w:r>
      <w:r>
        <w:rPr>
          <w:rFonts w:hint="eastAsia" w:asciiTheme="minorEastAsia" w:hAnsiTheme="minorEastAsia" w:eastAsiaTheme="minorEastAsia" w:cstheme="minorEastAsia"/>
          <w:sz w:val="24"/>
          <w:szCs w:val="22"/>
        </w:rPr>
        <w:t>后生效。</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发包人：</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（公章）            承包人：</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（公章）</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法定代表人：                            法定代表人：</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被授权人：                            被授权人：</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联系人：                                联系人：</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电话：                                  电话：</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传真：                                  传真：</w:t>
      </w:r>
    </w:p>
    <w:p>
      <w:pPr>
        <w:spacing w:line="400" w:lineRule="exact"/>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开户银行：                              开户银行：</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账号：                                  账号：</w:t>
      </w:r>
    </w:p>
    <w:p>
      <w:pPr>
        <w:spacing w:line="360" w:lineRule="auto"/>
        <w:ind w:firstLine="480" w:firstLineChars="200"/>
        <w:jc w:val="center"/>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br w:type="page"/>
      </w:r>
    </w:p>
    <w:p>
      <w:pPr>
        <w:spacing w:line="360" w:lineRule="auto"/>
        <w:ind w:firstLine="883" w:firstLineChars="200"/>
        <w:jc w:val="center"/>
        <w:rPr>
          <w:rFonts w:asciiTheme="minorEastAsia" w:hAnsiTheme="minorEastAsia" w:eastAsiaTheme="minorEastAsia" w:cstheme="minorEastAsia"/>
          <w:sz w:val="24"/>
          <w:szCs w:val="22"/>
        </w:rPr>
      </w:pPr>
      <w:r>
        <w:rPr>
          <w:rFonts w:hint="eastAsia" w:asciiTheme="minorEastAsia" w:hAnsiTheme="minorEastAsia" w:eastAsiaTheme="minorEastAsia" w:cstheme="minorEastAsia"/>
          <w:b/>
          <w:bCs/>
          <w:sz w:val="44"/>
          <w:szCs w:val="44"/>
        </w:rPr>
        <w:t>第二部分  通用合同条款</w:t>
      </w:r>
    </w:p>
    <w:p>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执行《陕西省建设工程施工合同》（示范文本）</w:t>
      </w:r>
    </w:p>
    <w:p>
      <w:pPr>
        <w:spacing w:beforeLines="50" w:afterLines="100"/>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b/>
          <w:bCs/>
          <w:sz w:val="44"/>
          <w:szCs w:val="44"/>
        </w:rPr>
        <w:t>第三部分  专用合同条款</w:t>
      </w:r>
    </w:p>
    <w:p>
      <w:pPr>
        <w:spacing w:line="360" w:lineRule="auto"/>
        <w:ind w:firstLine="482" w:firstLineChars="200"/>
        <w:jc w:val="left"/>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一、词语定义及合同文件</w:t>
      </w:r>
    </w:p>
    <w:p>
      <w:pPr>
        <w:spacing w:line="360" w:lineRule="auto"/>
        <w:ind w:firstLine="482" w:firstLineChars="200"/>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b/>
          <w:bCs/>
          <w:sz w:val="24"/>
          <w:szCs w:val="22"/>
        </w:rPr>
        <w:t>1、</w:t>
      </w:r>
      <w:r>
        <w:rPr>
          <w:rFonts w:hint="eastAsia" w:asciiTheme="minorEastAsia" w:hAnsiTheme="minorEastAsia" w:eastAsiaTheme="minorEastAsia" w:cstheme="minorEastAsia"/>
          <w:sz w:val="24"/>
          <w:szCs w:val="22"/>
          <w:u w:val="single"/>
        </w:rPr>
        <w:t>专用合同条款是对通用条款中相应条款内容的解释、补充、删除或修改，其序号与通用条款中条款一一对应，未作改动的条款按通用条款执行。</w:t>
      </w:r>
    </w:p>
    <w:p>
      <w:pPr>
        <w:spacing w:line="360" w:lineRule="auto"/>
        <w:ind w:firstLine="482" w:firstLineChars="200"/>
        <w:jc w:val="left"/>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2、合同文件及解释顺序</w:t>
      </w:r>
    </w:p>
    <w:p>
      <w:pPr>
        <w:spacing w:line="360" w:lineRule="auto"/>
        <w:ind w:firstLine="480" w:firstLineChars="200"/>
        <w:jc w:val="left"/>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合同文件组成及解释顺序：</w:t>
      </w:r>
      <w:r>
        <w:rPr>
          <w:rFonts w:hint="eastAsia" w:asciiTheme="minorEastAsia" w:hAnsiTheme="minorEastAsia" w:eastAsiaTheme="minorEastAsia" w:cstheme="minorEastAsia"/>
          <w:sz w:val="24"/>
          <w:szCs w:val="22"/>
          <w:u w:val="single"/>
        </w:rPr>
        <w:t>﹙1﹚本合同协议书；﹙2﹚本合同专用条款；﹙3﹚成交通知书；﹙4﹚磋商响应文件，工程报价单或预算书及其附件；﹙5﹚竞争性磋商文件答疑纪要及工程量清单；﹙6﹚本合同通用条款；﹙7﹚图纸；﹙8﹚标准规范及有关技术文件。</w:t>
      </w:r>
    </w:p>
    <w:p>
      <w:pPr>
        <w:spacing w:line="360" w:lineRule="auto"/>
        <w:ind w:firstLine="482" w:firstLineChars="200"/>
        <w:jc w:val="left"/>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3、语言文字和适用法律语言文字和适用法律、标准及规范</w:t>
      </w:r>
    </w:p>
    <w:p>
      <w:pPr>
        <w:spacing w:line="360" w:lineRule="auto"/>
        <w:ind w:firstLine="480" w:firstLineChars="200"/>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3.1  本合同除使用汉语外，还使用_________</w:t>
      </w:r>
      <w:r>
        <w:rPr>
          <w:rFonts w:hint="eastAsia" w:asciiTheme="minorEastAsia" w:hAnsiTheme="minorEastAsia" w:eastAsiaTheme="minorEastAsia" w:cstheme="minorEastAsia"/>
          <w:sz w:val="24"/>
          <w:szCs w:val="22"/>
          <w:u w:val="single"/>
        </w:rPr>
        <w:t>/</w:t>
      </w:r>
      <w:r>
        <w:rPr>
          <w:rFonts w:hint="eastAsia" w:asciiTheme="minorEastAsia" w:hAnsiTheme="minorEastAsia" w:eastAsiaTheme="minorEastAsia" w:cstheme="minorEastAsia"/>
          <w:sz w:val="24"/>
          <w:szCs w:val="22"/>
        </w:rPr>
        <w:t>__________语言文字。</w:t>
      </w:r>
    </w:p>
    <w:p>
      <w:pPr>
        <w:spacing w:line="360" w:lineRule="auto"/>
        <w:ind w:firstLine="480" w:firstLineChars="200"/>
        <w:jc w:val="left"/>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3.2  适用法律和法规需要明示的法律、行政法规：</w:t>
      </w:r>
      <w:r>
        <w:rPr>
          <w:rFonts w:hint="eastAsia" w:asciiTheme="minorEastAsia" w:hAnsiTheme="minorEastAsia" w:eastAsiaTheme="minorEastAsia" w:cstheme="minorEastAsia"/>
          <w:sz w:val="24"/>
          <w:szCs w:val="22"/>
          <w:u w:val="single"/>
        </w:rPr>
        <w:t>本合同适用于中华人民共和国法律，行政法规、陕西省地方法规。</w:t>
      </w:r>
    </w:p>
    <w:p>
      <w:pPr>
        <w:spacing w:line="360" w:lineRule="auto"/>
        <w:ind w:firstLine="480" w:firstLineChars="200"/>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3.3  适用标准、规范 </w:t>
      </w:r>
    </w:p>
    <w:p>
      <w:pPr>
        <w:spacing w:line="360" w:lineRule="auto"/>
        <w:ind w:firstLine="480" w:firstLineChars="200"/>
        <w:jc w:val="left"/>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适用标准、规范的名称：</w:t>
      </w:r>
      <w:r>
        <w:rPr>
          <w:rFonts w:hint="eastAsia" w:asciiTheme="minorEastAsia" w:hAnsiTheme="minorEastAsia" w:eastAsiaTheme="minorEastAsia" w:cstheme="minorEastAsia"/>
          <w:sz w:val="24"/>
          <w:szCs w:val="22"/>
          <w:u w:val="single"/>
        </w:rPr>
        <w:t>﹙1﹚国家现行和相关技术规程；﹙2﹚工程所在地建设主管部门的标准、规范；﹙3﹚工程所在地行业的标准、规范；﹙4﹚发包人施工图纸的具体要求。</w:t>
      </w:r>
    </w:p>
    <w:p>
      <w:pPr>
        <w:spacing w:line="360" w:lineRule="auto"/>
        <w:ind w:firstLine="480" w:firstLineChars="200"/>
        <w:jc w:val="left"/>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发包人提供标准、规范的时间：</w:t>
      </w:r>
      <w:r>
        <w:rPr>
          <w:rFonts w:hint="eastAsia" w:asciiTheme="minorEastAsia" w:hAnsiTheme="minorEastAsia" w:eastAsiaTheme="minorEastAsia" w:cstheme="minorEastAsia"/>
          <w:sz w:val="24"/>
          <w:szCs w:val="22"/>
          <w:u w:val="single"/>
        </w:rPr>
        <w:t xml:space="preserve">               /                    </w:t>
      </w:r>
    </w:p>
    <w:p>
      <w:pPr>
        <w:spacing w:line="360" w:lineRule="auto"/>
        <w:ind w:firstLine="480" w:firstLineChars="200"/>
        <w:jc w:val="left"/>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国内没有相应标准、规范时的约定：</w:t>
      </w:r>
      <w:r>
        <w:rPr>
          <w:rFonts w:hint="eastAsia" w:asciiTheme="minorEastAsia" w:hAnsiTheme="minorEastAsia" w:eastAsiaTheme="minorEastAsia" w:cstheme="minorEastAsia"/>
          <w:sz w:val="24"/>
          <w:szCs w:val="22"/>
          <w:u w:val="single"/>
        </w:rPr>
        <w:t>以发包人和监理人的要求为准。</w:t>
      </w:r>
    </w:p>
    <w:p>
      <w:pPr>
        <w:spacing w:line="360" w:lineRule="auto"/>
        <w:ind w:firstLine="482" w:firstLineChars="200"/>
        <w:jc w:val="left"/>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4、图纸</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4.1发包人向承包人提供图纸日期和套数：</w:t>
      </w:r>
      <w:r>
        <w:rPr>
          <w:rFonts w:hint="eastAsia" w:asciiTheme="minorEastAsia" w:hAnsiTheme="minorEastAsia" w:eastAsiaTheme="minorEastAsia" w:cstheme="minorEastAsia"/>
          <w:sz w:val="24"/>
          <w:szCs w:val="22"/>
          <w:u w:val="single"/>
        </w:rPr>
        <w:t>合同签订之日起七日内，发包人向承包人提供五套图纸，其中两套竣工图归档﹙工程完工时提供﹚。</w:t>
      </w:r>
    </w:p>
    <w:p>
      <w:pPr>
        <w:spacing w:line="360" w:lineRule="auto"/>
        <w:ind w:firstLine="480" w:firstLineChars="200"/>
        <w:jc w:val="left"/>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发包人对图纸的保密要求：</w:t>
      </w:r>
      <w:r>
        <w:rPr>
          <w:rFonts w:hint="eastAsia" w:asciiTheme="minorEastAsia" w:hAnsiTheme="minorEastAsia" w:eastAsiaTheme="minorEastAsia" w:cstheme="minorEastAsia"/>
          <w:sz w:val="24"/>
          <w:szCs w:val="22"/>
          <w:u w:val="single"/>
        </w:rPr>
        <w:t>知识产权属发包人所有，承包人不得将此类图纸用于任何与本工程以外的项目。</w:t>
      </w:r>
    </w:p>
    <w:p>
      <w:pPr>
        <w:spacing w:line="360" w:lineRule="auto"/>
        <w:ind w:firstLine="480" w:firstLineChars="200"/>
        <w:jc w:val="left"/>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使用国外图纸的要求及费用承担：</w:t>
      </w:r>
      <w:r>
        <w:rPr>
          <w:rFonts w:hint="eastAsia" w:asciiTheme="minorEastAsia" w:hAnsiTheme="minorEastAsia" w:eastAsiaTheme="minorEastAsia" w:cstheme="minorEastAsia"/>
          <w:sz w:val="24"/>
          <w:szCs w:val="22"/>
          <w:u w:val="single"/>
        </w:rPr>
        <w:t xml:space="preserve">   无    </w:t>
      </w:r>
    </w:p>
    <w:p>
      <w:pPr>
        <w:spacing w:line="360" w:lineRule="auto"/>
        <w:ind w:firstLine="482" w:firstLineChars="200"/>
        <w:jc w:val="left"/>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二、双方一般权利和义务</w:t>
      </w:r>
    </w:p>
    <w:p>
      <w:pPr>
        <w:spacing w:line="360" w:lineRule="auto"/>
        <w:ind w:firstLine="482" w:firstLineChars="200"/>
        <w:jc w:val="left"/>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5、工程师</w:t>
      </w:r>
    </w:p>
    <w:p>
      <w:pPr>
        <w:spacing w:line="360" w:lineRule="auto"/>
        <w:ind w:firstLine="480" w:firstLineChars="200"/>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5.2监理单位委派的工程师 </w:t>
      </w:r>
    </w:p>
    <w:p>
      <w:pPr>
        <w:spacing w:line="360" w:lineRule="auto"/>
        <w:ind w:firstLine="480" w:firstLineChars="200"/>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姓名：_______________职务：______________</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发包人委托的职权：</w:t>
      </w:r>
      <w:r>
        <w:rPr>
          <w:rFonts w:hint="eastAsia" w:asciiTheme="minorEastAsia" w:hAnsiTheme="minorEastAsia" w:eastAsiaTheme="minorEastAsia" w:cstheme="minorEastAsia"/>
          <w:sz w:val="24"/>
          <w:szCs w:val="22"/>
          <w:u w:val="single"/>
        </w:rPr>
        <w:t>按照建设工程监理规范、监理合同，发包人与承包人签订的施工合同中的规定对施工过程进行全面监理。</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需要取得发包人批准才能行使的职权：</w:t>
      </w:r>
      <w:r>
        <w:rPr>
          <w:rFonts w:hint="eastAsia" w:asciiTheme="minorEastAsia" w:hAnsiTheme="minorEastAsia" w:eastAsiaTheme="minorEastAsia" w:cstheme="minorEastAsia"/>
          <w:sz w:val="24"/>
          <w:szCs w:val="22"/>
          <w:u w:val="single"/>
        </w:rPr>
        <w:t>以发包人的书面通知为准。</w:t>
      </w:r>
    </w:p>
    <w:p>
      <w:pPr>
        <w:spacing w:line="360" w:lineRule="auto"/>
        <w:ind w:firstLine="480" w:firstLineChars="200"/>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5.4发包人派驻的工程师 </w:t>
      </w:r>
    </w:p>
    <w:p>
      <w:pPr>
        <w:spacing w:line="360" w:lineRule="auto"/>
        <w:ind w:firstLine="480" w:firstLineChars="200"/>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姓名：____________________职务：________________________________</w:t>
      </w:r>
    </w:p>
    <w:p>
      <w:pPr>
        <w:spacing w:line="360" w:lineRule="auto"/>
        <w:ind w:firstLine="480" w:firstLineChars="200"/>
        <w:jc w:val="left"/>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职权：</w:t>
      </w:r>
      <w:r>
        <w:rPr>
          <w:rFonts w:hint="eastAsia" w:asciiTheme="minorEastAsia" w:hAnsiTheme="minorEastAsia" w:eastAsiaTheme="minorEastAsia" w:cstheme="minorEastAsia"/>
          <w:sz w:val="24"/>
          <w:szCs w:val="22"/>
          <w:u w:val="single"/>
        </w:rPr>
        <w:t>代表发包人，对施工单位的进度、安全、质量及资金使用情况进行全过程监督管理。</w:t>
      </w:r>
    </w:p>
    <w:p>
      <w:pPr>
        <w:spacing w:line="360" w:lineRule="auto"/>
        <w:ind w:firstLine="480" w:firstLineChars="200"/>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5.6不实行监理的，工程师的职权：________</w:t>
      </w:r>
      <w:r>
        <w:rPr>
          <w:rFonts w:hint="eastAsia" w:asciiTheme="minorEastAsia" w:hAnsiTheme="minorEastAsia" w:eastAsiaTheme="minorEastAsia" w:cstheme="minorEastAsia"/>
          <w:sz w:val="24"/>
          <w:szCs w:val="22"/>
          <w:u w:val="single"/>
        </w:rPr>
        <w:t>/_</w:t>
      </w:r>
      <w:r>
        <w:rPr>
          <w:rFonts w:hint="eastAsia" w:asciiTheme="minorEastAsia" w:hAnsiTheme="minorEastAsia" w:eastAsiaTheme="minorEastAsia" w:cstheme="minorEastAsia"/>
          <w:sz w:val="24"/>
          <w:szCs w:val="22"/>
        </w:rPr>
        <w:t>____________________</w:t>
      </w:r>
    </w:p>
    <w:p>
      <w:pPr>
        <w:spacing w:line="360" w:lineRule="auto"/>
        <w:ind w:firstLine="482" w:firstLineChars="200"/>
        <w:jc w:val="left"/>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6、项目经理</w:t>
      </w:r>
    </w:p>
    <w:p>
      <w:pPr>
        <w:spacing w:line="360" w:lineRule="auto"/>
        <w:ind w:firstLine="480" w:firstLineChars="200"/>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姓名：___________职务：___________________</w:t>
      </w:r>
    </w:p>
    <w:p>
      <w:pPr>
        <w:spacing w:line="360" w:lineRule="auto"/>
        <w:ind w:firstLine="482" w:firstLineChars="200"/>
        <w:jc w:val="left"/>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7、发包人工作</w:t>
      </w:r>
    </w:p>
    <w:p>
      <w:pPr>
        <w:spacing w:line="360" w:lineRule="auto"/>
        <w:ind w:firstLine="480" w:firstLineChars="200"/>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7.1发包人应按约定的时间和要求完成以下工作：</w:t>
      </w:r>
    </w:p>
    <w:p>
      <w:pPr>
        <w:spacing w:line="360" w:lineRule="auto"/>
        <w:ind w:firstLine="480" w:firstLineChars="200"/>
        <w:jc w:val="left"/>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（1）施工场地具备施工条件的要求及完成的时间：</w:t>
      </w:r>
      <w:r>
        <w:rPr>
          <w:rFonts w:hint="eastAsia" w:asciiTheme="minorEastAsia" w:hAnsiTheme="minorEastAsia" w:eastAsiaTheme="minorEastAsia" w:cstheme="minorEastAsia"/>
          <w:sz w:val="24"/>
          <w:szCs w:val="22"/>
          <w:u w:val="single"/>
        </w:rPr>
        <w:t>工程开工前五日内完成。</w:t>
      </w:r>
    </w:p>
    <w:p>
      <w:pPr>
        <w:spacing w:line="360" w:lineRule="auto"/>
        <w:ind w:firstLine="480" w:firstLineChars="200"/>
        <w:jc w:val="left"/>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（2）将施工所需的水、电、电讯线路接至施工场地的时间、地点和供应要求：</w:t>
      </w:r>
      <w:r>
        <w:rPr>
          <w:rFonts w:hint="eastAsia" w:asciiTheme="minorEastAsia" w:hAnsiTheme="minorEastAsia" w:eastAsiaTheme="minorEastAsia" w:cstheme="minorEastAsia"/>
          <w:sz w:val="24"/>
          <w:szCs w:val="22"/>
          <w:u w:val="single"/>
        </w:rPr>
        <w:t>本工程施工地点分散，水源、电源、电讯均由承包人自行解决并承担费用。</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其计量和计价方法为：</w:t>
      </w:r>
      <w:r>
        <w:rPr>
          <w:rFonts w:hint="eastAsia" w:asciiTheme="minorEastAsia" w:hAnsiTheme="minorEastAsia" w:eastAsiaTheme="minorEastAsia" w:cstheme="minorEastAsia"/>
          <w:sz w:val="24"/>
          <w:szCs w:val="22"/>
          <w:u w:val="single"/>
        </w:rPr>
        <w:t>由承包人承担费用，按不同来源在磋商时自主报价，结算时不再调整。</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（3）施工场地与公共道路的通道开通时间和要求：</w:t>
      </w:r>
      <w:r>
        <w:rPr>
          <w:rFonts w:hint="eastAsia" w:asciiTheme="minorEastAsia" w:hAnsiTheme="minorEastAsia" w:eastAsiaTheme="minorEastAsia" w:cstheme="minorEastAsia"/>
          <w:sz w:val="24"/>
          <w:szCs w:val="22"/>
          <w:u w:val="single"/>
        </w:rPr>
        <w:t>已通。</w:t>
      </w:r>
    </w:p>
    <w:p>
      <w:pPr>
        <w:spacing w:line="360" w:lineRule="auto"/>
        <w:ind w:firstLine="480" w:firstLineChars="200"/>
        <w:jc w:val="left"/>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（4）工程地质和地下管线资料的提供时间：</w:t>
      </w:r>
      <w:r>
        <w:rPr>
          <w:rFonts w:hint="eastAsia" w:asciiTheme="minorEastAsia" w:hAnsiTheme="minorEastAsia" w:eastAsiaTheme="minorEastAsia" w:cstheme="minorEastAsia"/>
          <w:sz w:val="24"/>
          <w:szCs w:val="22"/>
          <w:u w:val="single"/>
        </w:rPr>
        <w:t>合同签订七日内提供发包人已知的情况，其它由承包人自行勘测和解决。</w:t>
      </w:r>
    </w:p>
    <w:p>
      <w:pPr>
        <w:spacing w:line="360" w:lineRule="auto"/>
        <w:ind w:firstLine="480" w:firstLineChars="200"/>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（5）由发包人办理的施工所需证件、批件的名称和完成时间：</w:t>
      </w:r>
      <w:r>
        <w:rPr>
          <w:rFonts w:hint="eastAsia" w:asciiTheme="minorEastAsia" w:hAnsiTheme="minorEastAsia" w:eastAsiaTheme="minorEastAsia" w:cstheme="minorEastAsia"/>
          <w:sz w:val="24"/>
          <w:szCs w:val="22"/>
          <w:u w:val="single"/>
        </w:rPr>
        <w:t>合同签订后发包人积极办理，需要承包人配合的承包人必须积极配合在开工前完成</w:t>
      </w:r>
      <w:r>
        <w:rPr>
          <w:rFonts w:hint="eastAsia" w:asciiTheme="minorEastAsia" w:hAnsiTheme="minorEastAsia" w:eastAsiaTheme="minorEastAsia" w:cstheme="minorEastAsia"/>
          <w:sz w:val="24"/>
          <w:szCs w:val="22"/>
        </w:rPr>
        <w:t>。</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（6）水准点与坐标控制点交验要求：</w:t>
      </w:r>
      <w:r>
        <w:rPr>
          <w:rFonts w:hint="eastAsia" w:asciiTheme="minorEastAsia" w:hAnsiTheme="minorEastAsia" w:eastAsiaTheme="minorEastAsia" w:cstheme="minorEastAsia"/>
          <w:sz w:val="24"/>
          <w:szCs w:val="22"/>
          <w:u w:val="single"/>
        </w:rPr>
        <w:t>进场后七日内。</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（7）图纸会审和设计交底时间：</w:t>
      </w:r>
      <w:r>
        <w:rPr>
          <w:rFonts w:hint="eastAsia" w:asciiTheme="minorEastAsia" w:hAnsiTheme="minorEastAsia" w:eastAsiaTheme="minorEastAsia" w:cstheme="minorEastAsia"/>
          <w:sz w:val="24"/>
          <w:szCs w:val="22"/>
          <w:u w:val="single"/>
        </w:rPr>
        <w:t>开工前十日内完成。</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（8）协调处理施工场地周围地下管线和邻近建筑物、构筑物（含文物保护建筑）、古树名木的保护工作：</w:t>
      </w:r>
      <w:r>
        <w:rPr>
          <w:rFonts w:hint="eastAsia" w:asciiTheme="minorEastAsia" w:hAnsiTheme="minorEastAsia" w:eastAsiaTheme="minorEastAsia" w:cstheme="minorEastAsia"/>
          <w:sz w:val="24"/>
          <w:szCs w:val="22"/>
          <w:u w:val="single"/>
        </w:rPr>
        <w:t>由发包人和承包人协商确定。</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（9）双方约定发包人应做的其他工作：</w:t>
      </w:r>
      <w:r>
        <w:rPr>
          <w:rFonts w:hint="eastAsia" w:asciiTheme="minorEastAsia" w:hAnsiTheme="minorEastAsia" w:eastAsiaTheme="minorEastAsia" w:cstheme="minorEastAsia"/>
          <w:sz w:val="24"/>
          <w:szCs w:val="22"/>
          <w:u w:val="single"/>
        </w:rPr>
        <w:t>施工中的协调配合工作。</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7.2发包人委托承包人办理的工作：</w:t>
      </w:r>
      <w:r>
        <w:rPr>
          <w:rFonts w:hint="eastAsia" w:asciiTheme="minorEastAsia" w:hAnsiTheme="minorEastAsia" w:eastAsiaTheme="minorEastAsia" w:cstheme="minorEastAsia"/>
          <w:sz w:val="24"/>
          <w:szCs w:val="22"/>
          <w:u w:val="single"/>
        </w:rPr>
        <w:t>配合发包人办理施工许可证、质量监督备案手续。</w:t>
      </w:r>
    </w:p>
    <w:p>
      <w:pPr>
        <w:spacing w:line="360" w:lineRule="auto"/>
        <w:ind w:firstLine="482" w:firstLineChars="200"/>
        <w:jc w:val="left"/>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8、承包人工作</w:t>
      </w:r>
    </w:p>
    <w:p>
      <w:pPr>
        <w:spacing w:line="360" w:lineRule="auto"/>
        <w:ind w:firstLine="480" w:firstLineChars="200"/>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8.1承包人应按约定时间和要求，完成以下工作：</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（1）需由设计资质等级和业务范围允许的承包人完成的设计文件提交时间：</w:t>
      </w:r>
      <w:r>
        <w:rPr>
          <w:rFonts w:hint="eastAsia" w:asciiTheme="minorEastAsia" w:hAnsiTheme="minorEastAsia" w:eastAsiaTheme="minorEastAsia" w:cstheme="minorEastAsia"/>
          <w:sz w:val="24"/>
          <w:szCs w:val="22"/>
          <w:u w:val="single"/>
        </w:rPr>
        <w:t>按发包人的要求提供。</w:t>
      </w:r>
    </w:p>
    <w:p>
      <w:pPr>
        <w:spacing w:line="360" w:lineRule="auto"/>
        <w:ind w:firstLine="480" w:firstLineChars="200"/>
        <w:jc w:val="left"/>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（2）应提供计划、报表的名称及完成时间：</w:t>
      </w:r>
      <w:r>
        <w:rPr>
          <w:rFonts w:hint="eastAsia" w:asciiTheme="minorEastAsia" w:hAnsiTheme="minorEastAsia" w:eastAsiaTheme="minorEastAsia" w:cstheme="minorEastAsia"/>
          <w:sz w:val="24"/>
          <w:szCs w:val="22"/>
          <w:u w:val="single"/>
        </w:rPr>
        <w:t>a、合同签订后15日内向发包人、监理人提供切实可行的施工方案，项目部组成人员名单；b、每月26日向发包人、监理人提供当月25日以前完成的工程量报表。</w:t>
      </w:r>
    </w:p>
    <w:p>
      <w:pPr>
        <w:spacing w:line="360" w:lineRule="auto"/>
        <w:ind w:firstLine="480" w:firstLineChars="200"/>
        <w:jc w:val="left"/>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（3）承担施工安全保卫工作及非夜间施工照明的责任和要求：</w:t>
      </w:r>
      <w:r>
        <w:rPr>
          <w:rFonts w:hint="eastAsia" w:asciiTheme="minorEastAsia" w:hAnsiTheme="minorEastAsia" w:eastAsiaTheme="minorEastAsia" w:cstheme="minorEastAsia"/>
          <w:sz w:val="24"/>
          <w:szCs w:val="22"/>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pPr>
        <w:spacing w:line="360" w:lineRule="auto"/>
        <w:ind w:firstLine="480" w:firstLineChars="200"/>
        <w:jc w:val="left"/>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（4）向发包人提供的办公和生活房屋及设施的要求：</w:t>
      </w:r>
      <w:r>
        <w:rPr>
          <w:rFonts w:hint="eastAsia" w:asciiTheme="minorEastAsia" w:hAnsiTheme="minorEastAsia" w:eastAsiaTheme="minorEastAsia" w:cstheme="minorEastAsia"/>
          <w:sz w:val="24"/>
          <w:szCs w:val="22"/>
          <w:u w:val="single"/>
        </w:rPr>
        <w:t>免费为发包人和监理人提供办公和生活用房。</w:t>
      </w:r>
    </w:p>
    <w:p>
      <w:pPr>
        <w:spacing w:line="360" w:lineRule="auto"/>
        <w:ind w:firstLine="480" w:firstLineChars="200"/>
        <w:jc w:val="left"/>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（5）需承包人办理的有关施工场地交通、环卫和施工噪音管理等手续：</w:t>
      </w:r>
      <w:r>
        <w:rPr>
          <w:rFonts w:hint="eastAsia" w:asciiTheme="minorEastAsia" w:hAnsiTheme="minorEastAsia" w:eastAsiaTheme="minorEastAsia" w:cstheme="minorEastAsia"/>
          <w:sz w:val="24"/>
          <w:szCs w:val="22"/>
          <w:u w:val="single"/>
        </w:rPr>
        <w:t>由承包人负责各项手续的办理并承担费用。</w:t>
      </w:r>
    </w:p>
    <w:p>
      <w:pPr>
        <w:spacing w:line="360" w:lineRule="auto"/>
        <w:ind w:firstLine="480" w:firstLineChars="200"/>
        <w:jc w:val="left"/>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（6）已完工程成品保护的特殊要求及费用承担：</w:t>
      </w:r>
      <w:r>
        <w:rPr>
          <w:rFonts w:hint="eastAsia" w:asciiTheme="minorEastAsia" w:hAnsiTheme="minorEastAsia" w:eastAsiaTheme="minorEastAsia" w:cstheme="minorEastAsia"/>
          <w:sz w:val="24"/>
          <w:szCs w:val="22"/>
          <w:u w:val="single"/>
        </w:rPr>
        <w:t>承包人负责，费用由承包人承担。</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（7）施工场地周围地下管线和邻近建筑物、构筑物（含文物保护建筑）、古树名木的保护要求及费用承担：</w:t>
      </w:r>
      <w:r>
        <w:rPr>
          <w:rFonts w:hint="eastAsia" w:asciiTheme="minorEastAsia" w:hAnsiTheme="minorEastAsia" w:eastAsiaTheme="minorEastAsia" w:cstheme="minorEastAsia"/>
          <w:sz w:val="24"/>
          <w:szCs w:val="22"/>
          <w:u w:val="single"/>
        </w:rPr>
        <w:t>由发包人和承包人负责协商确定。</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（8）施工场地清洁卫生的要求：</w:t>
      </w:r>
      <w:r>
        <w:rPr>
          <w:rFonts w:hint="eastAsia" w:asciiTheme="minorEastAsia" w:hAnsiTheme="minorEastAsia" w:eastAsiaTheme="minorEastAsia" w:cstheme="minorEastAsia"/>
          <w:sz w:val="24"/>
          <w:szCs w:val="22"/>
          <w:u w:val="single"/>
        </w:rPr>
        <w:t>由承包人负责。</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（9）双方约定承包人应做的其他工作：</w:t>
      </w:r>
      <w:r>
        <w:rPr>
          <w:rFonts w:hint="eastAsia" w:asciiTheme="minorEastAsia" w:hAnsiTheme="minorEastAsia" w:eastAsiaTheme="minorEastAsia" w:cstheme="minorEastAsia"/>
          <w:sz w:val="24"/>
          <w:szCs w:val="22"/>
          <w:u w:val="single"/>
        </w:rPr>
        <w:t>相关的对外协调工作。</w:t>
      </w:r>
    </w:p>
    <w:p>
      <w:pPr>
        <w:spacing w:line="360" w:lineRule="auto"/>
        <w:ind w:firstLine="482" w:firstLineChars="200"/>
        <w:jc w:val="left"/>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三、施工组织设计和工期</w:t>
      </w:r>
    </w:p>
    <w:p>
      <w:pPr>
        <w:spacing w:line="360" w:lineRule="auto"/>
        <w:ind w:firstLine="482" w:firstLineChars="200"/>
        <w:jc w:val="left"/>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9、进度计划</w:t>
      </w:r>
    </w:p>
    <w:p>
      <w:pPr>
        <w:spacing w:line="360" w:lineRule="auto"/>
        <w:ind w:firstLine="480" w:firstLineChars="200"/>
        <w:jc w:val="left"/>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9.1承包人提供施工组织设计（施工方案）和进度计划的时间：</w:t>
      </w:r>
      <w:r>
        <w:rPr>
          <w:rFonts w:hint="eastAsia" w:asciiTheme="minorEastAsia" w:hAnsiTheme="minorEastAsia" w:eastAsiaTheme="minorEastAsia" w:cstheme="minorEastAsia"/>
          <w:sz w:val="24"/>
          <w:szCs w:val="22"/>
          <w:u w:val="single"/>
        </w:rPr>
        <w:t>合同签订后15日内。</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工程师确认的时间：</w:t>
      </w:r>
      <w:r>
        <w:rPr>
          <w:rFonts w:hint="eastAsia" w:asciiTheme="minorEastAsia" w:hAnsiTheme="minorEastAsia" w:eastAsiaTheme="minorEastAsia" w:cstheme="minorEastAsia"/>
          <w:sz w:val="24"/>
          <w:szCs w:val="22"/>
          <w:u w:val="single"/>
        </w:rPr>
        <w:t>承包人接交之日起七日内。</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9.2群体工程中有关进度计划的要求：</w:t>
      </w:r>
      <w:r>
        <w:rPr>
          <w:rFonts w:hint="eastAsia" w:asciiTheme="minorEastAsia" w:hAnsiTheme="minorEastAsia" w:eastAsiaTheme="minorEastAsia" w:cstheme="minorEastAsia"/>
          <w:sz w:val="24"/>
          <w:szCs w:val="22"/>
          <w:u w:val="single"/>
        </w:rPr>
        <w:t>以发包人的要求为准。</w:t>
      </w:r>
    </w:p>
    <w:p>
      <w:pPr>
        <w:spacing w:line="360" w:lineRule="auto"/>
        <w:ind w:firstLine="482" w:firstLineChars="200"/>
        <w:jc w:val="left"/>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10、工期延误</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10.1双方约定工期顺延的其他情况：</w:t>
      </w:r>
      <w:r>
        <w:rPr>
          <w:rFonts w:hint="eastAsia" w:asciiTheme="minorEastAsia" w:hAnsiTheme="minorEastAsia" w:eastAsiaTheme="minorEastAsia" w:cstheme="minorEastAsia"/>
          <w:sz w:val="24"/>
          <w:szCs w:val="22"/>
          <w:u w:val="single"/>
        </w:rPr>
        <w:t>执行《通用条款》13条。</w:t>
      </w:r>
    </w:p>
    <w:p>
      <w:pPr>
        <w:spacing w:line="360" w:lineRule="auto"/>
        <w:ind w:firstLine="482" w:firstLineChars="200"/>
        <w:jc w:val="left"/>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四、质量与检验</w:t>
      </w:r>
    </w:p>
    <w:p>
      <w:pPr>
        <w:spacing w:line="360" w:lineRule="auto"/>
        <w:ind w:firstLine="480" w:firstLineChars="200"/>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11、隐蔽工程和中间验收 </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11.1双方约定中间验收部位：</w:t>
      </w:r>
      <w:r>
        <w:rPr>
          <w:rFonts w:hint="eastAsia" w:asciiTheme="minorEastAsia" w:hAnsiTheme="minorEastAsia" w:eastAsiaTheme="minorEastAsia" w:cstheme="minorEastAsia"/>
          <w:sz w:val="24"/>
          <w:szCs w:val="22"/>
          <w:u w:val="single"/>
        </w:rPr>
        <w:t>执行《通用条款》。</w:t>
      </w:r>
    </w:p>
    <w:p>
      <w:pPr>
        <w:spacing w:line="360" w:lineRule="auto"/>
        <w:ind w:firstLine="480" w:firstLineChars="200"/>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12、工程试车 </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12.1试车费用的承担：</w:t>
      </w:r>
      <w:r>
        <w:rPr>
          <w:rFonts w:hint="eastAsia" w:asciiTheme="minorEastAsia" w:hAnsiTheme="minorEastAsia" w:eastAsiaTheme="minorEastAsia" w:cstheme="minorEastAsia"/>
          <w:sz w:val="24"/>
          <w:szCs w:val="22"/>
          <w:u w:val="single"/>
        </w:rPr>
        <w:t>由承包人承担。</w:t>
      </w:r>
    </w:p>
    <w:p>
      <w:pPr>
        <w:spacing w:line="360" w:lineRule="auto"/>
        <w:ind w:firstLine="482" w:firstLineChars="200"/>
        <w:jc w:val="left"/>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五、安全防护文明施工</w:t>
      </w:r>
    </w:p>
    <w:p>
      <w:pPr>
        <w:spacing w:line="360" w:lineRule="auto"/>
        <w:ind w:firstLine="482" w:firstLineChars="200"/>
        <w:jc w:val="left"/>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六、合同价款</w:t>
      </w:r>
    </w:p>
    <w:p>
      <w:pPr>
        <w:spacing w:line="360" w:lineRule="auto"/>
        <w:ind w:firstLine="480" w:firstLineChars="200"/>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13、合同价款约定 </w:t>
      </w:r>
    </w:p>
    <w:p>
      <w:pPr>
        <w:spacing w:line="360" w:lineRule="auto"/>
        <w:ind w:firstLine="480" w:firstLineChars="200"/>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13.1本合同价款采用</w:t>
      </w:r>
      <w:r>
        <w:rPr>
          <w:rFonts w:hint="eastAsia" w:asciiTheme="minorEastAsia" w:hAnsiTheme="minorEastAsia" w:eastAsiaTheme="minorEastAsia" w:cstheme="minorEastAsia"/>
          <w:sz w:val="24"/>
          <w:szCs w:val="22"/>
          <w:u w:val="single"/>
        </w:rPr>
        <w:t xml:space="preserve">  （1）</w:t>
      </w:r>
      <w:r>
        <w:rPr>
          <w:rFonts w:hint="eastAsia" w:asciiTheme="minorEastAsia" w:hAnsiTheme="minorEastAsia" w:eastAsiaTheme="minorEastAsia" w:cstheme="minorEastAsia"/>
          <w:sz w:val="24"/>
          <w:szCs w:val="22"/>
        </w:rPr>
        <w:t>方式确定。</w:t>
      </w:r>
    </w:p>
    <w:p>
      <w:pPr>
        <w:spacing w:line="360" w:lineRule="auto"/>
        <w:ind w:firstLine="480" w:firstLineChars="200"/>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（1）采用固定总价合同：</w:t>
      </w:r>
    </w:p>
    <w:p>
      <w:pPr>
        <w:spacing w:line="360" w:lineRule="auto"/>
        <w:ind w:firstLine="480" w:firstLineChars="200"/>
        <w:jc w:val="left"/>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（2）采用固定综合单价合同，综合单价中包括的风险范围：</w:t>
      </w:r>
      <w:r>
        <w:rPr>
          <w:rFonts w:hint="eastAsia" w:asciiTheme="minorEastAsia" w:hAnsiTheme="minorEastAsia" w:eastAsiaTheme="minorEastAsia" w:cstheme="minorEastAsia"/>
          <w:sz w:val="24"/>
          <w:szCs w:val="22"/>
          <w:u w:val="single"/>
        </w:rPr>
        <w:t xml:space="preserve">  /  </w:t>
      </w:r>
    </w:p>
    <w:p>
      <w:pPr>
        <w:spacing w:line="360" w:lineRule="auto"/>
        <w:ind w:firstLine="480" w:firstLineChars="200"/>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（3）采用可调价格合同，合同价款调整方法：_________/_____________</w:t>
      </w:r>
    </w:p>
    <w:p>
      <w:pPr>
        <w:spacing w:line="360" w:lineRule="auto"/>
        <w:ind w:firstLine="482" w:firstLineChars="200"/>
        <w:jc w:val="left"/>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14、合同价款调整</w:t>
      </w:r>
    </w:p>
    <w:p>
      <w:pPr>
        <w:spacing w:line="360" w:lineRule="auto"/>
        <w:ind w:firstLine="480" w:firstLineChars="200"/>
        <w:jc w:val="lef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14.1双方约定合同价款的其他调整因素：___________/_______________</w:t>
      </w:r>
    </w:p>
    <w:p>
      <w:pPr>
        <w:spacing w:line="360" w:lineRule="auto"/>
        <w:ind w:firstLine="482" w:firstLineChars="200"/>
        <w:jc w:val="left"/>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15、工程预付款</w:t>
      </w:r>
    </w:p>
    <w:p>
      <w:pPr>
        <w:spacing w:line="360" w:lineRule="auto"/>
        <w:ind w:firstLine="480" w:firstLineChars="200"/>
        <w:jc w:val="left"/>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发包人向承包人预付工程款的时间和金额或占合同价款总额的比例：</w:t>
      </w:r>
      <w:r>
        <w:rPr>
          <w:rFonts w:hint="eastAsia" w:asciiTheme="minorEastAsia" w:hAnsiTheme="minorEastAsia" w:eastAsiaTheme="minorEastAsia" w:cstheme="minorEastAsia"/>
          <w:sz w:val="24"/>
          <w:szCs w:val="22"/>
          <w:u w:val="single"/>
        </w:rPr>
        <w:t xml:space="preserve"> / </w:t>
      </w:r>
    </w:p>
    <w:p>
      <w:pPr>
        <w:widowControl/>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预付安全防护、文明施工措施费用的比例和时间：</w:t>
      </w:r>
      <w:r>
        <w:rPr>
          <w:rFonts w:hint="eastAsia" w:asciiTheme="minorEastAsia" w:hAnsiTheme="minorEastAsia" w:eastAsiaTheme="minorEastAsia" w:cstheme="minorEastAsia"/>
          <w:sz w:val="24"/>
          <w:szCs w:val="22"/>
          <w:u w:val="single"/>
        </w:rPr>
        <w:t xml:space="preserve"> / </w:t>
      </w:r>
    </w:p>
    <w:p>
      <w:pPr>
        <w:widowControl/>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16、工程量确认</w:t>
      </w:r>
    </w:p>
    <w:p>
      <w:pPr>
        <w:widowControl/>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16.1承包人向工程师提交已完工程量报告的时间：</w:t>
      </w:r>
      <w:r>
        <w:rPr>
          <w:rFonts w:hint="eastAsia" w:asciiTheme="minorEastAsia" w:hAnsiTheme="minorEastAsia" w:eastAsiaTheme="minorEastAsia" w:cstheme="minorEastAsia"/>
          <w:sz w:val="24"/>
          <w:szCs w:val="22"/>
          <w:u w:val="single"/>
        </w:rPr>
        <w:t>每月的26日承包人向发包人提交25日以前已完工程量报告。</w:t>
      </w:r>
    </w:p>
    <w:p>
      <w:pPr>
        <w:widowControl/>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17、工程进度款结算与支付</w:t>
      </w:r>
    </w:p>
    <w:p>
      <w:pPr>
        <w:spacing w:line="360" w:lineRule="auto"/>
        <w:ind w:firstLine="480" w:firstLineChars="200"/>
        <w:rPr>
          <w:rFonts w:ascii="宋体" w:hAnsi="宋体" w:cs="宋体"/>
          <w:sz w:val="24"/>
        </w:rPr>
      </w:pPr>
      <w:r>
        <w:rPr>
          <w:rFonts w:hint="eastAsia" w:asciiTheme="minorEastAsia" w:hAnsiTheme="minorEastAsia" w:eastAsiaTheme="minorEastAsia" w:cstheme="minorEastAsia"/>
          <w:sz w:val="24"/>
          <w:szCs w:val="28"/>
          <w:highlight w:val="yellow"/>
        </w:rPr>
        <w:t>双方约定的工程进度款支付的方式、时间和比例是：</w:t>
      </w:r>
      <w:r>
        <w:rPr>
          <w:rFonts w:hint="eastAsia" w:asciiTheme="minorEastAsia" w:hAnsiTheme="minorEastAsia" w:eastAsiaTheme="minorEastAsia" w:cstheme="minorEastAsia"/>
          <w:sz w:val="24"/>
          <w:szCs w:val="32"/>
          <w:highlight w:val="yellow"/>
          <w:u w:val="single"/>
        </w:rPr>
        <w:t>合同签订,乙方进场后，支付合同价款的 30%；乙方完成合同工程量70%时，支付至合同价款的60%；工程竣工验收合格后，支付至合同价款的 90%；结算审核后，支付至合同价款的95%，</w:t>
      </w:r>
      <w:r>
        <w:rPr>
          <w:rFonts w:hint="eastAsia" w:ascii="宋体" w:hAnsi="宋体" w:cs="宋体"/>
          <w:sz w:val="24"/>
        </w:rPr>
        <w:t>合同总价款的5%作为质保金，项目整体验收合格一年后无质量问题，质保期结束后无息支付。</w:t>
      </w:r>
    </w:p>
    <w:p>
      <w:pPr>
        <w:pStyle w:val="2"/>
      </w:pPr>
    </w:p>
    <w:p>
      <w:pPr>
        <w:widowControl/>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七、材料设备供应</w:t>
      </w:r>
    </w:p>
    <w:p>
      <w:pPr>
        <w:widowControl/>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31发包人供应材料设备，承包人应按计划领取使用，在结算时发包人按暂定价从工程款中扣除。</w:t>
      </w:r>
    </w:p>
    <w:p>
      <w:pPr>
        <w:widowControl/>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31.4发包人供应的材料设备与一览表不符时，双方约定发包人承担责任如下：</w:t>
      </w:r>
    </w:p>
    <w:p>
      <w:pPr>
        <w:widowControl/>
        <w:spacing w:line="360" w:lineRule="auto"/>
        <w:ind w:firstLine="480" w:firstLineChars="200"/>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（1）材料设备单价与一览表不符：</w:t>
      </w:r>
      <w:r>
        <w:rPr>
          <w:rFonts w:hint="eastAsia" w:asciiTheme="minorEastAsia" w:hAnsiTheme="minorEastAsia" w:eastAsiaTheme="minorEastAsia" w:cstheme="minorEastAsia"/>
          <w:sz w:val="24"/>
          <w:szCs w:val="22"/>
          <w:u w:val="single"/>
        </w:rPr>
        <w:t>执行《通用条款》31.4.（1）款。</w:t>
      </w:r>
    </w:p>
    <w:p>
      <w:pPr>
        <w:widowControl/>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（2）材料设备的品种、规格、型号、质量等级与一览表不符：</w:t>
      </w:r>
      <w:r>
        <w:rPr>
          <w:rFonts w:hint="eastAsia" w:asciiTheme="minorEastAsia" w:hAnsiTheme="minorEastAsia" w:eastAsiaTheme="minorEastAsia" w:cstheme="minorEastAsia"/>
          <w:sz w:val="24"/>
          <w:szCs w:val="22"/>
          <w:u w:val="single"/>
        </w:rPr>
        <w:t>执行《通用条款》31.4(2)款。</w:t>
      </w:r>
    </w:p>
    <w:p>
      <w:pPr>
        <w:widowControl/>
        <w:spacing w:line="360" w:lineRule="auto"/>
        <w:ind w:firstLine="480" w:firstLineChars="200"/>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（3）承包人可代为调剂串换的材料：</w:t>
      </w:r>
      <w:r>
        <w:rPr>
          <w:rFonts w:hint="eastAsia" w:asciiTheme="minorEastAsia" w:hAnsiTheme="minorEastAsia" w:eastAsiaTheme="minorEastAsia" w:cstheme="minorEastAsia"/>
          <w:sz w:val="24"/>
          <w:szCs w:val="22"/>
          <w:u w:val="single"/>
        </w:rPr>
        <w:t>执行《通用条款》31.4.（3）款。</w:t>
      </w:r>
    </w:p>
    <w:p>
      <w:pPr>
        <w:widowControl/>
        <w:spacing w:line="360" w:lineRule="auto"/>
        <w:ind w:firstLine="480" w:firstLineChars="200"/>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（4）到货地点与一览表不符：</w:t>
      </w:r>
      <w:r>
        <w:rPr>
          <w:rFonts w:hint="eastAsia" w:asciiTheme="minorEastAsia" w:hAnsiTheme="minorEastAsia" w:eastAsiaTheme="minorEastAsia" w:cstheme="minorEastAsia"/>
          <w:sz w:val="24"/>
          <w:szCs w:val="22"/>
          <w:u w:val="single"/>
        </w:rPr>
        <w:t>执行《通用条款》31.4.（4）款。</w:t>
      </w:r>
    </w:p>
    <w:p>
      <w:pPr>
        <w:widowControl/>
        <w:spacing w:line="360" w:lineRule="auto"/>
        <w:ind w:firstLine="480" w:firstLineChars="200"/>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（5）供应数量与一览表不符：</w:t>
      </w:r>
      <w:r>
        <w:rPr>
          <w:rFonts w:hint="eastAsia" w:asciiTheme="minorEastAsia" w:hAnsiTheme="minorEastAsia" w:eastAsiaTheme="minorEastAsia" w:cstheme="minorEastAsia"/>
          <w:sz w:val="24"/>
          <w:szCs w:val="22"/>
          <w:u w:val="single"/>
        </w:rPr>
        <w:t>执行《通用条款》31.4.（5）款。</w:t>
      </w:r>
    </w:p>
    <w:p>
      <w:pPr>
        <w:widowControl/>
        <w:spacing w:line="360" w:lineRule="auto"/>
        <w:ind w:firstLine="480" w:firstLineChars="200"/>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（6）到货时间与一览表不符：</w:t>
      </w:r>
      <w:r>
        <w:rPr>
          <w:rFonts w:hint="eastAsia" w:asciiTheme="minorEastAsia" w:hAnsiTheme="minorEastAsia" w:eastAsiaTheme="minorEastAsia" w:cstheme="minorEastAsia"/>
          <w:sz w:val="24"/>
          <w:szCs w:val="22"/>
          <w:u w:val="single"/>
        </w:rPr>
        <w:t>执行《通用条款》31.4.（6）款。</w:t>
      </w:r>
    </w:p>
    <w:p>
      <w:pPr>
        <w:widowControl/>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31.6发包人供应材料设备的结算方法：</w:t>
      </w:r>
      <w:r>
        <w:rPr>
          <w:rFonts w:hint="eastAsia" w:asciiTheme="minorEastAsia" w:hAnsiTheme="minorEastAsia" w:eastAsiaTheme="minorEastAsia" w:cstheme="minorEastAsia"/>
          <w:sz w:val="24"/>
          <w:szCs w:val="22"/>
          <w:u w:val="single"/>
        </w:rPr>
        <w:t xml:space="preserve">  无 </w:t>
      </w:r>
    </w:p>
    <w:p>
      <w:pPr>
        <w:widowControl/>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32、承包人采购材料设备</w:t>
      </w:r>
    </w:p>
    <w:p>
      <w:pPr>
        <w:widowControl/>
        <w:spacing w:line="360" w:lineRule="auto"/>
        <w:ind w:firstLine="480" w:firstLineChars="200"/>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32.1承包人采购材料设备的约定：</w:t>
      </w:r>
      <w:r>
        <w:rPr>
          <w:rFonts w:hint="eastAsia" w:asciiTheme="minorEastAsia" w:hAnsiTheme="minorEastAsia" w:eastAsiaTheme="minorEastAsia" w:cstheme="minorEastAsia"/>
          <w:sz w:val="24"/>
          <w:szCs w:val="22"/>
          <w:u w:val="single"/>
        </w:rPr>
        <w:t>乙方自行采购的材料进场前须经发包人、监理工程师对质量进行确认后方可进场。乙方自行采购的材料规格型号应与施工图设计相符，质量等级必须合格。</w:t>
      </w:r>
    </w:p>
    <w:p>
      <w:pPr>
        <w:widowControl/>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八、工程变更</w:t>
      </w:r>
    </w:p>
    <w:p>
      <w:pPr>
        <w:widowControl/>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33、在本工程实施过程中若发生变更，按下列各项执行：</w:t>
      </w:r>
    </w:p>
    <w:p>
      <w:pPr>
        <w:widowControl/>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33.1</w:t>
      </w:r>
      <w:r>
        <w:rPr>
          <w:rFonts w:hint="eastAsia" w:asciiTheme="minorEastAsia" w:hAnsiTheme="minorEastAsia" w:eastAsiaTheme="minorEastAsia" w:cstheme="minorEastAsia"/>
          <w:sz w:val="24"/>
          <w:szCs w:val="22"/>
          <w:u w:val="single"/>
        </w:rPr>
        <w:t>合同中已有适用综合单价的，可参照类似综合单价调整；</w:t>
      </w:r>
    </w:p>
    <w:p>
      <w:pPr>
        <w:widowControl/>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33.2</w:t>
      </w:r>
      <w:r>
        <w:rPr>
          <w:rFonts w:hint="eastAsia" w:asciiTheme="minorEastAsia" w:hAnsiTheme="minorEastAsia" w:eastAsiaTheme="minorEastAsia" w:cstheme="minorEastAsia"/>
          <w:sz w:val="24"/>
          <w:szCs w:val="22"/>
          <w:u w:val="single"/>
        </w:rPr>
        <w:t>合同中有类似综合单价的，可参照类似综合单价调整；</w:t>
      </w:r>
    </w:p>
    <w:p>
      <w:pPr>
        <w:widowControl/>
        <w:spacing w:line="360" w:lineRule="auto"/>
        <w:ind w:firstLine="480" w:firstLineChars="200"/>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33.3</w:t>
      </w:r>
      <w:r>
        <w:rPr>
          <w:rFonts w:hint="eastAsia" w:asciiTheme="minorEastAsia" w:hAnsiTheme="minorEastAsia" w:eastAsiaTheme="minorEastAsia" w:cstheme="minorEastAsia"/>
          <w:sz w:val="24"/>
          <w:szCs w:val="22"/>
          <w:u w:val="single"/>
        </w:rPr>
        <w:t>合同中没有适用或类似综合单价的承包人按照磋商书人工工日、材料、机械台班单价进行组价，报监理工程师和发包人审核认可。</w:t>
      </w:r>
    </w:p>
    <w:p>
      <w:pPr>
        <w:widowControl/>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九、竣工验收与结算</w:t>
      </w:r>
    </w:p>
    <w:p>
      <w:pPr>
        <w:widowControl/>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36、竣工验收</w:t>
      </w:r>
    </w:p>
    <w:p>
      <w:pPr>
        <w:widowControl/>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36.1承包人提供竣工图的约定：</w:t>
      </w:r>
      <w:r>
        <w:rPr>
          <w:rFonts w:hint="eastAsia" w:asciiTheme="minorEastAsia" w:hAnsiTheme="minorEastAsia" w:eastAsiaTheme="minorEastAsia" w:cstheme="minorEastAsia"/>
          <w:sz w:val="24"/>
          <w:szCs w:val="22"/>
          <w:u w:val="single"/>
        </w:rPr>
        <w:t>完整资料文件两套。</w:t>
      </w:r>
    </w:p>
    <w:p>
      <w:pPr>
        <w:widowControl/>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36.6中间交工工程的范围和竣工时间：_______________</w:t>
      </w:r>
      <w:r>
        <w:rPr>
          <w:rFonts w:hint="eastAsia" w:asciiTheme="minorEastAsia" w:hAnsiTheme="minorEastAsia" w:eastAsiaTheme="minorEastAsia" w:cstheme="minorEastAsia"/>
          <w:sz w:val="24"/>
          <w:szCs w:val="22"/>
          <w:u w:val="single"/>
        </w:rPr>
        <w:t>/</w:t>
      </w:r>
      <w:r>
        <w:rPr>
          <w:rFonts w:hint="eastAsia" w:asciiTheme="minorEastAsia" w:hAnsiTheme="minorEastAsia" w:eastAsiaTheme="minorEastAsia" w:cstheme="minorEastAsia"/>
          <w:sz w:val="24"/>
          <w:szCs w:val="22"/>
        </w:rPr>
        <w:t>_______________</w:t>
      </w:r>
    </w:p>
    <w:p>
      <w:pPr>
        <w:widowControl/>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37、竣工结算</w:t>
      </w:r>
    </w:p>
    <w:p>
      <w:pPr>
        <w:widowControl/>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 xml:space="preserve">结算审查期限： </w:t>
      </w:r>
      <w:r>
        <w:rPr>
          <w:rFonts w:hint="eastAsia" w:asciiTheme="minorEastAsia" w:hAnsiTheme="minorEastAsia" w:eastAsiaTheme="minorEastAsia" w:cstheme="minorEastAsia"/>
          <w:sz w:val="24"/>
          <w:szCs w:val="22"/>
          <w:u w:val="single"/>
        </w:rPr>
        <w:t xml:space="preserve">  /   </w:t>
      </w:r>
    </w:p>
    <w:p>
      <w:pPr>
        <w:widowControl/>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十、违约、索赔和争议</w:t>
      </w:r>
    </w:p>
    <w:p>
      <w:pPr>
        <w:widowControl/>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39、违约</w:t>
      </w:r>
    </w:p>
    <w:p>
      <w:pPr>
        <w:widowControl/>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39.1  本合同中关于发包人违约的具体责任如下： </w:t>
      </w:r>
    </w:p>
    <w:p>
      <w:pPr>
        <w:widowControl/>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本合同通用条款第28.1条约定发包人违约应承担的违约责任：</w:t>
      </w:r>
      <w:r>
        <w:rPr>
          <w:rFonts w:hint="eastAsia" w:asciiTheme="minorEastAsia" w:hAnsiTheme="minorEastAsia" w:eastAsiaTheme="minorEastAsia" w:cstheme="minorEastAsia"/>
          <w:sz w:val="24"/>
          <w:szCs w:val="22"/>
          <w:u w:val="single"/>
        </w:rPr>
        <w:t xml:space="preserve">  _</w:t>
      </w:r>
      <w:r>
        <w:rPr>
          <w:rFonts w:hint="eastAsia" w:asciiTheme="minorEastAsia" w:hAnsiTheme="minorEastAsia" w:eastAsiaTheme="minorEastAsia" w:cstheme="minorEastAsia"/>
          <w:sz w:val="24"/>
          <w:szCs w:val="22"/>
        </w:rPr>
        <w:t>/_</w:t>
      </w:r>
      <w:r>
        <w:rPr>
          <w:rFonts w:hint="eastAsia" w:asciiTheme="minorEastAsia" w:hAnsiTheme="minorEastAsia" w:eastAsiaTheme="minorEastAsia" w:cstheme="minorEastAsia"/>
          <w:sz w:val="24"/>
          <w:szCs w:val="22"/>
          <w:u w:val="single"/>
        </w:rPr>
        <w:t xml:space="preserve">_   </w:t>
      </w:r>
    </w:p>
    <w:p>
      <w:pPr>
        <w:widowControl/>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本合同通用条款第30.5款约定发包人违约应承担的违约责任：</w:t>
      </w:r>
      <w:r>
        <w:rPr>
          <w:rFonts w:hint="eastAsia" w:asciiTheme="minorEastAsia" w:hAnsiTheme="minorEastAsia" w:eastAsiaTheme="minorEastAsia" w:cstheme="minorEastAsia"/>
          <w:sz w:val="24"/>
          <w:szCs w:val="22"/>
          <w:u w:val="single"/>
        </w:rPr>
        <w:t>执行《通用条款》30.5款。</w:t>
      </w:r>
    </w:p>
    <w:p>
      <w:pPr>
        <w:widowControl/>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本合同通用条款第37.6款约定发包人违约应承担的违约责任：</w:t>
      </w:r>
      <w:r>
        <w:rPr>
          <w:rFonts w:hint="eastAsia" w:asciiTheme="minorEastAsia" w:hAnsiTheme="minorEastAsia" w:eastAsiaTheme="minorEastAsia" w:cstheme="minorEastAsia"/>
          <w:sz w:val="24"/>
          <w:szCs w:val="22"/>
          <w:u w:val="single"/>
        </w:rPr>
        <w:t>执行《通用条款》37.6款。</w:t>
      </w:r>
    </w:p>
    <w:p>
      <w:pPr>
        <w:widowControl/>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双方约定的发包人其他违约责任：__________/_________</w:t>
      </w:r>
    </w:p>
    <w:p>
      <w:pPr>
        <w:widowControl/>
        <w:spacing w:line="360" w:lineRule="auto"/>
        <w:ind w:firstLine="480" w:firstLineChars="200"/>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39.2  本合同中关于承包人违约的具体责任如下：本合同通用条款第14.2款约定承包人违约承担的违约责任：</w:t>
      </w:r>
      <w:r>
        <w:rPr>
          <w:rFonts w:hint="eastAsia" w:asciiTheme="minorEastAsia" w:hAnsiTheme="minorEastAsia" w:eastAsiaTheme="minorEastAsia" w:cstheme="minorEastAsia"/>
          <w:sz w:val="24"/>
          <w:szCs w:val="22"/>
          <w:u w:val="single"/>
        </w:rPr>
        <w:t>承包人工期每推迟一天按合同总价款的5‰支付采购人误期赔偿金，若影响到发包人使用另行赔偿给甲方造成的损失。</w:t>
      </w:r>
    </w:p>
    <w:p>
      <w:pPr>
        <w:widowControl/>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本合同通用条款第15.1款约定承包人违约应承担的违约责任：</w:t>
      </w:r>
      <w:r>
        <w:rPr>
          <w:rFonts w:hint="eastAsia" w:asciiTheme="minorEastAsia" w:hAnsiTheme="minorEastAsia" w:eastAsiaTheme="minorEastAsia" w:cstheme="minorEastAsia"/>
          <w:sz w:val="24"/>
          <w:szCs w:val="22"/>
          <w:u w:val="single"/>
        </w:rPr>
        <w:t>承包方除按合同价款的2%承担违约金外，另按国务院279号令有关规定执行。</w:t>
      </w:r>
    </w:p>
    <w:p>
      <w:pPr>
        <w:widowControl/>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双方约定的承包人其他违约责任：______</w:t>
      </w:r>
      <w:r>
        <w:rPr>
          <w:rFonts w:hint="eastAsia" w:asciiTheme="minorEastAsia" w:hAnsiTheme="minorEastAsia" w:eastAsiaTheme="minorEastAsia" w:cstheme="minorEastAsia"/>
          <w:sz w:val="24"/>
          <w:szCs w:val="22"/>
          <w:u w:val="single"/>
        </w:rPr>
        <w:t>/</w:t>
      </w:r>
      <w:r>
        <w:rPr>
          <w:rFonts w:hint="eastAsia" w:asciiTheme="minorEastAsia" w:hAnsiTheme="minorEastAsia" w:eastAsiaTheme="minorEastAsia" w:cstheme="minorEastAsia"/>
          <w:sz w:val="24"/>
          <w:szCs w:val="22"/>
        </w:rPr>
        <w:t>________</w:t>
      </w:r>
    </w:p>
    <w:p>
      <w:pPr>
        <w:widowControl/>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41、争议</w:t>
      </w:r>
    </w:p>
    <w:p>
      <w:pPr>
        <w:widowControl/>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41.1双方当事人约定，在履行合同过程中产生争议时：</w:t>
      </w:r>
    </w:p>
    <w:p>
      <w:pPr>
        <w:widowControl/>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（1）请_</w:t>
      </w:r>
      <w:r>
        <w:rPr>
          <w:rFonts w:hint="eastAsia" w:asciiTheme="minorEastAsia" w:hAnsiTheme="minorEastAsia" w:eastAsiaTheme="minorEastAsia" w:cstheme="minorEastAsia"/>
          <w:sz w:val="24"/>
          <w:szCs w:val="22"/>
          <w:u w:val="single"/>
        </w:rPr>
        <w:t>合同管理部门和其他有关部门</w:t>
      </w:r>
      <w:r>
        <w:rPr>
          <w:rFonts w:hint="eastAsia" w:asciiTheme="minorEastAsia" w:hAnsiTheme="minorEastAsia" w:eastAsiaTheme="minorEastAsia" w:cstheme="minorEastAsia"/>
          <w:sz w:val="24"/>
          <w:szCs w:val="22"/>
        </w:rPr>
        <w:t>_调解；</w:t>
      </w:r>
    </w:p>
    <w:p>
      <w:pPr>
        <w:widowControl/>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（2）合同争议调解不成的，按下列第_</w:t>
      </w:r>
      <w:r>
        <w:rPr>
          <w:rFonts w:hint="eastAsia" w:asciiTheme="minorEastAsia" w:hAnsiTheme="minorEastAsia" w:eastAsiaTheme="minorEastAsia" w:cstheme="minorEastAsia"/>
          <w:sz w:val="24"/>
          <w:szCs w:val="22"/>
          <w:u w:val="single"/>
        </w:rPr>
        <w:t xml:space="preserve"> 2）</w:t>
      </w:r>
      <w:r>
        <w:rPr>
          <w:rFonts w:hint="eastAsia" w:asciiTheme="minorEastAsia" w:hAnsiTheme="minorEastAsia" w:eastAsiaTheme="minorEastAsia" w:cstheme="minorEastAsia"/>
          <w:sz w:val="24"/>
          <w:szCs w:val="22"/>
        </w:rPr>
        <w:t>_种方式解决：</w:t>
      </w:r>
    </w:p>
    <w:p>
      <w:pPr>
        <w:widowControl/>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  1）提交 ____________仲裁委员会申请仲裁； </w:t>
      </w:r>
    </w:p>
    <w:p>
      <w:pPr>
        <w:widowControl/>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  2）依法</w:t>
      </w:r>
      <w:r>
        <w:rPr>
          <w:rFonts w:hint="eastAsia" w:asciiTheme="minorEastAsia" w:hAnsiTheme="minorEastAsia" w:eastAsiaTheme="minorEastAsia" w:cstheme="minorEastAsia"/>
          <w:sz w:val="24"/>
          <w:szCs w:val="22"/>
          <w:u w:val="single"/>
        </w:rPr>
        <w:t>向工程所在地</w:t>
      </w:r>
      <w:r>
        <w:rPr>
          <w:rFonts w:hint="eastAsia" w:asciiTheme="minorEastAsia" w:hAnsiTheme="minorEastAsia" w:eastAsiaTheme="minorEastAsia" w:cstheme="minorEastAsia"/>
          <w:sz w:val="24"/>
          <w:szCs w:val="22"/>
        </w:rPr>
        <w:t xml:space="preserve">_人民法院提起诉讼。 </w:t>
      </w:r>
    </w:p>
    <w:p>
      <w:pPr>
        <w:widowControl/>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十一、其他</w:t>
      </w:r>
    </w:p>
    <w:p>
      <w:pPr>
        <w:widowControl/>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42、工程分包</w:t>
      </w:r>
    </w:p>
    <w:p>
      <w:pPr>
        <w:widowControl/>
        <w:spacing w:line="360" w:lineRule="auto"/>
        <w:ind w:firstLine="480" w:firstLineChars="200"/>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42.1本工程发包人同意承包人分包的专业工程：</w:t>
      </w:r>
      <w:r>
        <w:rPr>
          <w:rFonts w:hint="eastAsia" w:asciiTheme="minorEastAsia" w:hAnsiTheme="minorEastAsia" w:eastAsiaTheme="minorEastAsia" w:cstheme="minorEastAsia"/>
          <w:sz w:val="24"/>
          <w:szCs w:val="22"/>
          <w:u w:val="single"/>
        </w:rPr>
        <w:t xml:space="preserve">   无  </w:t>
      </w:r>
    </w:p>
    <w:p>
      <w:pPr>
        <w:widowControl/>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分包施工单位为：</w:t>
      </w:r>
      <w:r>
        <w:rPr>
          <w:rFonts w:hint="eastAsia" w:asciiTheme="minorEastAsia" w:hAnsiTheme="minorEastAsia" w:eastAsiaTheme="minorEastAsia" w:cstheme="minorEastAsia"/>
          <w:sz w:val="24"/>
          <w:szCs w:val="22"/>
          <w:u w:val="single"/>
        </w:rPr>
        <w:t xml:space="preserve">      /      </w:t>
      </w:r>
    </w:p>
    <w:p>
      <w:pPr>
        <w:widowControl/>
        <w:spacing w:line="360" w:lineRule="auto"/>
        <w:ind w:firstLine="482" w:firstLineChars="200"/>
        <w:rPr>
          <w:rFonts w:asciiTheme="minorEastAsia" w:hAnsiTheme="minorEastAsia" w:eastAsiaTheme="minorEastAsia" w:cstheme="minorEastAsia"/>
          <w:b/>
          <w:bCs/>
          <w:sz w:val="24"/>
          <w:szCs w:val="22"/>
          <w:u w:val="single"/>
        </w:rPr>
      </w:pPr>
      <w:r>
        <w:rPr>
          <w:rFonts w:hint="eastAsia" w:asciiTheme="minorEastAsia" w:hAnsiTheme="minorEastAsia" w:eastAsiaTheme="minorEastAsia" w:cstheme="minorEastAsia"/>
          <w:b/>
          <w:bCs/>
          <w:sz w:val="24"/>
          <w:szCs w:val="22"/>
        </w:rPr>
        <w:t>43、不可抗力</w:t>
      </w:r>
    </w:p>
    <w:p>
      <w:pPr>
        <w:widowControl/>
        <w:spacing w:line="360" w:lineRule="auto"/>
        <w:ind w:firstLine="480" w:firstLineChars="200"/>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 xml:space="preserve">43.1双方关于不可抗力的约定： </w:t>
      </w:r>
      <w:r>
        <w:rPr>
          <w:rFonts w:hint="eastAsia" w:asciiTheme="minorEastAsia" w:hAnsiTheme="minorEastAsia" w:eastAsiaTheme="minorEastAsia" w:cstheme="minorEastAsia"/>
          <w:sz w:val="24"/>
          <w:szCs w:val="22"/>
          <w:u w:val="single"/>
        </w:rPr>
        <w:t>_根据国家的法律规定执行。</w:t>
      </w:r>
    </w:p>
    <w:p>
      <w:pPr>
        <w:widowControl/>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44、保险</w:t>
      </w:r>
    </w:p>
    <w:p>
      <w:pPr>
        <w:widowControl/>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44.6本工程双方约定投保内容如下：</w:t>
      </w:r>
    </w:p>
    <w:p>
      <w:pPr>
        <w:widowControl/>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（1）发包人投保内容：</w:t>
      </w:r>
      <w:r>
        <w:rPr>
          <w:rFonts w:hint="eastAsia" w:asciiTheme="minorEastAsia" w:hAnsiTheme="minorEastAsia" w:eastAsiaTheme="minorEastAsia" w:cstheme="minorEastAsia"/>
          <w:sz w:val="24"/>
          <w:szCs w:val="22"/>
          <w:u w:val="single"/>
        </w:rPr>
        <w:t>执行《通用条款》44.1款，费用由发包人承担。</w:t>
      </w:r>
    </w:p>
    <w:p>
      <w:pPr>
        <w:widowControl/>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发包人委托承包人办理的保险事项：____________/________________</w:t>
      </w:r>
    </w:p>
    <w:p>
      <w:pPr>
        <w:widowControl/>
        <w:spacing w:line="360" w:lineRule="auto"/>
        <w:ind w:firstLine="480" w:firstLineChars="200"/>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（2）承包人投保内容：</w:t>
      </w:r>
      <w:r>
        <w:rPr>
          <w:rFonts w:hint="eastAsia" w:asciiTheme="minorEastAsia" w:hAnsiTheme="minorEastAsia" w:eastAsiaTheme="minorEastAsia" w:cstheme="minorEastAsia"/>
          <w:sz w:val="24"/>
          <w:szCs w:val="22"/>
          <w:u w:val="single"/>
        </w:rPr>
        <w:t>执行《通用条款》44.4款，费用由承包人承担。</w:t>
      </w:r>
    </w:p>
    <w:p>
      <w:pPr>
        <w:widowControl/>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45、担保</w:t>
      </w:r>
    </w:p>
    <w:p>
      <w:pPr>
        <w:widowControl/>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45.3本工程双方约定担保事项如下： </w:t>
      </w:r>
    </w:p>
    <w:p>
      <w:pPr>
        <w:widowControl/>
        <w:spacing w:line="360" w:lineRule="auto"/>
        <w:ind w:firstLine="480" w:firstLineChars="200"/>
        <w:rPr>
          <w:rFonts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（1）发包人向承包人提供支付担保，担保方式为：</w:t>
      </w:r>
      <w:r>
        <w:rPr>
          <w:rFonts w:hint="eastAsia" w:asciiTheme="minorEastAsia" w:hAnsiTheme="minorEastAsia" w:eastAsiaTheme="minorEastAsia" w:cstheme="minorEastAsia"/>
          <w:color w:val="000000"/>
          <w:sz w:val="24"/>
          <w:szCs w:val="22"/>
          <w:u w:val="single"/>
        </w:rPr>
        <w:t xml:space="preserve">      </w:t>
      </w:r>
      <w:r>
        <w:rPr>
          <w:rFonts w:hint="eastAsia" w:asciiTheme="minorEastAsia" w:hAnsiTheme="minorEastAsia" w:eastAsiaTheme="minorEastAsia" w:cstheme="minorEastAsia"/>
          <w:color w:val="000000"/>
          <w:sz w:val="24"/>
          <w:szCs w:val="22"/>
        </w:rPr>
        <w:t>，担保金额：</w:t>
      </w:r>
      <w:r>
        <w:rPr>
          <w:rFonts w:hint="eastAsia" w:asciiTheme="minorEastAsia" w:hAnsiTheme="minorEastAsia" w:eastAsiaTheme="minorEastAsia" w:cstheme="minorEastAsia"/>
          <w:color w:val="000000"/>
          <w:sz w:val="24"/>
          <w:szCs w:val="22"/>
          <w:u w:val="single"/>
        </w:rPr>
        <w:t xml:space="preserve">    </w:t>
      </w:r>
      <w:r>
        <w:rPr>
          <w:rFonts w:hint="eastAsia" w:asciiTheme="minorEastAsia" w:hAnsiTheme="minorEastAsia" w:eastAsiaTheme="minorEastAsia" w:cstheme="minorEastAsia"/>
          <w:color w:val="000000"/>
          <w:sz w:val="24"/>
          <w:szCs w:val="22"/>
        </w:rPr>
        <w:t>，担保有效期：</w:t>
      </w:r>
      <w:r>
        <w:rPr>
          <w:rFonts w:hint="eastAsia" w:asciiTheme="minorEastAsia" w:hAnsiTheme="minorEastAsia" w:eastAsiaTheme="minorEastAsia" w:cstheme="minorEastAsia"/>
          <w:color w:val="000000"/>
          <w:sz w:val="24"/>
          <w:szCs w:val="22"/>
          <w:u w:val="single"/>
        </w:rPr>
        <w:t xml:space="preserve">    </w:t>
      </w:r>
      <w:r>
        <w:rPr>
          <w:rFonts w:hint="eastAsia" w:asciiTheme="minorEastAsia" w:hAnsiTheme="minorEastAsia" w:eastAsiaTheme="minorEastAsia" w:cstheme="minorEastAsia"/>
          <w:color w:val="000000"/>
          <w:sz w:val="24"/>
          <w:szCs w:val="22"/>
        </w:rPr>
        <w:t>。</w:t>
      </w:r>
    </w:p>
    <w:p>
      <w:pPr>
        <w:widowControl/>
        <w:spacing w:line="360" w:lineRule="auto"/>
        <w:ind w:firstLine="480" w:firstLineChars="200"/>
        <w:rPr>
          <w:rFonts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（2）承包人向发包人提供履约担保，担保方式为：</w:t>
      </w:r>
      <w:r>
        <w:rPr>
          <w:rFonts w:hint="eastAsia" w:asciiTheme="minorEastAsia" w:hAnsiTheme="minorEastAsia" w:eastAsiaTheme="minorEastAsia" w:cstheme="minorEastAsia"/>
          <w:color w:val="000000"/>
          <w:sz w:val="24"/>
          <w:szCs w:val="22"/>
          <w:u w:val="single"/>
        </w:rPr>
        <w:t xml:space="preserve"> / </w:t>
      </w:r>
      <w:r>
        <w:rPr>
          <w:rFonts w:hint="eastAsia" w:asciiTheme="minorEastAsia" w:hAnsiTheme="minorEastAsia" w:eastAsiaTheme="minorEastAsia" w:cstheme="minorEastAsia"/>
          <w:color w:val="000000"/>
          <w:sz w:val="24"/>
          <w:szCs w:val="22"/>
        </w:rPr>
        <w:t>，担保金额：</w:t>
      </w:r>
      <w:r>
        <w:rPr>
          <w:rFonts w:hint="eastAsia" w:asciiTheme="minorEastAsia" w:hAnsiTheme="minorEastAsia" w:eastAsiaTheme="minorEastAsia" w:cstheme="minorEastAsia"/>
          <w:color w:val="000000"/>
          <w:sz w:val="24"/>
          <w:szCs w:val="22"/>
          <w:u w:val="single"/>
        </w:rPr>
        <w:t>/</w:t>
      </w:r>
      <w:r>
        <w:rPr>
          <w:rFonts w:hint="eastAsia" w:asciiTheme="minorEastAsia" w:hAnsiTheme="minorEastAsia" w:eastAsiaTheme="minorEastAsia" w:cstheme="minorEastAsia"/>
          <w:color w:val="000000"/>
          <w:sz w:val="24"/>
          <w:szCs w:val="22"/>
        </w:rPr>
        <w:t>，担保有效期：</w:t>
      </w:r>
      <w:r>
        <w:rPr>
          <w:rFonts w:hint="eastAsia" w:asciiTheme="minorEastAsia" w:hAnsiTheme="minorEastAsia" w:eastAsiaTheme="minorEastAsia" w:cstheme="minorEastAsia"/>
          <w:color w:val="000000"/>
          <w:sz w:val="24"/>
          <w:szCs w:val="22"/>
          <w:u w:val="single"/>
        </w:rPr>
        <w:t>/</w:t>
      </w:r>
      <w:r>
        <w:rPr>
          <w:rFonts w:hint="eastAsia" w:asciiTheme="minorEastAsia" w:hAnsiTheme="minorEastAsia" w:eastAsiaTheme="minorEastAsia" w:cstheme="minorEastAsia"/>
          <w:color w:val="000000"/>
          <w:sz w:val="24"/>
          <w:szCs w:val="22"/>
        </w:rPr>
        <w:t>。</w:t>
      </w:r>
    </w:p>
    <w:p>
      <w:pPr>
        <w:widowControl/>
        <w:spacing w:line="360" w:lineRule="auto"/>
        <w:ind w:firstLine="480" w:firstLineChars="200"/>
        <w:rPr>
          <w:rFonts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（3）双方约定的其他担保事项：_______________/________________</w:t>
      </w:r>
    </w:p>
    <w:p>
      <w:pPr>
        <w:widowControl/>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50、合同份数</w:t>
      </w:r>
    </w:p>
    <w:p>
      <w:pPr>
        <w:widowControl/>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50.2双方约定合同副本份数：</w:t>
      </w:r>
      <w:r>
        <w:rPr>
          <w:rFonts w:hint="eastAsia" w:asciiTheme="minorEastAsia" w:hAnsiTheme="minorEastAsia" w:eastAsiaTheme="minorEastAsia" w:cstheme="minorEastAsia"/>
          <w:sz w:val="24"/>
          <w:szCs w:val="22"/>
          <w:u w:val="single"/>
        </w:rPr>
        <w:t>捌份。</w:t>
      </w:r>
    </w:p>
    <w:p>
      <w:pPr>
        <w:widowControl/>
        <w:spacing w:line="360" w:lineRule="auto"/>
        <w:ind w:firstLine="482" w:firstLineChars="200"/>
        <w:rPr>
          <w:rFonts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51、补充条款</w:t>
      </w:r>
    </w:p>
    <w:p>
      <w:pPr>
        <w:widowControl/>
        <w:spacing w:line="360" w:lineRule="auto"/>
        <w:ind w:firstLine="480" w:firstLineChars="200"/>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51.1</w:t>
      </w:r>
      <w:r>
        <w:rPr>
          <w:rFonts w:hint="eastAsia" w:asciiTheme="minorEastAsia" w:hAnsiTheme="minorEastAsia" w:eastAsiaTheme="minorEastAsia" w:cstheme="minorEastAsia"/>
          <w:sz w:val="24"/>
          <w:szCs w:val="22"/>
          <w:u w:val="single"/>
        </w:rPr>
        <w:t>本工程禁止转包，若发现承包方私自转包和未经发包人许可私自分包，发包人有权终止合同，对已完工程不予结算，并由承包人赔偿因此给发包方造成的直接或间接的经济损失。</w:t>
      </w:r>
    </w:p>
    <w:p>
      <w:pPr>
        <w:widowControl/>
        <w:spacing w:line="360" w:lineRule="auto"/>
        <w:ind w:firstLine="480" w:firstLineChars="200"/>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51.2</w:t>
      </w:r>
      <w:r>
        <w:rPr>
          <w:rFonts w:hint="eastAsia" w:asciiTheme="minorEastAsia" w:hAnsiTheme="minorEastAsia" w:eastAsiaTheme="minorEastAsia" w:cstheme="minorEastAsia"/>
          <w:sz w:val="24"/>
          <w:szCs w:val="22"/>
          <w:u w:val="single"/>
        </w:rPr>
        <w:t>施工企业须承诺按国务院及当地政府的规定按时、足额、实名方式支付农民工工资，否则发包人在工程款中代扣支付，并在工程结算时扣除。</w:t>
      </w:r>
    </w:p>
    <w:p>
      <w:pPr>
        <w:widowControl/>
        <w:spacing w:line="360" w:lineRule="auto"/>
        <w:ind w:firstLine="480" w:firstLineChars="200"/>
        <w:rPr>
          <w:rFonts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51.3</w:t>
      </w:r>
      <w:r>
        <w:rPr>
          <w:rFonts w:hint="eastAsia" w:asciiTheme="minorEastAsia" w:hAnsiTheme="minorEastAsia" w:eastAsiaTheme="minorEastAsia" w:cstheme="minorEastAsia"/>
          <w:sz w:val="24"/>
          <w:szCs w:val="22"/>
          <w:u w:val="single"/>
        </w:rPr>
        <w:t>本工程竣工后，应免费将建筑物周围和施工单位生活区周围内施工现场清除干净；无建筑材料、无建筑设备、无建筑垃圾、无坑池渠沟、无掩埋的硬化道路和施工垃圾，做到场地整洁。</w:t>
      </w:r>
    </w:p>
    <w:p>
      <w:pPr>
        <w:widowControl/>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51.4</w:t>
      </w:r>
      <w:r>
        <w:rPr>
          <w:rFonts w:hint="eastAsia" w:asciiTheme="minorEastAsia" w:hAnsiTheme="minorEastAsia" w:eastAsiaTheme="minorEastAsia" w:cstheme="minorEastAsia"/>
          <w:sz w:val="24"/>
          <w:szCs w:val="22"/>
          <w:u w:val="single"/>
        </w:rPr>
        <w:t>承包人在施工过程中应服从、遵守发包人和当地政府职能部门的管理制度。关于安全防护、文明施工措施费用的其他约定如下：</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w:t>
      </w:r>
      <w:r>
        <w:rPr>
          <w:rFonts w:hint="eastAsia" w:asciiTheme="minorEastAsia" w:hAnsiTheme="minorEastAsia" w:eastAsiaTheme="minorEastAsia" w:cstheme="minorEastAsia"/>
          <w:sz w:val="24"/>
          <w:szCs w:val="22"/>
          <w:u w:val="single"/>
        </w:rPr>
        <w:t>承包人需提供安全防护、文明施工措施费用的支付计划落实情况；</w:t>
      </w:r>
    </w:p>
    <w:p>
      <w:pPr>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2、</w:t>
      </w:r>
      <w:r>
        <w:rPr>
          <w:rFonts w:hint="eastAsia" w:asciiTheme="minorEastAsia" w:hAnsiTheme="minorEastAsia" w:eastAsiaTheme="minorEastAsia" w:cstheme="minorEastAsia"/>
          <w:sz w:val="24"/>
          <w:szCs w:val="22"/>
          <w:u w:val="single"/>
        </w:rPr>
        <w:t>工程师对承包人落实安全防护、文明施工措施分情况进行现场监理，若发现承包人为落实安全防护、文明施工措施的，有权责令其立即整改；</w:t>
      </w:r>
    </w:p>
    <w:p>
      <w:pPr>
        <w:widowControl/>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3、</w:t>
      </w:r>
      <w:r>
        <w:rPr>
          <w:rFonts w:hint="eastAsia" w:asciiTheme="minorEastAsia" w:hAnsiTheme="minorEastAsia" w:eastAsiaTheme="minorEastAsia" w:cstheme="minorEastAsia"/>
          <w:sz w:val="24"/>
          <w:szCs w:val="22"/>
          <w:u w:val="single"/>
        </w:rPr>
        <w:t>发包人和承包人应在财务管理中单独列支安全防护、文明施工措施项目费用的支付情况。</w:t>
      </w:r>
    </w:p>
    <w:p>
      <w:pPr>
        <w:widowControl/>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51.5</w:t>
      </w:r>
      <w:r>
        <w:rPr>
          <w:rFonts w:hint="eastAsia" w:asciiTheme="minorEastAsia" w:hAnsiTheme="minorEastAsia" w:eastAsiaTheme="minorEastAsia" w:cstheme="minorEastAsia"/>
          <w:sz w:val="24"/>
          <w:szCs w:val="22"/>
          <w:u w:val="single"/>
        </w:rPr>
        <w:t>以上未尽事宜，双方协商解决或另行签署补充协议并到建设行政主管部门备案。</w:t>
      </w:r>
    </w:p>
    <w:p>
      <w:pPr>
        <w:pStyle w:val="9"/>
        <w:ind w:firstLine="640"/>
        <w:rPr>
          <w:rFonts w:asciiTheme="minorEastAsia" w:hAnsiTheme="minorEastAsia" w:eastAsiaTheme="minorEastAsia" w:cstheme="minorEastAsia"/>
          <w:kern w:val="0"/>
          <w:sz w:val="32"/>
          <w:szCs w:val="22"/>
          <w:u w:val="single"/>
        </w:rPr>
      </w:pPr>
    </w:p>
    <w:p>
      <w:pPr>
        <w:pStyle w:val="9"/>
        <w:ind w:firstLine="640"/>
        <w:rPr>
          <w:rFonts w:asciiTheme="minorEastAsia" w:hAnsiTheme="minorEastAsia" w:eastAsiaTheme="minorEastAsia" w:cstheme="minorEastAsia"/>
          <w:kern w:val="0"/>
          <w:sz w:val="32"/>
          <w:szCs w:val="22"/>
          <w:u w:val="single"/>
        </w:rPr>
      </w:pPr>
    </w:p>
    <w:p>
      <w:pPr>
        <w:pStyle w:val="9"/>
        <w:ind w:firstLine="640"/>
        <w:rPr>
          <w:rFonts w:asciiTheme="minorEastAsia" w:hAnsiTheme="minorEastAsia" w:eastAsiaTheme="minorEastAsia" w:cstheme="minorEastAsia"/>
          <w:kern w:val="0"/>
          <w:sz w:val="32"/>
          <w:szCs w:val="22"/>
          <w:u w:val="single"/>
        </w:rPr>
      </w:pPr>
    </w:p>
    <w:p>
      <w:pPr>
        <w:pStyle w:val="9"/>
        <w:ind w:firstLine="0" w:firstLineChars="0"/>
        <w:rPr>
          <w:rFonts w:asciiTheme="minorEastAsia" w:hAnsiTheme="minorEastAsia" w:eastAsiaTheme="minorEastAsia" w:cstheme="minorEastAsia"/>
          <w:kern w:val="0"/>
          <w:sz w:val="32"/>
          <w:szCs w:val="22"/>
          <w:u w:val="single"/>
        </w:rPr>
      </w:pPr>
    </w:p>
    <w:p>
      <w:pPr>
        <w:spacing w:line="360" w:lineRule="auto"/>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br w:type="page"/>
      </w:r>
    </w:p>
    <w:p>
      <w:pPr>
        <w:spacing w:line="360" w:lineRule="auto"/>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附件一：廉政责任书格式</w:t>
      </w:r>
    </w:p>
    <w:p>
      <w:pPr>
        <w:spacing w:line="360" w:lineRule="auto"/>
        <w:ind w:firstLine="723" w:firstLineChars="200"/>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建设工程廉政责任书</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发包人：</w:t>
      </w:r>
      <w:r>
        <w:rPr>
          <w:rFonts w:hint="eastAsia" w:asciiTheme="minorEastAsia" w:hAnsiTheme="minorEastAsia" w:eastAsiaTheme="minorEastAsia" w:cstheme="minorEastAsia"/>
          <w:sz w:val="24"/>
          <w:szCs w:val="22"/>
          <w:u w:val="single"/>
        </w:rPr>
        <w:t xml:space="preserve">                                               </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承包人：</w:t>
      </w:r>
      <w:r>
        <w:rPr>
          <w:rFonts w:hint="eastAsia" w:asciiTheme="minorEastAsia" w:hAnsiTheme="minorEastAsia" w:eastAsiaTheme="minorEastAsia" w:cstheme="minorEastAsia"/>
          <w:sz w:val="24"/>
          <w:szCs w:val="22"/>
          <w:u w:val="single"/>
        </w:rPr>
        <w:t xml:space="preserve">                                               </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一、双方的责任</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1.1应严格遵守国家关于建设工程的有关法律、法规，相关政策，以及廉政建设的各项规定。</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1.2严格执行建设工程合同文件，自觉按合同办事。</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1.3各项活动必须坚持公开、公平、公正、诚信、透明的原则(除法律法规另有规定者外)，不得为获取不正当的利益，损害国家、集体和对方利益，不得违反建设工程管理的规章制度。</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1.4发现对方在业务活动中有违规、违纪、违法行为的，应及时提醒对方，情节严重的，应向其上级主管部门或纪检监察、司法等有关机关举报。</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二、发包人责任</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发包人的领导和从事该建设工程项目的工作人员，在工程建设的事前、事中、事后应遵守以下规定：</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2.1不得向承包人和相关单位索要或接受回扣、礼金、有价证券、贵重物品和好处费、感谢费等。</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2.2不得在承包人和相关单位报销任何应由发包人或个人支付的费用。</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2.3不得要求、暗示或接受承包人和相关单位为个人装修住房、婚丧嫁娶、配偶子女的工作安排以及出国(境)、旅游等提供方便。</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2.4不得参加有可能影响公正执行公务的承包人和相关单位的宴请、健身、娱乐等活动。</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2.5不得向承包人和相关单位介绍或为配偶、子女、亲属参与同发包人工程建设管理合同有关的业务活动；不得以任何理由要求承包人和相关单位使用某种产品、材料和设备。</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三、承包人责任</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应与发包人保持正常的业务交往，按照有关法律法规和程序开展业务工作，严格执行工程建设的有关方针、政策，执行工程建设强制性标准，并遵守以下规定：</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3.1不得以任何理由向发包人及其工作人员索要、接受或赠送礼金、有价证券、贵重物品及回扣、好处费、感谢费等。</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3.2不得以任何理由为发包人和相关单位报销应由对方或个人支付的费用。</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3.3不得接受或暗示为发包人、相关单位或个人装修住房、婚丧嫁娶、配偶子女的工作安排以及出国(境)、旅游等提供方便。</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3.4不得以任何理由为发包人、相关单位或个人组织有可能影响公正执行公务的宴请、健身、娱乐等活动。</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四、违约责任</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4.1发包人工作人员有违反本责任书第一、二条责任行为的，依据有关法律、法规给予处理；涉嫌犯罪的，移交司法机关追究刑事责任；给承包人单位造成经济损失的，应予以赔偿。</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4.2承包人工作人员有违反本责任书第一、三条责任行为的，依据有关法律法规处理；涉嫌犯罪的，移交司法机关追究刑事责任；给发包人单位造成经济损失的，应予以赔偿。</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4.3本责任书作为建设工程合同的组成部分，与建设工程合同具有同等法律效力。经双方签署后立即生效。</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五、责任书有效期</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本责任书的有效期为双方签署之日起至该工程项目竣工验收合格时止。</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六、责任书份数</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本责任书一式二份，发包人承包人各执一份，具有同等效力。 </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发包人：</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(公章)    承包人：</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(公章)</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法定地址：</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法定地址：</w:t>
      </w:r>
      <w:r>
        <w:rPr>
          <w:rFonts w:hint="eastAsia" w:asciiTheme="minorEastAsia" w:hAnsiTheme="minorEastAsia" w:eastAsiaTheme="minorEastAsia" w:cstheme="minorEastAsia"/>
          <w:sz w:val="24"/>
          <w:szCs w:val="22"/>
          <w:u w:val="single"/>
        </w:rPr>
        <w:t xml:space="preserve">                   </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法定代表人或其                         法定代表人或其</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被授权人：</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(签字)    被授权人：</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(签字)</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电话：</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电话：</w:t>
      </w:r>
      <w:r>
        <w:rPr>
          <w:rFonts w:hint="eastAsia" w:asciiTheme="minorEastAsia" w:hAnsiTheme="minorEastAsia" w:eastAsiaTheme="minorEastAsia" w:cstheme="minorEastAsia"/>
          <w:sz w:val="24"/>
          <w:szCs w:val="22"/>
          <w:u w:val="single"/>
        </w:rPr>
        <w:t xml:space="preserve">                       </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传真：</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传真：</w:t>
      </w:r>
      <w:r>
        <w:rPr>
          <w:rFonts w:hint="eastAsia" w:asciiTheme="minorEastAsia" w:hAnsiTheme="minorEastAsia" w:eastAsiaTheme="minorEastAsia" w:cstheme="minorEastAsia"/>
          <w:sz w:val="24"/>
          <w:szCs w:val="22"/>
          <w:u w:val="single"/>
        </w:rPr>
        <w:t xml:space="preserve">                       </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电子邮箱：</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电子邮箱：</w:t>
      </w:r>
      <w:r>
        <w:rPr>
          <w:rFonts w:hint="eastAsia" w:asciiTheme="minorEastAsia" w:hAnsiTheme="minorEastAsia" w:eastAsiaTheme="minorEastAsia" w:cstheme="minorEastAsia"/>
          <w:sz w:val="24"/>
          <w:szCs w:val="22"/>
          <w:u w:val="single"/>
        </w:rPr>
        <w:t xml:space="preserve">                   </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开户银行：</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开户银行：</w:t>
      </w:r>
      <w:r>
        <w:rPr>
          <w:rFonts w:hint="eastAsia" w:asciiTheme="minorEastAsia" w:hAnsiTheme="minorEastAsia" w:eastAsiaTheme="minorEastAsia" w:cstheme="minorEastAsia"/>
          <w:sz w:val="24"/>
          <w:szCs w:val="22"/>
          <w:u w:val="single"/>
        </w:rPr>
        <w:t xml:space="preserve">                   </w:t>
      </w:r>
    </w:p>
    <w:p>
      <w:pPr>
        <w:spacing w:line="360" w:lineRule="auto"/>
        <w:ind w:firstLine="480" w:firstLineChars="2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账号：</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账号：</w:t>
      </w:r>
      <w:r>
        <w:rPr>
          <w:rFonts w:hint="eastAsia" w:asciiTheme="minorEastAsia" w:hAnsiTheme="minorEastAsia" w:eastAsiaTheme="minorEastAsia" w:cstheme="minorEastAsia"/>
          <w:sz w:val="24"/>
          <w:szCs w:val="22"/>
          <w:u w:val="single"/>
        </w:rPr>
        <w:t xml:space="preserve">                       </w:t>
      </w:r>
    </w:p>
    <w:p>
      <w:pPr>
        <w:spacing w:line="360" w:lineRule="auto"/>
        <w:ind w:firstLine="480" w:firstLineChars="200"/>
        <w:rPr>
          <w:rFonts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邮政编码：</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邮政编码：</w:t>
      </w:r>
      <w:r>
        <w:rPr>
          <w:rFonts w:hint="eastAsia" w:asciiTheme="minorEastAsia" w:hAnsiTheme="minorEastAsia" w:eastAsiaTheme="minorEastAsia" w:cstheme="minorEastAsia"/>
          <w:sz w:val="24"/>
          <w:szCs w:val="22"/>
          <w:u w:val="single"/>
        </w:rPr>
        <w:t xml:space="preserve">                   </w:t>
      </w:r>
    </w:p>
    <w:p>
      <w:pPr>
        <w:spacing w:line="360" w:lineRule="auto"/>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sz w:val="24"/>
          <w:szCs w:val="32"/>
        </w:rPr>
        <w:t xml:space="preserve">附件二                      </w:t>
      </w:r>
      <w:r>
        <w:rPr>
          <w:rFonts w:hint="eastAsia" w:asciiTheme="minorEastAsia" w:hAnsiTheme="minorEastAsia" w:eastAsiaTheme="minorEastAsia" w:cstheme="minorEastAsia"/>
          <w:b/>
          <w:bCs/>
          <w:sz w:val="36"/>
          <w:szCs w:val="36"/>
        </w:rPr>
        <w:t>工程质量保修书</w:t>
      </w:r>
    </w:p>
    <w:p>
      <w:pPr>
        <w:spacing w:line="360" w:lineRule="auto"/>
        <w:ind w:firstLine="480" w:firstLineChars="200"/>
        <w:rPr>
          <w:rFonts w:asciiTheme="minorEastAsia" w:hAnsiTheme="minorEastAsia" w:eastAsiaTheme="minorEastAsia" w:cstheme="minorEastAsia"/>
          <w:sz w:val="24"/>
          <w:szCs w:val="32"/>
        </w:rPr>
      </w:pPr>
    </w:p>
    <w:p>
      <w:pPr>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发包人(全称)：</w:t>
      </w:r>
    </w:p>
    <w:p>
      <w:pPr>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承包人(全称)：</w:t>
      </w:r>
    </w:p>
    <w:p>
      <w:pPr>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为保证</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工程名称）在合理使用期限内正常使用，发包人、承包人协商一致签订工程质量保修书。承包人在质量保修期内按照有关管理规定及双方约定承担工程质量保修责任。</w:t>
      </w:r>
    </w:p>
    <w:p>
      <w:pPr>
        <w:autoSpaceDE w:val="0"/>
        <w:autoSpaceDN w:val="0"/>
        <w:adjustRightInd w:val="0"/>
        <w:spacing w:line="360" w:lineRule="auto"/>
        <w:rPr>
          <w:rFonts w:asciiTheme="minorEastAsia" w:hAnsiTheme="minorEastAsia" w:eastAsiaTheme="minorEastAsia" w:cstheme="minorEastAsia"/>
          <w:b/>
          <w:sz w:val="24"/>
          <w:szCs w:val="32"/>
        </w:rPr>
      </w:pPr>
      <w:r>
        <w:rPr>
          <w:rFonts w:hint="eastAsia" w:asciiTheme="minorEastAsia" w:hAnsiTheme="minorEastAsia" w:eastAsiaTheme="minorEastAsia" w:cstheme="minorEastAsia"/>
          <w:b/>
          <w:sz w:val="24"/>
          <w:szCs w:val="32"/>
        </w:rPr>
        <w:t>第一条  工程质量保修范围和内容</w:t>
      </w:r>
    </w:p>
    <w:p>
      <w:pPr>
        <w:autoSpaceDE w:val="0"/>
        <w:autoSpaceDN w:val="0"/>
        <w:adjustRightInd w:val="0"/>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承包人在质量保修期内，按照有关法律、法规、规章的管理规定和双方约定，承担本工程质量保修责任。</w:t>
      </w:r>
    </w:p>
    <w:p>
      <w:pPr>
        <w:autoSpaceDE w:val="0"/>
        <w:autoSpaceDN w:val="0"/>
        <w:adjustRightInd w:val="0"/>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autoSpaceDE w:val="0"/>
        <w:autoSpaceDN w:val="0"/>
        <w:adjustRightInd w:val="0"/>
        <w:spacing w:line="360" w:lineRule="auto"/>
        <w:ind w:firstLine="480" w:firstLineChars="200"/>
        <w:rPr>
          <w:rFonts w:asciiTheme="minorEastAsia" w:hAnsiTheme="minorEastAsia" w:eastAsiaTheme="minorEastAsia" w:cstheme="minorEastAsia"/>
          <w:sz w:val="24"/>
          <w:szCs w:val="32"/>
          <w:u w:val="single"/>
        </w:rPr>
      </w:pPr>
      <w:r>
        <w:rPr>
          <w:rFonts w:hint="eastAsia" w:asciiTheme="minorEastAsia" w:hAnsiTheme="minorEastAsia" w:eastAsiaTheme="minorEastAsia" w:cstheme="minorEastAsia"/>
          <w:sz w:val="24"/>
          <w:szCs w:val="32"/>
          <w:u w:val="single"/>
        </w:rPr>
        <w:t>如在保质期内乙方承包范围的工程内容发生质量问题，承包方应在接到通知后48小时内赶到现场，查明原因后进行返修，费用由承包方承担。</w:t>
      </w:r>
    </w:p>
    <w:p>
      <w:pPr>
        <w:autoSpaceDE w:val="0"/>
        <w:autoSpaceDN w:val="0"/>
        <w:adjustRightInd w:val="0"/>
        <w:spacing w:line="360" w:lineRule="auto"/>
        <w:rPr>
          <w:rFonts w:asciiTheme="minorEastAsia" w:hAnsiTheme="minorEastAsia" w:eastAsiaTheme="minorEastAsia" w:cstheme="minorEastAsia"/>
          <w:b/>
          <w:sz w:val="24"/>
          <w:szCs w:val="32"/>
        </w:rPr>
      </w:pPr>
      <w:r>
        <w:rPr>
          <w:rFonts w:hint="eastAsia" w:asciiTheme="minorEastAsia" w:hAnsiTheme="minorEastAsia" w:eastAsiaTheme="minorEastAsia" w:cstheme="minorEastAsia"/>
          <w:b/>
          <w:sz w:val="24"/>
          <w:szCs w:val="32"/>
        </w:rPr>
        <w:t>第二条  质量保修期</w:t>
      </w:r>
    </w:p>
    <w:p>
      <w:pPr>
        <w:autoSpaceDE w:val="0"/>
        <w:autoSpaceDN w:val="0"/>
        <w:adjustRightInd w:val="0"/>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双方根据《建设工程质量管理条例》及有关规定，约定本工程的质量保修期如下：</w:t>
      </w:r>
    </w:p>
    <w:p>
      <w:pPr>
        <w:autoSpaceDE w:val="0"/>
        <w:autoSpaceDN w:val="0"/>
        <w:adjustRightInd w:val="0"/>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1.地基基础工程和主体结构工程为设计文件规定的该工程合理使用年限；</w:t>
      </w:r>
    </w:p>
    <w:p>
      <w:pPr>
        <w:autoSpaceDE w:val="0"/>
        <w:autoSpaceDN w:val="0"/>
        <w:adjustRightInd w:val="0"/>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2.屋面防水工程、有防水要求的卫生间、房间和外墙面的防渗漏为5年；</w:t>
      </w:r>
    </w:p>
    <w:p>
      <w:pPr>
        <w:autoSpaceDE w:val="0"/>
        <w:autoSpaceDN w:val="0"/>
        <w:adjustRightInd w:val="0"/>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3.装修工程为2年；</w:t>
      </w:r>
    </w:p>
    <w:p>
      <w:pPr>
        <w:autoSpaceDE w:val="0"/>
        <w:autoSpaceDN w:val="0"/>
        <w:adjustRightInd w:val="0"/>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4.电气管线、给排水管道、设备安装工程为2年；</w:t>
      </w:r>
    </w:p>
    <w:p>
      <w:pPr>
        <w:autoSpaceDE w:val="0"/>
        <w:autoSpaceDN w:val="0"/>
        <w:adjustRightInd w:val="0"/>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5.供热与供冷系统为2个采暖期、供冷期；</w:t>
      </w:r>
    </w:p>
    <w:p>
      <w:pPr>
        <w:autoSpaceDE w:val="0"/>
        <w:autoSpaceDN w:val="0"/>
        <w:adjustRightInd w:val="0"/>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6.住宅小区内的给排水设施、道路等配套工程为2年；</w:t>
      </w:r>
    </w:p>
    <w:p>
      <w:pPr>
        <w:autoSpaceDE w:val="0"/>
        <w:autoSpaceDN w:val="0"/>
        <w:adjustRightInd w:val="0"/>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7.其他项目保修期限约定如下：</w:t>
      </w:r>
    </w:p>
    <w:p>
      <w:pPr>
        <w:autoSpaceDE w:val="0"/>
        <w:autoSpaceDN w:val="0"/>
        <w:adjustRightInd w:val="0"/>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质量保修期自工程竣工验收合格之日起计算。</w:t>
      </w:r>
    </w:p>
    <w:p>
      <w:pPr>
        <w:autoSpaceDE w:val="0"/>
        <w:autoSpaceDN w:val="0"/>
        <w:adjustRightInd w:val="0"/>
        <w:spacing w:line="360" w:lineRule="auto"/>
        <w:rPr>
          <w:rFonts w:asciiTheme="minorEastAsia" w:hAnsiTheme="minorEastAsia" w:eastAsiaTheme="minorEastAsia" w:cstheme="minorEastAsia"/>
          <w:b/>
          <w:sz w:val="24"/>
          <w:szCs w:val="32"/>
        </w:rPr>
      </w:pPr>
      <w:r>
        <w:rPr>
          <w:rFonts w:hint="eastAsia" w:asciiTheme="minorEastAsia" w:hAnsiTheme="minorEastAsia" w:eastAsiaTheme="minorEastAsia" w:cstheme="minorEastAsia"/>
          <w:b/>
          <w:sz w:val="24"/>
          <w:szCs w:val="32"/>
        </w:rPr>
        <w:t>第三条  质量保修责任</w:t>
      </w:r>
    </w:p>
    <w:p>
      <w:pPr>
        <w:autoSpaceDE w:val="0"/>
        <w:autoSpaceDN w:val="0"/>
        <w:adjustRightInd w:val="0"/>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1.属于保修范围、内容的项目，承包人应当在接到保修通知之日起7天内进行保修。承包人不在约定期限内派人保修的，发包人可以委托他人修理。</w:t>
      </w:r>
    </w:p>
    <w:p>
      <w:pPr>
        <w:autoSpaceDE w:val="0"/>
        <w:autoSpaceDN w:val="0"/>
        <w:adjustRightInd w:val="0"/>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2.发生紧急抢修事故的，承包人在接到事故通知后，应当立即到达事故现场抢修。</w:t>
      </w:r>
    </w:p>
    <w:p>
      <w:pPr>
        <w:autoSpaceDE w:val="0"/>
        <w:autoSpaceDN w:val="0"/>
        <w:adjustRightInd w:val="0"/>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autoSpaceDE w:val="0"/>
        <w:autoSpaceDN w:val="0"/>
        <w:adjustRightInd w:val="0"/>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4.质量保修完成后，由发包人组织验收。</w:t>
      </w:r>
    </w:p>
    <w:p>
      <w:pPr>
        <w:autoSpaceDE w:val="0"/>
        <w:autoSpaceDN w:val="0"/>
        <w:adjustRightInd w:val="0"/>
        <w:spacing w:line="360" w:lineRule="auto"/>
        <w:rPr>
          <w:rFonts w:asciiTheme="minorEastAsia" w:hAnsiTheme="minorEastAsia" w:eastAsiaTheme="minorEastAsia" w:cstheme="minorEastAsia"/>
          <w:b/>
          <w:sz w:val="24"/>
          <w:szCs w:val="32"/>
        </w:rPr>
      </w:pPr>
      <w:r>
        <w:rPr>
          <w:rFonts w:hint="eastAsia" w:asciiTheme="minorEastAsia" w:hAnsiTheme="minorEastAsia" w:eastAsiaTheme="minorEastAsia" w:cstheme="minorEastAsia"/>
          <w:b/>
          <w:sz w:val="24"/>
          <w:szCs w:val="32"/>
        </w:rPr>
        <w:t>第四条  保修费用</w:t>
      </w:r>
    </w:p>
    <w:p>
      <w:pPr>
        <w:autoSpaceDE w:val="0"/>
        <w:autoSpaceDN w:val="0"/>
        <w:adjustRightInd w:val="0"/>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保修费用由造成质量缺陷的责任方承担。</w:t>
      </w:r>
    </w:p>
    <w:p>
      <w:pPr>
        <w:autoSpaceDE w:val="0"/>
        <w:autoSpaceDN w:val="0"/>
        <w:adjustRightInd w:val="0"/>
        <w:spacing w:line="360" w:lineRule="auto"/>
        <w:rPr>
          <w:rFonts w:asciiTheme="minorEastAsia" w:hAnsiTheme="minorEastAsia" w:eastAsiaTheme="minorEastAsia" w:cstheme="minorEastAsia"/>
          <w:b/>
          <w:sz w:val="24"/>
          <w:szCs w:val="32"/>
        </w:rPr>
      </w:pPr>
      <w:r>
        <w:rPr>
          <w:rFonts w:hint="eastAsia" w:asciiTheme="minorEastAsia" w:hAnsiTheme="minorEastAsia" w:eastAsiaTheme="minorEastAsia" w:cstheme="minorEastAsia"/>
          <w:b/>
          <w:sz w:val="24"/>
          <w:szCs w:val="32"/>
        </w:rPr>
        <w:t>第五条  其他</w:t>
      </w:r>
    </w:p>
    <w:p>
      <w:pPr>
        <w:spacing w:line="360" w:lineRule="auto"/>
        <w:ind w:firstLine="480" w:firstLineChars="200"/>
        <w:rPr>
          <w:rFonts w:asciiTheme="minorEastAsia" w:hAnsiTheme="minorEastAsia" w:eastAsiaTheme="minorEastAsia" w:cstheme="minorEastAsia"/>
          <w:sz w:val="24"/>
          <w:szCs w:val="32"/>
          <w:u w:val="single"/>
        </w:rPr>
      </w:pPr>
      <w:r>
        <w:rPr>
          <w:rFonts w:hint="eastAsia" w:asciiTheme="minorEastAsia" w:hAnsiTheme="minorEastAsia" w:eastAsiaTheme="minorEastAsia" w:cstheme="minorEastAsia"/>
          <w:sz w:val="24"/>
          <w:szCs w:val="32"/>
        </w:rPr>
        <w:t>双方约定的其他工程质量保修事项：</w:t>
      </w:r>
      <w:r>
        <w:rPr>
          <w:rFonts w:hint="eastAsia" w:asciiTheme="minorEastAsia" w:hAnsiTheme="minorEastAsia" w:eastAsiaTheme="minorEastAsia" w:cstheme="minorEastAsia"/>
          <w:sz w:val="24"/>
          <w:szCs w:val="32"/>
          <w:u w:val="single"/>
        </w:rPr>
        <w:t>/</w:t>
      </w:r>
    </w:p>
    <w:p>
      <w:pPr>
        <w:spacing w:line="360" w:lineRule="auto"/>
        <w:ind w:firstLine="480" w:firstLineChars="20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本工程质量保修书，由施工合同发包人、承包人双方在竣工验收前共同签署，作为施工合同附件，其有效期限至保修期满。</w:t>
      </w:r>
    </w:p>
    <w:p>
      <w:pPr>
        <w:autoSpaceDE w:val="0"/>
        <w:autoSpaceDN w:val="0"/>
        <w:adjustRightInd w:val="0"/>
        <w:spacing w:line="360" w:lineRule="auto"/>
        <w:ind w:firstLine="360" w:firstLineChars="150"/>
        <w:jc w:val="left"/>
        <w:rPr>
          <w:rFonts w:asciiTheme="minorEastAsia" w:hAnsiTheme="minorEastAsia" w:eastAsiaTheme="minorEastAsia" w:cstheme="minorEastAsia"/>
          <w:sz w:val="24"/>
          <w:szCs w:val="32"/>
        </w:rPr>
      </w:pPr>
    </w:p>
    <w:p>
      <w:pPr>
        <w:autoSpaceDE w:val="0"/>
        <w:autoSpaceDN w:val="0"/>
        <w:adjustRightInd w:val="0"/>
        <w:spacing w:line="360" w:lineRule="auto"/>
        <w:ind w:firstLine="360" w:firstLineChars="150"/>
        <w:jc w:val="left"/>
        <w:rPr>
          <w:rFonts w:asciiTheme="minorEastAsia" w:hAnsiTheme="minorEastAsia" w:eastAsiaTheme="minorEastAsia" w:cstheme="minorEastAsia"/>
          <w:sz w:val="24"/>
          <w:szCs w:val="32"/>
        </w:rPr>
      </w:pPr>
    </w:p>
    <w:p>
      <w:pPr>
        <w:autoSpaceDE w:val="0"/>
        <w:autoSpaceDN w:val="0"/>
        <w:adjustRightInd w:val="0"/>
        <w:spacing w:line="360" w:lineRule="auto"/>
        <w:ind w:firstLine="360" w:firstLineChars="150"/>
        <w:jc w:val="left"/>
        <w:rPr>
          <w:rFonts w:asciiTheme="minorEastAsia" w:hAnsiTheme="minorEastAsia" w:eastAsiaTheme="minorEastAsia" w:cstheme="minorEastAsia"/>
          <w:sz w:val="24"/>
          <w:szCs w:val="32"/>
        </w:rPr>
      </w:pPr>
    </w:p>
    <w:p>
      <w:pPr>
        <w:autoSpaceDE w:val="0"/>
        <w:autoSpaceDN w:val="0"/>
        <w:adjustRightInd w:val="0"/>
        <w:spacing w:line="360" w:lineRule="auto"/>
        <w:ind w:firstLine="360" w:firstLineChars="150"/>
        <w:jc w:val="left"/>
        <w:rPr>
          <w:rFonts w:asciiTheme="minorEastAsia" w:hAnsiTheme="minorEastAsia" w:eastAsiaTheme="minorEastAsia" w:cstheme="minorEastAsia"/>
          <w:sz w:val="24"/>
          <w:szCs w:val="32"/>
        </w:rPr>
      </w:pPr>
    </w:p>
    <w:p>
      <w:pPr>
        <w:autoSpaceDE w:val="0"/>
        <w:autoSpaceDN w:val="0"/>
        <w:adjustRightInd w:val="0"/>
        <w:spacing w:line="360" w:lineRule="auto"/>
        <w:ind w:firstLine="360" w:firstLineChars="150"/>
        <w:jc w:val="left"/>
        <w:rPr>
          <w:rFonts w:asciiTheme="minorEastAsia" w:hAnsiTheme="minorEastAsia" w:eastAsiaTheme="minorEastAsia" w:cstheme="minorEastAsia"/>
          <w:sz w:val="24"/>
          <w:szCs w:val="32"/>
        </w:rPr>
      </w:pPr>
    </w:p>
    <w:p>
      <w:pPr>
        <w:autoSpaceDE w:val="0"/>
        <w:autoSpaceDN w:val="0"/>
        <w:adjustRightInd w:val="0"/>
        <w:spacing w:line="360" w:lineRule="auto"/>
        <w:ind w:firstLine="360" w:firstLineChars="150"/>
        <w:jc w:val="left"/>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发包人：（盖章）                     承包人：（盖章）</w:t>
      </w:r>
    </w:p>
    <w:p>
      <w:pPr>
        <w:autoSpaceDE w:val="0"/>
        <w:autoSpaceDN w:val="0"/>
        <w:adjustRightInd w:val="0"/>
        <w:spacing w:line="360" w:lineRule="auto"/>
        <w:ind w:firstLine="360" w:firstLineChars="150"/>
        <w:jc w:val="left"/>
        <w:rPr>
          <w:rFonts w:asciiTheme="minorEastAsia" w:hAnsiTheme="minorEastAsia" w:eastAsiaTheme="minorEastAsia" w:cstheme="minorEastAsia"/>
          <w:sz w:val="24"/>
          <w:szCs w:val="32"/>
        </w:rPr>
      </w:pPr>
    </w:p>
    <w:p>
      <w:pPr>
        <w:autoSpaceDE w:val="0"/>
        <w:autoSpaceDN w:val="0"/>
        <w:adjustRightInd w:val="0"/>
        <w:spacing w:line="360" w:lineRule="auto"/>
        <w:ind w:firstLine="360" w:firstLineChars="150"/>
        <w:jc w:val="left"/>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法定代表人：                         法定代表人：   </w:t>
      </w:r>
    </w:p>
    <w:p>
      <w:pPr>
        <w:autoSpaceDE w:val="0"/>
        <w:autoSpaceDN w:val="0"/>
        <w:adjustRightInd w:val="0"/>
        <w:spacing w:line="360" w:lineRule="auto"/>
        <w:ind w:firstLine="360" w:firstLineChars="150"/>
        <w:jc w:val="left"/>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w:t>
      </w:r>
    </w:p>
    <w:p>
      <w:pPr>
        <w:autoSpaceDE w:val="0"/>
        <w:autoSpaceDN w:val="0"/>
        <w:adjustRightInd w:val="0"/>
        <w:spacing w:line="360" w:lineRule="auto"/>
        <w:ind w:firstLine="360" w:firstLineChars="150"/>
        <w:jc w:val="left"/>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授权的代理人：                       授权的代理人：                                                                                                  </w:t>
      </w:r>
    </w:p>
    <w:p>
      <w:pPr>
        <w:autoSpaceDE w:val="0"/>
        <w:autoSpaceDN w:val="0"/>
        <w:adjustRightInd w:val="0"/>
        <w:spacing w:line="360" w:lineRule="auto"/>
        <w:ind w:firstLine="360" w:firstLineChars="150"/>
        <w:jc w:val="left"/>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w:t>
      </w:r>
    </w:p>
    <w:p>
      <w:pPr>
        <w:autoSpaceDE w:val="0"/>
        <w:autoSpaceDN w:val="0"/>
        <w:adjustRightInd w:val="0"/>
        <w:spacing w:line="360" w:lineRule="auto"/>
        <w:ind w:firstLine="360" w:firstLineChars="150"/>
        <w:jc w:val="left"/>
        <w:rPr>
          <w:rFonts w:asciiTheme="minorEastAsia" w:hAnsiTheme="minorEastAsia" w:eastAsiaTheme="minorEastAsia" w:cstheme="minorEastAsia"/>
          <w:sz w:val="24"/>
          <w:szCs w:val="32"/>
        </w:rPr>
      </w:pPr>
    </w:p>
    <w:p>
      <w:pPr>
        <w:spacing w:line="380" w:lineRule="exact"/>
        <w:rPr>
          <w:rFonts w:asciiTheme="minorEastAsia" w:hAnsiTheme="minorEastAsia" w:eastAsiaTheme="minorEastAsia" w:cstheme="minorEastAsia"/>
          <w:sz w:val="32"/>
          <w:szCs w:val="28"/>
        </w:rPr>
      </w:pPr>
      <w:r>
        <w:rPr>
          <w:rFonts w:hint="eastAsia" w:asciiTheme="minorEastAsia" w:hAnsiTheme="minorEastAsia" w:eastAsiaTheme="minorEastAsia" w:cstheme="minorEastAsia"/>
          <w:sz w:val="24"/>
          <w:szCs w:val="32"/>
        </w:rPr>
        <w:t>合同签订时间：</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年</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月</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日</w:t>
      </w:r>
    </w:p>
    <w:p>
      <w:pPr>
        <w:spacing w:line="380" w:lineRule="exact"/>
        <w:rPr>
          <w:rFonts w:ascii="宋体" w:hAnsi="宋体"/>
          <w:sz w:val="32"/>
          <w:szCs w:val="28"/>
        </w:rPr>
      </w:pPr>
    </w:p>
    <w:p>
      <w:pPr>
        <w:spacing w:line="440" w:lineRule="exact"/>
        <w:jc w:val="center"/>
        <w:rPr>
          <w:rFonts w:ascii="宋体" w:hAnsi="宋体"/>
          <w:b/>
          <w:sz w:val="72"/>
          <w:szCs w:val="28"/>
        </w:rPr>
      </w:pPr>
    </w:p>
    <w:p>
      <w:pPr>
        <w:pStyle w:val="2"/>
        <w:sectPr>
          <w:footerReference r:id="rId6" w:type="default"/>
          <w:pgSz w:w="11906" w:h="16838"/>
          <w:pgMar w:top="1418" w:right="1418" w:bottom="1418" w:left="1418" w:header="964" w:footer="964" w:gutter="0"/>
          <w:pgNumType w:start="1"/>
          <w:cols w:space="720" w:num="1"/>
          <w:docGrid w:linePitch="312" w:charSpace="0"/>
        </w:sectPr>
      </w:pPr>
    </w:p>
    <w:p>
      <w:pPr>
        <w:pStyle w:val="4"/>
        <w:numPr>
          <w:ilvl w:val="0"/>
          <w:numId w:val="0"/>
        </w:numPr>
        <w:jc w:val="center"/>
      </w:pPr>
      <w:bookmarkStart w:id="152" w:name="_Toc307417512"/>
      <w:bookmarkStart w:id="153" w:name="_Toc307416215"/>
      <w:bookmarkStart w:id="154" w:name="_Toc263370652"/>
      <w:bookmarkStart w:id="155" w:name="_Toc307485279"/>
      <w:bookmarkStart w:id="156" w:name="_Toc307419771"/>
      <w:bookmarkStart w:id="157" w:name="_Toc275528283"/>
      <w:bookmarkStart w:id="158" w:name="_Toc307415791"/>
      <w:bookmarkStart w:id="159" w:name="_Toc289508182"/>
      <w:bookmarkStart w:id="160" w:name="_Toc299198072"/>
      <w:bookmarkStart w:id="161" w:name="_Toc307416058"/>
      <w:bookmarkStart w:id="162" w:name="_Toc307419401"/>
      <w:bookmarkStart w:id="163" w:name="_Toc286417448"/>
      <w:bookmarkStart w:id="164" w:name="_Toc265658100"/>
      <w:bookmarkStart w:id="165" w:name="_Toc285029040"/>
      <w:bookmarkStart w:id="166" w:name="_Toc21004"/>
      <w:bookmarkStart w:id="167" w:name="_Toc265673906"/>
      <w:bookmarkStart w:id="168" w:name="_Toc294008648"/>
      <w:bookmarkStart w:id="169" w:name="_Toc265657557"/>
      <w:bookmarkStart w:id="170" w:name="_Toc267471140"/>
      <w:bookmarkStart w:id="171" w:name="_Toc267473135"/>
      <w:bookmarkStart w:id="172" w:name="_Toc184635134"/>
      <w:bookmarkStart w:id="173" w:name="_Toc51658013"/>
      <w:r>
        <w:rPr>
          <w:rFonts w:hint="eastAsia"/>
        </w:rPr>
        <w:t>第5章</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Start w:id="174" w:name="_Toc275526509"/>
      <w:r>
        <w:rPr>
          <w:rFonts w:hint="eastAsia"/>
        </w:rPr>
        <w:t>采购需求</w:t>
      </w:r>
      <w:bookmarkEnd w:id="173"/>
    </w:p>
    <w:bookmarkEnd w:id="174"/>
    <w:p>
      <w:pPr>
        <w:numPr>
          <w:ilvl w:val="0"/>
          <w:numId w:val="6"/>
        </w:numPr>
        <w:spacing w:line="360" w:lineRule="auto"/>
        <w:ind w:left="0"/>
        <w:outlineLvl w:val="0"/>
        <w:rPr>
          <w:rFonts w:ascii="宋体" w:hAnsi="宋体" w:cs="宋体"/>
          <w:bCs/>
          <w:sz w:val="24"/>
        </w:rPr>
      </w:pPr>
      <w:r>
        <w:rPr>
          <w:rFonts w:hint="eastAsia" w:ascii="宋体" w:hAnsi="宋体" w:cs="宋体"/>
          <w:bCs/>
          <w:sz w:val="24"/>
        </w:rPr>
        <w:t>项目名称：</w:t>
      </w:r>
      <w:r>
        <w:rPr>
          <w:rFonts w:hint="eastAsia" w:cs="宋体"/>
          <w:sz w:val="24"/>
        </w:rPr>
        <w:t>周至县农业科学技术试验站2023年苏陕合作资金危桥改造项目</w:t>
      </w:r>
      <w:r>
        <w:rPr>
          <w:rFonts w:hint="eastAsia" w:ascii="宋体" w:hAnsi="宋体" w:cs="宋体"/>
          <w:bCs/>
          <w:sz w:val="24"/>
        </w:rPr>
        <w:t>。</w:t>
      </w:r>
    </w:p>
    <w:p>
      <w:pPr>
        <w:numPr>
          <w:ilvl w:val="0"/>
          <w:numId w:val="6"/>
        </w:numPr>
        <w:spacing w:line="360" w:lineRule="auto"/>
        <w:ind w:left="0"/>
        <w:outlineLvl w:val="0"/>
        <w:rPr>
          <w:bCs/>
          <w:color w:val="0000FF"/>
          <w:sz w:val="24"/>
        </w:rPr>
      </w:pPr>
      <w:r>
        <w:rPr>
          <w:rFonts w:hint="eastAsia" w:ascii="宋体" w:hAnsi="宋体" w:cs="宋体"/>
          <w:bCs/>
          <w:color w:val="0000FF"/>
          <w:sz w:val="24"/>
        </w:rPr>
        <w:t>本项目工期目标：60天</w:t>
      </w:r>
    </w:p>
    <w:p>
      <w:pPr>
        <w:spacing w:line="360" w:lineRule="auto"/>
        <w:outlineLvl w:val="0"/>
        <w:rPr>
          <w:rFonts w:ascii="宋体" w:hAnsi="宋体" w:cs="宋体"/>
          <w:bCs/>
          <w:sz w:val="24"/>
        </w:rPr>
      </w:pPr>
      <w:r>
        <w:rPr>
          <w:rFonts w:hint="eastAsia" w:ascii="宋体" w:hAnsi="宋体" w:cs="宋体"/>
          <w:bCs/>
          <w:sz w:val="24"/>
        </w:rPr>
        <w:t>三、项目实施地点：周至县马召镇东火村周至县农业科学技术试验站</w:t>
      </w:r>
    </w:p>
    <w:p>
      <w:pPr>
        <w:spacing w:line="360" w:lineRule="auto"/>
        <w:rPr>
          <w:rFonts w:ascii="宋体" w:hAnsi="宋体" w:cs="宋体"/>
          <w:sz w:val="24"/>
        </w:rPr>
      </w:pPr>
      <w:r>
        <w:rPr>
          <w:rFonts w:hint="eastAsia" w:ascii="宋体" w:hAnsi="宋体" w:cs="宋体"/>
          <w:bCs/>
          <w:sz w:val="24"/>
        </w:rPr>
        <w:t>四、</w:t>
      </w:r>
      <w:r>
        <w:rPr>
          <w:rFonts w:hint="eastAsia" w:ascii="宋体" w:hAnsi="宋体" w:cs="宋体"/>
          <w:sz w:val="24"/>
        </w:rPr>
        <w:t>项目概况：</w:t>
      </w:r>
    </w:p>
    <w:p>
      <w:pPr>
        <w:spacing w:line="360" w:lineRule="auto"/>
        <w:rPr>
          <w:rFonts w:ascii="宋体" w:hAnsi="宋体" w:cs="宋体"/>
          <w:sz w:val="24"/>
        </w:rPr>
      </w:pPr>
      <w:r>
        <w:rPr>
          <w:rFonts w:hint="eastAsia" w:ascii="宋体" w:hAnsi="宋体" w:cs="宋体"/>
          <w:sz w:val="24"/>
        </w:rPr>
        <w:t>（一）项目概况：周至县农业科学技术试验站危桥项目位于108国道---农技站横跨黑惠渠道路上，原有的一座薄壳拱桥因六十年代建设时设计、建设标准低，近年重型车辆通行较多，已成危桥，现在车辆已无法通行。给周至县农业科学技术试验站及沿线的群众生产生活带来极大不便和困难。所以，此桥建设意义重大。</w:t>
      </w:r>
    </w:p>
    <w:p>
      <w:pPr>
        <w:spacing w:line="360" w:lineRule="auto"/>
        <w:ind w:firstLine="480" w:firstLineChars="200"/>
        <w:rPr>
          <w:rFonts w:ascii="宋体" w:hAnsi="宋体" w:cs="宋体"/>
          <w:sz w:val="24"/>
        </w:rPr>
      </w:pPr>
      <w:r>
        <w:rPr>
          <w:rFonts w:hint="eastAsia" w:ascii="宋体" w:hAnsi="宋体" w:cs="宋体"/>
          <w:sz w:val="24"/>
        </w:rPr>
        <w:t>拟建桥梁，考虑通行荷载需求、施工场地环境及节约投资等因素，故在原位置上建设1—18M钢筋混凝土拱桥一座。</w:t>
      </w:r>
    </w:p>
    <w:p>
      <w:pPr>
        <w:spacing w:line="360" w:lineRule="auto"/>
        <w:rPr>
          <w:rFonts w:ascii="宋体" w:hAnsi="宋体" w:cs="宋体"/>
          <w:sz w:val="24"/>
        </w:rPr>
      </w:pPr>
      <w:r>
        <w:rPr>
          <w:rFonts w:hint="eastAsia" w:ascii="宋体" w:hAnsi="宋体" w:cs="宋体"/>
          <w:sz w:val="24"/>
        </w:rPr>
        <w:t>（二）、设计依据：</w:t>
      </w:r>
    </w:p>
    <w:p>
      <w:pPr>
        <w:spacing w:line="360" w:lineRule="auto"/>
        <w:ind w:firstLine="480" w:firstLineChars="200"/>
        <w:rPr>
          <w:rFonts w:ascii="宋体" w:hAnsi="宋体" w:cs="宋体"/>
          <w:sz w:val="24"/>
        </w:rPr>
      </w:pPr>
      <w:r>
        <w:rPr>
          <w:rFonts w:hint="eastAsia" w:ascii="宋体" w:hAnsi="宋体" w:cs="宋体"/>
          <w:sz w:val="24"/>
        </w:rPr>
        <w:t>1、《设计委托书》及地形、地质、平面规划等资料；</w:t>
      </w:r>
    </w:p>
    <w:p>
      <w:pPr>
        <w:spacing w:line="360" w:lineRule="auto"/>
        <w:ind w:firstLine="480" w:firstLineChars="200"/>
        <w:rPr>
          <w:rFonts w:ascii="宋体" w:hAnsi="宋体" w:cs="宋体"/>
          <w:sz w:val="24"/>
        </w:rPr>
      </w:pPr>
      <w:r>
        <w:rPr>
          <w:rFonts w:hint="eastAsia" w:ascii="宋体" w:hAnsi="宋体" w:cs="宋体"/>
          <w:sz w:val="24"/>
        </w:rPr>
        <w:t>2、参照《公路桥涵设计通用规范》JTG D60-2004</w:t>
      </w:r>
    </w:p>
    <w:p>
      <w:pPr>
        <w:spacing w:line="360" w:lineRule="auto"/>
        <w:ind w:firstLine="480" w:firstLineChars="200"/>
        <w:rPr>
          <w:rFonts w:ascii="宋体" w:hAnsi="宋体" w:cs="宋体"/>
          <w:sz w:val="24"/>
        </w:rPr>
      </w:pPr>
      <w:r>
        <w:rPr>
          <w:rFonts w:hint="eastAsia" w:ascii="宋体" w:hAnsi="宋体" w:cs="宋体"/>
          <w:sz w:val="24"/>
        </w:rPr>
        <w:t>3、参照《公路桥涵地基与基础设计规范》JTGD63-2007</w:t>
      </w:r>
    </w:p>
    <w:p>
      <w:pPr>
        <w:spacing w:line="360" w:lineRule="auto"/>
        <w:ind w:firstLine="480" w:firstLineChars="200"/>
        <w:rPr>
          <w:rFonts w:ascii="宋体" w:hAnsi="宋体" w:cs="宋体"/>
          <w:sz w:val="24"/>
        </w:rPr>
      </w:pPr>
      <w:r>
        <w:rPr>
          <w:rFonts w:hint="eastAsia" w:ascii="宋体" w:hAnsi="宋体" w:cs="宋体"/>
          <w:sz w:val="24"/>
        </w:rPr>
        <w:t>4、参照《公路桥涵标准图》JT/GQB013-97</w:t>
      </w:r>
    </w:p>
    <w:p>
      <w:pPr>
        <w:spacing w:line="360" w:lineRule="auto"/>
        <w:rPr>
          <w:rFonts w:ascii="宋体" w:hAnsi="宋体" w:cs="宋体"/>
          <w:sz w:val="24"/>
        </w:rPr>
      </w:pPr>
      <w:r>
        <w:rPr>
          <w:rFonts w:hint="eastAsia" w:ascii="宋体" w:hAnsi="宋体" w:cs="宋体"/>
          <w:sz w:val="24"/>
        </w:rPr>
        <w:t>（三）、技术指标：</w:t>
      </w:r>
    </w:p>
    <w:p>
      <w:pPr>
        <w:spacing w:line="360" w:lineRule="auto"/>
        <w:ind w:firstLine="480" w:firstLineChars="200"/>
        <w:rPr>
          <w:rFonts w:ascii="宋体" w:hAnsi="宋体" w:cs="宋体"/>
          <w:sz w:val="24"/>
        </w:rPr>
      </w:pPr>
      <w:r>
        <w:rPr>
          <w:rFonts w:hint="eastAsia" w:ascii="宋体" w:hAnsi="宋体" w:cs="宋体"/>
          <w:sz w:val="24"/>
        </w:rPr>
        <w:t>设计荷载：汽-20 ；</w:t>
      </w:r>
    </w:p>
    <w:p>
      <w:pPr>
        <w:spacing w:line="360" w:lineRule="auto"/>
        <w:ind w:firstLine="480" w:firstLineChars="200"/>
        <w:rPr>
          <w:rFonts w:ascii="宋体" w:hAnsi="宋体" w:cs="宋体"/>
          <w:sz w:val="24"/>
        </w:rPr>
      </w:pPr>
      <w:r>
        <w:rPr>
          <w:rFonts w:hint="eastAsia" w:ascii="宋体" w:hAnsi="宋体" w:cs="宋体"/>
          <w:sz w:val="24"/>
        </w:rPr>
        <w:t>净   跨：1跨—15米；</w:t>
      </w:r>
    </w:p>
    <w:p>
      <w:pPr>
        <w:spacing w:line="360" w:lineRule="auto"/>
        <w:ind w:firstLine="480" w:firstLineChars="200"/>
        <w:rPr>
          <w:rFonts w:ascii="宋体" w:hAnsi="宋体" w:cs="宋体"/>
          <w:sz w:val="24"/>
        </w:rPr>
      </w:pPr>
      <w:r>
        <w:rPr>
          <w:rFonts w:hint="eastAsia" w:ascii="宋体" w:hAnsi="宋体" w:cs="宋体"/>
          <w:sz w:val="24"/>
        </w:rPr>
        <w:t>拱圈线形：圆弧型；R-11.03m,α-87°</w:t>
      </w:r>
    </w:p>
    <w:p>
      <w:pPr>
        <w:spacing w:line="360" w:lineRule="auto"/>
        <w:ind w:firstLine="480" w:firstLineChars="200"/>
        <w:rPr>
          <w:rFonts w:ascii="宋体" w:hAnsi="宋体" w:cs="宋体"/>
          <w:sz w:val="24"/>
        </w:rPr>
      </w:pPr>
      <w:r>
        <w:rPr>
          <w:rFonts w:hint="eastAsia" w:ascii="宋体" w:hAnsi="宋体" w:cs="宋体"/>
          <w:sz w:val="24"/>
        </w:rPr>
        <w:t>矢高f-3.0m   弦长15m   弧长（内）-16.78m</w:t>
      </w:r>
    </w:p>
    <w:p>
      <w:pPr>
        <w:spacing w:line="360" w:lineRule="auto"/>
        <w:ind w:firstLine="480" w:firstLineChars="200"/>
        <w:rPr>
          <w:rFonts w:ascii="宋体" w:hAnsi="宋体" w:cs="宋体"/>
          <w:sz w:val="24"/>
        </w:rPr>
      </w:pPr>
      <w:r>
        <w:rPr>
          <w:rFonts w:hint="eastAsia" w:ascii="宋体" w:hAnsi="宋体" w:cs="宋体"/>
          <w:sz w:val="24"/>
        </w:rPr>
        <w:t>弧长（外）-17.39m</w:t>
      </w:r>
    </w:p>
    <w:p>
      <w:pPr>
        <w:spacing w:line="360" w:lineRule="auto"/>
        <w:ind w:firstLine="480" w:firstLineChars="200"/>
        <w:rPr>
          <w:rFonts w:ascii="宋体" w:hAnsi="宋体" w:cs="宋体"/>
          <w:sz w:val="24"/>
        </w:rPr>
      </w:pPr>
      <w:r>
        <w:rPr>
          <w:rFonts w:hint="eastAsia" w:ascii="宋体" w:hAnsi="宋体" w:cs="宋体"/>
          <w:sz w:val="24"/>
        </w:rPr>
        <w:t>拱圈厚度：55cm</w:t>
      </w:r>
    </w:p>
    <w:p>
      <w:pPr>
        <w:spacing w:line="360" w:lineRule="auto"/>
        <w:ind w:firstLine="480" w:firstLineChars="200"/>
        <w:rPr>
          <w:rFonts w:ascii="宋体" w:hAnsi="宋体" w:cs="宋体"/>
          <w:sz w:val="24"/>
        </w:rPr>
      </w:pPr>
      <w:r>
        <w:rPr>
          <w:rFonts w:hint="eastAsia" w:ascii="宋体" w:hAnsi="宋体" w:cs="宋体"/>
          <w:sz w:val="24"/>
        </w:rPr>
        <w:t>桥梁长度：18.0M</w:t>
      </w:r>
    </w:p>
    <w:p>
      <w:pPr>
        <w:spacing w:line="360" w:lineRule="auto"/>
        <w:ind w:firstLine="480" w:firstLineChars="200"/>
        <w:rPr>
          <w:rFonts w:ascii="宋体" w:hAnsi="宋体" w:cs="宋体"/>
          <w:sz w:val="24"/>
        </w:rPr>
      </w:pPr>
      <w:r>
        <w:rPr>
          <w:rFonts w:hint="eastAsia" w:ascii="宋体" w:hAnsi="宋体" w:cs="宋体"/>
          <w:sz w:val="24"/>
        </w:rPr>
        <w:t>桥面宽度：净6+2×2.0M（人行道）</w:t>
      </w:r>
    </w:p>
    <w:p>
      <w:pPr>
        <w:spacing w:line="360" w:lineRule="auto"/>
        <w:ind w:firstLine="480" w:firstLineChars="200"/>
        <w:rPr>
          <w:rFonts w:ascii="宋体" w:hAnsi="宋体" w:cs="宋体"/>
          <w:sz w:val="24"/>
        </w:rPr>
      </w:pPr>
      <w:r>
        <w:rPr>
          <w:rFonts w:hint="eastAsia" w:ascii="宋体" w:hAnsi="宋体" w:cs="宋体"/>
          <w:sz w:val="24"/>
        </w:rPr>
        <w:t>设计洪水频率：1/50；</w:t>
      </w:r>
    </w:p>
    <w:p>
      <w:pPr>
        <w:spacing w:line="360" w:lineRule="auto"/>
        <w:rPr>
          <w:rFonts w:ascii="宋体" w:hAnsi="宋体" w:cs="宋体"/>
          <w:sz w:val="24"/>
        </w:rPr>
      </w:pPr>
      <w:r>
        <w:rPr>
          <w:rFonts w:hint="eastAsia" w:ascii="宋体" w:hAnsi="宋体" w:cs="宋体"/>
          <w:sz w:val="24"/>
        </w:rPr>
        <w:t>（四）、桥位水文地质概况：</w:t>
      </w:r>
    </w:p>
    <w:p>
      <w:pPr>
        <w:spacing w:line="360" w:lineRule="auto"/>
        <w:ind w:firstLine="480" w:firstLineChars="200"/>
        <w:rPr>
          <w:rFonts w:ascii="宋体" w:hAnsi="宋体" w:cs="宋体"/>
          <w:sz w:val="24"/>
        </w:rPr>
      </w:pPr>
      <w:r>
        <w:rPr>
          <w:rFonts w:hint="eastAsia" w:ascii="宋体" w:hAnsi="宋体" w:cs="宋体"/>
          <w:sz w:val="24"/>
        </w:rPr>
        <w:t>该桥跨黑惠渠，流量可为人工控制，最大流量为10m3/s。河床比降1.0%，最大流速1.0m/s。桥梁净跨设计参照原老桥跨径，按一孔净跨15.0米的钢筋混凝土拱桥设计方案。桥面标高参考原路标高。</w:t>
      </w:r>
    </w:p>
    <w:p>
      <w:pPr>
        <w:spacing w:line="360" w:lineRule="auto"/>
        <w:ind w:firstLine="480" w:firstLineChars="200"/>
        <w:rPr>
          <w:rFonts w:ascii="宋体" w:hAnsi="宋体" w:cs="宋体"/>
          <w:sz w:val="24"/>
        </w:rPr>
      </w:pPr>
      <w:r>
        <w:rPr>
          <w:rFonts w:hint="eastAsia" w:ascii="宋体" w:hAnsi="宋体" w:cs="宋体"/>
          <w:sz w:val="24"/>
        </w:rPr>
        <w:t>桥位地质：暂无专项桥位处地质资料，据现状河床地质情况，待旧桥拆除，新桥地基开挖时的实际地质结构及地基承载力检测情况再定，暂时只作现状桥台以上设计。</w:t>
      </w:r>
    </w:p>
    <w:p>
      <w:pPr>
        <w:spacing w:line="360" w:lineRule="auto"/>
        <w:rPr>
          <w:rFonts w:ascii="宋体" w:hAnsi="宋体" w:cs="宋体"/>
          <w:sz w:val="24"/>
        </w:rPr>
      </w:pPr>
      <w:r>
        <w:rPr>
          <w:rFonts w:hint="eastAsia" w:ascii="宋体" w:hAnsi="宋体" w:cs="宋体"/>
          <w:sz w:val="24"/>
        </w:rPr>
        <w:t>（五）、桥型结构</w:t>
      </w:r>
    </w:p>
    <w:p>
      <w:pPr>
        <w:spacing w:line="360" w:lineRule="auto"/>
        <w:ind w:firstLine="480" w:firstLineChars="200"/>
        <w:rPr>
          <w:rFonts w:ascii="宋体" w:hAnsi="宋体" w:cs="宋体"/>
          <w:sz w:val="24"/>
        </w:rPr>
      </w:pPr>
      <w:r>
        <w:rPr>
          <w:rFonts w:hint="eastAsia" w:ascii="宋体" w:hAnsi="宋体" w:cs="宋体"/>
          <w:sz w:val="24"/>
        </w:rPr>
        <w:t>上部采用1孔15米钢筋混凝土拱，拱圈厚度40CM，拱圈为圆弧型，半径11.03米，矢高3.0米，矢跨比1/5，桥面铺装为20cm厚C30砼板上铺5cm厚沥青混凝土,桥全长18.0m。</w:t>
      </w:r>
    </w:p>
    <w:p>
      <w:pPr>
        <w:spacing w:line="360" w:lineRule="auto"/>
        <w:ind w:firstLine="480" w:firstLineChars="200"/>
        <w:rPr>
          <w:rFonts w:ascii="宋体" w:hAnsi="宋体" w:cs="宋体"/>
          <w:sz w:val="24"/>
        </w:rPr>
      </w:pPr>
      <w:r>
        <w:rPr>
          <w:rFonts w:hint="eastAsia" w:ascii="宋体" w:hAnsi="宋体" w:cs="宋体"/>
          <w:sz w:val="24"/>
        </w:rPr>
        <w:t>桥宽为：车行道6.0米，两侧各2.0米人行道，两侧栏杆采用石材栏杆，与拱桥风格相匹配。</w:t>
      </w:r>
    </w:p>
    <w:p>
      <w:pPr>
        <w:spacing w:line="360" w:lineRule="auto"/>
        <w:ind w:firstLine="480" w:firstLineChars="200"/>
        <w:rPr>
          <w:rFonts w:ascii="宋体" w:hAnsi="宋体" w:cs="宋体"/>
          <w:sz w:val="24"/>
        </w:rPr>
      </w:pPr>
      <w:r>
        <w:rPr>
          <w:rFonts w:hint="eastAsia" w:ascii="宋体" w:hAnsi="宋体" w:cs="宋体"/>
          <w:sz w:val="24"/>
        </w:rPr>
        <w:t>下部桥台为重力式桥台，C20片石砼基础，浆砌片石台身，钢筋混凝土拱座。，拱圈背坡和桥台上采用浆砌片石侧墙。</w:t>
      </w:r>
    </w:p>
    <w:p>
      <w:pPr>
        <w:spacing w:line="360" w:lineRule="auto"/>
        <w:rPr>
          <w:rFonts w:ascii="宋体" w:hAnsi="宋体" w:cs="宋体"/>
          <w:sz w:val="24"/>
        </w:rPr>
      </w:pPr>
      <w:r>
        <w:rPr>
          <w:rFonts w:hint="eastAsia" w:ascii="宋体" w:hAnsi="宋体" w:cs="宋体"/>
          <w:sz w:val="24"/>
        </w:rPr>
        <w:t>（六）、施工注意事项：</w:t>
      </w:r>
    </w:p>
    <w:p>
      <w:pPr>
        <w:spacing w:line="360" w:lineRule="auto"/>
        <w:ind w:firstLine="480" w:firstLineChars="200"/>
        <w:rPr>
          <w:rFonts w:ascii="宋体" w:hAnsi="宋体" w:cs="宋体"/>
          <w:sz w:val="24"/>
        </w:rPr>
      </w:pPr>
      <w:r>
        <w:rPr>
          <w:rFonts w:hint="eastAsia" w:ascii="宋体" w:hAnsi="宋体" w:cs="宋体"/>
          <w:sz w:val="24"/>
        </w:rPr>
        <w:t>1、采用的规范：</w:t>
      </w:r>
    </w:p>
    <w:p>
      <w:pPr>
        <w:spacing w:line="360" w:lineRule="auto"/>
        <w:ind w:firstLine="480" w:firstLineChars="200"/>
        <w:rPr>
          <w:rFonts w:ascii="宋体" w:hAnsi="宋体" w:cs="宋体"/>
          <w:sz w:val="24"/>
        </w:rPr>
      </w:pPr>
      <w:r>
        <w:rPr>
          <w:rFonts w:hint="eastAsia" w:ascii="宋体" w:hAnsi="宋体" w:cs="宋体"/>
          <w:sz w:val="24"/>
        </w:rPr>
        <w:t>①《公路桥梁施工技术规范》JTG TF50-2011</w:t>
      </w:r>
    </w:p>
    <w:p>
      <w:pPr>
        <w:spacing w:line="360" w:lineRule="auto"/>
        <w:ind w:firstLine="480" w:firstLineChars="200"/>
        <w:rPr>
          <w:rFonts w:ascii="宋体" w:hAnsi="宋体" w:cs="宋体"/>
          <w:sz w:val="24"/>
        </w:rPr>
      </w:pPr>
      <w:r>
        <w:rPr>
          <w:rFonts w:hint="eastAsia" w:ascii="宋体" w:hAnsi="宋体" w:cs="宋体"/>
          <w:sz w:val="24"/>
        </w:rPr>
        <w:t>②《桥梁工程施工质量检验标准》DBJ1-12-2004</w:t>
      </w:r>
    </w:p>
    <w:p>
      <w:pPr>
        <w:spacing w:line="360" w:lineRule="auto"/>
        <w:ind w:firstLine="480" w:firstLineChars="200"/>
        <w:rPr>
          <w:rFonts w:ascii="宋体" w:hAnsi="宋体" w:cs="宋体"/>
          <w:sz w:val="24"/>
        </w:rPr>
      </w:pPr>
      <w:r>
        <w:rPr>
          <w:rFonts w:hint="eastAsia" w:ascii="宋体" w:hAnsi="宋体" w:cs="宋体"/>
          <w:sz w:val="24"/>
        </w:rPr>
        <w:t>2、施工时注意：</w:t>
      </w:r>
    </w:p>
    <w:p>
      <w:pPr>
        <w:spacing w:line="360" w:lineRule="auto"/>
        <w:ind w:firstLine="480" w:firstLineChars="200"/>
        <w:rPr>
          <w:rFonts w:ascii="宋体" w:hAnsi="宋体" w:cs="宋体"/>
          <w:sz w:val="24"/>
        </w:rPr>
      </w:pPr>
      <w:r>
        <w:rPr>
          <w:rFonts w:hint="eastAsia" w:ascii="宋体" w:hAnsi="宋体" w:cs="宋体"/>
          <w:sz w:val="24"/>
        </w:rPr>
        <w:t>① 拱圈施工时请认真检查原薄壳拱安全质量状态，必要对原薄壳拱进行支撑加固。</w:t>
      </w:r>
    </w:p>
    <w:p>
      <w:pPr>
        <w:spacing w:line="360" w:lineRule="auto"/>
        <w:ind w:firstLine="360" w:firstLineChars="150"/>
        <w:rPr>
          <w:rFonts w:ascii="宋体" w:hAnsi="宋体" w:cs="宋体"/>
          <w:sz w:val="24"/>
        </w:rPr>
      </w:pPr>
      <w:r>
        <w:rPr>
          <w:rFonts w:hint="eastAsia" w:ascii="宋体" w:hAnsi="宋体" w:cs="宋体"/>
          <w:sz w:val="24"/>
        </w:rPr>
        <w:t xml:space="preserve"> ② 旧桥拆除工程时，注意沿桥跨中轴线（即拱顶）对称拆除，在108国道一侧开挖时注意支护，严防垮塌；</w:t>
      </w:r>
    </w:p>
    <w:p>
      <w:pPr>
        <w:spacing w:line="360" w:lineRule="auto"/>
        <w:ind w:firstLine="480" w:firstLineChars="200"/>
        <w:rPr>
          <w:rFonts w:ascii="宋体" w:hAnsi="宋体" w:cs="宋体"/>
          <w:sz w:val="24"/>
        </w:rPr>
      </w:pPr>
      <w:r>
        <w:rPr>
          <w:rFonts w:hint="eastAsia" w:ascii="宋体" w:hAnsi="宋体" w:cs="宋体"/>
          <w:sz w:val="24"/>
        </w:rPr>
        <w:t xml:space="preserve">③ 拱圈浇筑砼前，要彻底将原薄壳拱面清理干净，并用水泥调浆涂刷面层。浇筑时，在拱面避免砼向下滑动，造成混凝土发生离析现象。 </w:t>
      </w:r>
    </w:p>
    <w:p>
      <w:pPr>
        <w:spacing w:line="360" w:lineRule="auto"/>
        <w:ind w:firstLine="480" w:firstLineChars="200"/>
        <w:rPr>
          <w:rFonts w:ascii="宋体" w:hAnsi="宋体" w:cs="宋体"/>
          <w:sz w:val="24"/>
        </w:rPr>
      </w:pPr>
      <w:r>
        <w:rPr>
          <w:rFonts w:hint="eastAsia" w:ascii="宋体" w:hAnsi="宋体" w:cs="宋体"/>
          <w:sz w:val="24"/>
        </w:rPr>
        <w:t>④ 拱圈浇筑工作开始前，应先详细检查拱架和模板，在线型、质量和安全等各方面均符合要求后方可开始浇筑。</w:t>
      </w:r>
    </w:p>
    <w:p>
      <w:pPr>
        <w:spacing w:line="360" w:lineRule="auto"/>
        <w:ind w:firstLine="480" w:firstLineChars="200"/>
        <w:rPr>
          <w:rFonts w:ascii="宋体" w:hAnsi="宋体" w:cs="宋体"/>
          <w:sz w:val="24"/>
        </w:rPr>
      </w:pPr>
      <w:r>
        <w:rPr>
          <w:rFonts w:hint="eastAsia" w:ascii="宋体" w:hAnsi="宋体" w:cs="宋体"/>
          <w:sz w:val="24"/>
        </w:rPr>
        <w:t>⑤ 拱券贴挂石材的辐射缝应垂直于拱轴线，辐射缝两侧相邻两行拱石的砌缝应互相错开（同一行内上下层砌缝可不错开），错开距离不应小于100mm。并采用挂贴结合，保证不受外力震动及冻胀脱落。</w:t>
      </w:r>
    </w:p>
    <w:p>
      <w:pPr>
        <w:spacing w:line="360" w:lineRule="auto"/>
        <w:ind w:firstLine="480" w:firstLineChars="200"/>
        <w:rPr>
          <w:rFonts w:ascii="宋体" w:hAnsi="宋体" w:cs="宋体"/>
          <w:sz w:val="24"/>
        </w:rPr>
      </w:pPr>
      <w:r>
        <w:rPr>
          <w:rFonts w:hint="eastAsia" w:ascii="宋体" w:hAnsi="宋体" w:cs="宋体"/>
          <w:sz w:val="24"/>
        </w:rPr>
        <w:t>⑥ 拱圈浇筑，不论用何种拱架，每半跨均应分成三段浇筑，先浇筑拱脚段和拱顶段，后浇筑1/4跨径段，两半跨应同时对称地进行。</w:t>
      </w:r>
    </w:p>
    <w:p>
      <w:pPr>
        <w:spacing w:line="360" w:lineRule="auto"/>
        <w:rPr>
          <w:rFonts w:ascii="宋体" w:hAnsi="宋体" w:cs="宋体"/>
          <w:sz w:val="24"/>
        </w:rPr>
      </w:pPr>
      <w:r>
        <w:rPr>
          <w:rFonts w:hint="eastAsia" w:ascii="宋体" w:hAnsi="宋体" w:cs="宋体"/>
          <w:sz w:val="24"/>
        </w:rPr>
        <w:t>　　拱圈混凝土强度达到设计强度的100%之后方可拱上部构件施工。未浇筑桥面铺装前及桥面铺装混凝土强度达不到100%时，不得让车辆通行。</w:t>
      </w:r>
    </w:p>
    <w:p>
      <w:pPr>
        <w:spacing w:line="360" w:lineRule="auto"/>
        <w:rPr>
          <w:rFonts w:ascii="宋体" w:hAnsi="宋体" w:cs="宋体"/>
          <w:sz w:val="24"/>
        </w:rPr>
      </w:pPr>
      <w:r>
        <w:rPr>
          <w:rFonts w:hint="eastAsia" w:ascii="宋体" w:hAnsi="宋体" w:cs="宋体"/>
          <w:sz w:val="24"/>
        </w:rPr>
        <w:t>（七）、主要材料及规格：</w:t>
      </w:r>
    </w:p>
    <w:p>
      <w:pPr>
        <w:spacing w:line="360" w:lineRule="auto"/>
        <w:ind w:firstLine="480" w:firstLineChars="200"/>
        <w:rPr>
          <w:rFonts w:ascii="宋体" w:hAnsi="宋体" w:cs="宋体"/>
          <w:sz w:val="24"/>
        </w:rPr>
      </w:pPr>
      <w:r>
        <w:rPr>
          <w:rFonts w:hint="eastAsia" w:ascii="宋体" w:hAnsi="宋体" w:cs="宋体"/>
          <w:sz w:val="24"/>
        </w:rPr>
        <w:t>水泥混凝土：采用商品混凝土；</w:t>
      </w:r>
    </w:p>
    <w:p>
      <w:pPr>
        <w:spacing w:line="360" w:lineRule="auto"/>
        <w:ind w:firstLine="480" w:firstLineChars="200"/>
        <w:rPr>
          <w:rFonts w:ascii="宋体" w:hAnsi="宋体" w:cs="宋体"/>
          <w:sz w:val="24"/>
        </w:rPr>
      </w:pPr>
      <w:r>
        <w:rPr>
          <w:rFonts w:hint="eastAsia" w:ascii="宋体" w:hAnsi="宋体" w:cs="宋体"/>
          <w:sz w:val="24"/>
        </w:rPr>
        <w:t>圬工石料：采用秦岭山地河床芝麻灰花岗岩，经加工成块石。</w:t>
      </w:r>
    </w:p>
    <w:p>
      <w:pPr>
        <w:spacing w:line="360" w:lineRule="auto"/>
        <w:ind w:firstLine="480" w:firstLineChars="200"/>
        <w:rPr>
          <w:rFonts w:ascii="宋体" w:hAnsi="宋体" w:cs="宋体"/>
          <w:sz w:val="24"/>
        </w:rPr>
      </w:pPr>
      <w:r>
        <w:rPr>
          <w:rFonts w:hint="eastAsia" w:ascii="宋体" w:hAnsi="宋体" w:cs="宋体"/>
          <w:sz w:val="24"/>
        </w:rPr>
        <w:t>钢材：受力主筋均用Ⅱ级钢筋，其余用Ⅰ级钢筋，凡需焊接钢筋均应满足可焊接性要求。其技术标准应符合国家标准。</w:t>
      </w:r>
    </w:p>
    <w:p>
      <w:pPr>
        <w:spacing w:line="360" w:lineRule="auto"/>
        <w:ind w:firstLine="480" w:firstLineChars="200"/>
        <w:rPr>
          <w:rFonts w:ascii="宋体" w:hAnsi="宋体" w:cs="宋体"/>
          <w:sz w:val="24"/>
        </w:rPr>
      </w:pPr>
      <w:r>
        <w:rPr>
          <w:rFonts w:hint="eastAsia" w:ascii="宋体" w:hAnsi="宋体" w:cs="宋体"/>
          <w:sz w:val="24"/>
        </w:rPr>
        <w:t>混凝土：拱座用C30砼，其余用料见图纸说明；</w:t>
      </w:r>
    </w:p>
    <w:p>
      <w:pPr>
        <w:spacing w:line="360" w:lineRule="auto"/>
        <w:ind w:firstLine="480" w:firstLineChars="200"/>
        <w:rPr>
          <w:rFonts w:ascii="宋体" w:hAnsi="宋体" w:cs="宋体"/>
          <w:sz w:val="24"/>
        </w:rPr>
      </w:pPr>
      <w:r>
        <w:rPr>
          <w:rFonts w:hint="eastAsia" w:ascii="宋体" w:hAnsi="宋体" w:cs="宋体"/>
          <w:sz w:val="24"/>
        </w:rPr>
        <w:t>圬工砌石均为M10砂浆，M10砂浆勾缝、抹面。</w:t>
      </w:r>
    </w:p>
    <w:p>
      <w:pPr>
        <w:spacing w:line="360" w:lineRule="auto"/>
        <w:ind w:firstLine="480" w:firstLineChars="200"/>
        <w:rPr>
          <w:rFonts w:ascii="宋体" w:hAnsi="宋体" w:cs="宋体"/>
          <w:sz w:val="24"/>
        </w:rPr>
      </w:pPr>
      <w:r>
        <w:rPr>
          <w:rFonts w:hint="eastAsia" w:ascii="宋体" w:hAnsi="宋体" w:cs="宋体"/>
          <w:sz w:val="24"/>
        </w:rPr>
        <w:t>拱座：拱座强度达到85%以上时方可砌筑侧墙等上部构造物。</w:t>
      </w:r>
    </w:p>
    <w:p>
      <w:pPr>
        <w:spacing w:line="360" w:lineRule="auto"/>
        <w:ind w:firstLine="480" w:firstLineChars="200"/>
        <w:rPr>
          <w:rFonts w:ascii="宋体" w:hAnsi="宋体" w:cs="宋体"/>
          <w:sz w:val="24"/>
        </w:rPr>
      </w:pPr>
      <w:r>
        <w:rPr>
          <w:rFonts w:hint="eastAsia" w:ascii="宋体" w:hAnsi="宋体" w:cs="宋体"/>
          <w:sz w:val="24"/>
        </w:rPr>
        <w:t>支架：钢管满堂架，注意地梁的设置，以防雨季洪水灾害。</w:t>
      </w:r>
    </w:p>
    <w:p>
      <w:pPr>
        <w:widowControl/>
        <w:spacing w:line="360" w:lineRule="auto"/>
        <w:rPr>
          <w:rFonts w:ascii="宋体" w:hAnsi="宋体" w:cs="宋体"/>
          <w:sz w:val="24"/>
        </w:rPr>
      </w:pPr>
      <w:r>
        <w:rPr>
          <w:rFonts w:hint="eastAsia" w:ascii="宋体" w:hAnsi="宋体" w:cs="宋体"/>
          <w:sz w:val="24"/>
        </w:rPr>
        <w:t>（八）、其他：</w:t>
      </w:r>
    </w:p>
    <w:p>
      <w:pPr>
        <w:spacing w:line="360" w:lineRule="auto"/>
        <w:ind w:firstLine="480" w:firstLineChars="200"/>
        <w:rPr>
          <w:rFonts w:ascii="宋体" w:hAnsi="宋体" w:cs="宋体"/>
          <w:sz w:val="24"/>
        </w:rPr>
      </w:pPr>
      <w:r>
        <w:rPr>
          <w:rFonts w:hint="eastAsia" w:ascii="宋体" w:hAnsi="宋体" w:cs="宋体"/>
          <w:sz w:val="24"/>
        </w:rPr>
        <w:t>拆除工程及地质开挖时如有异常情况出现，现场商定设计变更事宜。</w:t>
      </w:r>
    </w:p>
    <w:p>
      <w:pPr>
        <w:pStyle w:val="2"/>
        <w:spacing w:line="360" w:lineRule="auto"/>
        <w:rPr>
          <w:rFonts w:ascii="宋体" w:hAnsi="宋体" w:cs="宋体"/>
          <w:bCs/>
          <w:sz w:val="24"/>
          <w:szCs w:val="24"/>
        </w:rPr>
      </w:pPr>
    </w:p>
    <w:p>
      <w:pPr>
        <w:pStyle w:val="2"/>
        <w:spacing w:line="360" w:lineRule="auto"/>
        <w:rPr>
          <w:rFonts w:ascii="宋体" w:hAnsi="宋体" w:cs="宋体"/>
          <w:bCs/>
          <w:sz w:val="24"/>
          <w:szCs w:val="24"/>
        </w:rPr>
      </w:pPr>
    </w:p>
    <w:p>
      <w:pPr>
        <w:spacing w:line="360" w:lineRule="auto"/>
        <w:ind w:firstLine="560" w:firstLineChars="200"/>
        <w:rPr>
          <w:rFonts w:ascii="宋体" w:hAnsi="宋体" w:cs="宋体"/>
          <w:sz w:val="28"/>
          <w:szCs w:val="28"/>
        </w:rPr>
      </w:pPr>
    </w:p>
    <w:p>
      <w:pPr>
        <w:pStyle w:val="35"/>
        <w:rPr>
          <w:sz w:val="28"/>
          <w:szCs w:val="28"/>
        </w:rPr>
      </w:pPr>
    </w:p>
    <w:p>
      <w:pPr>
        <w:rPr>
          <w:sz w:val="28"/>
          <w:szCs w:val="28"/>
        </w:rPr>
      </w:pPr>
      <w:r>
        <w:rPr>
          <w:rFonts w:hint="eastAsia"/>
          <w:sz w:val="28"/>
          <w:szCs w:val="28"/>
        </w:rPr>
        <w:br w:type="page"/>
      </w:r>
    </w:p>
    <w:p>
      <w:pPr>
        <w:pStyle w:val="4"/>
        <w:numPr>
          <w:ilvl w:val="0"/>
          <w:numId w:val="0"/>
        </w:numPr>
        <w:jc w:val="center"/>
      </w:pPr>
      <w:r>
        <w:rPr>
          <w:rFonts w:hint="eastAsia"/>
        </w:rPr>
        <w:t>第6章响应文件格式</w:t>
      </w:r>
    </w:p>
    <w:p>
      <w:pPr>
        <w:spacing w:line="360" w:lineRule="auto"/>
        <w:rPr>
          <w:rFonts w:ascii="宋体" w:hAnsi="宋体"/>
          <w:szCs w:val="21"/>
        </w:rPr>
        <w:sectPr>
          <w:type w:val="nextColumn"/>
          <w:pgSz w:w="11906" w:h="16838"/>
          <w:pgMar w:top="1418" w:right="1418" w:bottom="1418" w:left="1418" w:header="964" w:footer="964" w:gutter="0"/>
          <w:cols w:space="720" w:num="1"/>
          <w:docGrid w:linePitch="312" w:charSpace="0"/>
        </w:sectPr>
      </w:pPr>
    </w:p>
    <w:p>
      <w:pPr>
        <w:tabs>
          <w:tab w:val="left" w:pos="5218"/>
        </w:tabs>
        <w:spacing w:beforeLines="100" w:line="360" w:lineRule="auto"/>
        <w:jc w:val="left"/>
        <w:rPr>
          <w:rFonts w:ascii="宋体" w:hAnsi="宋体" w:cs="宋体"/>
          <w:b/>
          <w:sz w:val="24"/>
        </w:rPr>
      </w:pPr>
      <w:r>
        <w:rPr>
          <w:rFonts w:hint="eastAsia" w:ascii="宋体" w:hAnsi="宋体" w:cs="宋体"/>
          <w:b/>
          <w:sz w:val="24"/>
        </w:rPr>
        <w:t>采购项目编号：TYRZ-2023-ZZ054</w:t>
      </w:r>
    </w:p>
    <w:p>
      <w:pPr>
        <w:spacing w:line="360" w:lineRule="auto"/>
        <w:jc w:val="right"/>
        <w:rPr>
          <w:rFonts w:ascii="宋体" w:hAnsi="宋体" w:cs="宋体"/>
          <w:b/>
          <w:sz w:val="28"/>
          <w:szCs w:val="28"/>
        </w:rPr>
      </w:pPr>
      <w:r>
        <w:rPr>
          <w:rFonts w:hint="eastAsia" w:ascii="宋体" w:hAnsi="宋体" w:cs="宋体"/>
          <w:b/>
          <w:sz w:val="28"/>
          <w:szCs w:val="28"/>
        </w:rPr>
        <w:t>（正本/副本）</w:t>
      </w:r>
    </w:p>
    <w:p>
      <w:pPr>
        <w:spacing w:line="360" w:lineRule="auto"/>
        <w:rPr>
          <w:rFonts w:ascii="宋体" w:hAnsi="宋体" w:cs="宋体"/>
          <w:sz w:val="44"/>
          <w:szCs w:val="44"/>
        </w:rPr>
      </w:pPr>
    </w:p>
    <w:p>
      <w:pPr>
        <w:spacing w:line="560" w:lineRule="exact"/>
        <w:jc w:val="center"/>
        <w:rPr>
          <w:rFonts w:ascii="仿宋_GB2312" w:hAnsi="仿宋_GB2312" w:eastAsia="仿宋_GB2312" w:cs="仿宋_GB2312"/>
          <w:b/>
          <w:bCs/>
          <w:sz w:val="36"/>
          <w:szCs w:val="36"/>
        </w:rPr>
      </w:pPr>
      <w:bookmarkStart w:id="175" w:name="_Toc27817_WPSOffice_Level2"/>
      <w:r>
        <w:rPr>
          <w:rFonts w:hint="eastAsia" w:ascii="黑体" w:hAnsi="宋体" w:eastAsia="黑体" w:cs="黑体"/>
          <w:b/>
          <w:color w:val="000000"/>
          <w:kern w:val="0"/>
          <w:sz w:val="44"/>
          <w:szCs w:val="44"/>
        </w:rPr>
        <w:t>周至县农业科学技术试验站2023年苏陕合作资金危桥改造项目</w:t>
      </w:r>
    </w:p>
    <w:p>
      <w:pPr>
        <w:adjustRightInd w:val="0"/>
        <w:snapToGrid w:val="0"/>
        <w:spacing w:line="360" w:lineRule="auto"/>
        <w:jc w:val="center"/>
        <w:outlineLvl w:val="1"/>
        <w:rPr>
          <w:rFonts w:ascii="宋体" w:hAnsi="宋体" w:cs="宋体"/>
          <w:b/>
          <w:sz w:val="68"/>
        </w:rPr>
      </w:pPr>
      <w:r>
        <w:rPr>
          <w:rFonts w:hint="eastAsia" w:ascii="宋体" w:hAnsi="宋体" w:cs="宋体"/>
          <w:b/>
          <w:sz w:val="44"/>
          <w:szCs w:val="44"/>
        </w:rPr>
        <w:br w:type="textWrapping"/>
      </w:r>
      <w:r>
        <w:rPr>
          <w:rFonts w:hint="eastAsia" w:ascii="宋体" w:hAnsi="宋体" w:cs="宋体"/>
          <w:b/>
          <w:sz w:val="68"/>
        </w:rPr>
        <w:br w:type="textWrapping"/>
      </w:r>
      <w:bookmarkEnd w:id="175"/>
      <w:r>
        <w:rPr>
          <w:rFonts w:hint="eastAsia" w:ascii="宋体" w:hAnsi="宋体" w:cs="宋体"/>
          <w:b/>
          <w:sz w:val="68"/>
        </w:rPr>
        <w:t>磋商响应文件</w:t>
      </w:r>
    </w:p>
    <w:p>
      <w:pPr>
        <w:adjustRightInd w:val="0"/>
        <w:snapToGrid w:val="0"/>
        <w:spacing w:line="360" w:lineRule="auto"/>
        <w:rPr>
          <w:rFonts w:ascii="宋体" w:hAnsi="宋体" w:cs="宋体"/>
          <w:b/>
          <w:sz w:val="30"/>
        </w:rPr>
      </w:pPr>
    </w:p>
    <w:p>
      <w:pPr>
        <w:spacing w:line="600" w:lineRule="exact"/>
        <w:ind w:firstLine="1077" w:firstLineChars="383"/>
        <w:rPr>
          <w:rFonts w:ascii="宋体" w:hAnsi="宋体"/>
          <w:b/>
          <w:sz w:val="28"/>
          <w:szCs w:val="28"/>
          <w:u w:val="single"/>
        </w:rPr>
      </w:pPr>
      <w:r>
        <w:rPr>
          <w:rFonts w:hint="eastAsia" w:ascii="宋体" w:hAnsi="宋体"/>
          <w:b/>
          <w:sz w:val="28"/>
          <w:szCs w:val="28"/>
        </w:rPr>
        <w:t>磋商供应商：</w:t>
      </w:r>
      <w:r>
        <w:rPr>
          <w:rFonts w:hint="eastAsia" w:ascii="宋体" w:hAnsi="宋体"/>
          <w:b/>
          <w:sz w:val="28"/>
          <w:szCs w:val="28"/>
          <w:u w:val="single"/>
        </w:rPr>
        <w:t xml:space="preserve">      </w:t>
      </w:r>
      <w:r>
        <w:rPr>
          <w:rFonts w:hint="eastAsia" w:ascii="宋体" w:hAnsi="宋体"/>
          <w:b/>
          <w:sz w:val="28"/>
          <w:szCs w:val="28"/>
          <w:u w:val="single"/>
        </w:rPr>
        <w:tab/>
      </w:r>
      <w:r>
        <w:rPr>
          <w:rFonts w:hint="eastAsia" w:ascii="宋体" w:hAnsi="宋体"/>
          <w:b/>
          <w:sz w:val="28"/>
          <w:szCs w:val="28"/>
          <w:u w:val="single"/>
        </w:rPr>
        <w:tab/>
      </w:r>
      <w:r>
        <w:rPr>
          <w:rFonts w:hint="eastAsia" w:ascii="宋体" w:hAnsi="宋体"/>
          <w:b/>
          <w:sz w:val="28"/>
          <w:szCs w:val="28"/>
          <w:u w:val="single"/>
        </w:rPr>
        <w:t xml:space="preserve">               （盖公章）   </w:t>
      </w:r>
    </w:p>
    <w:p>
      <w:pPr>
        <w:spacing w:line="600" w:lineRule="exact"/>
        <w:ind w:firstLine="1079" w:firstLineChars="384"/>
        <w:rPr>
          <w:rFonts w:ascii="宋体" w:hAnsi="宋体"/>
          <w:b/>
          <w:sz w:val="28"/>
          <w:szCs w:val="28"/>
        </w:rPr>
      </w:pPr>
      <w:r>
        <w:rPr>
          <w:rFonts w:hint="eastAsia" w:ascii="宋体" w:hAnsi="宋体"/>
          <w:b/>
          <w:sz w:val="28"/>
          <w:szCs w:val="28"/>
        </w:rPr>
        <w:t>法定代表人或</w:t>
      </w:r>
    </w:p>
    <w:p>
      <w:pPr>
        <w:spacing w:line="600" w:lineRule="exact"/>
        <w:ind w:firstLine="1079" w:firstLineChars="384"/>
        <w:rPr>
          <w:rFonts w:ascii="宋体" w:hAnsi="宋体"/>
          <w:b/>
          <w:sz w:val="28"/>
          <w:szCs w:val="28"/>
          <w:u w:val="single"/>
        </w:rPr>
      </w:pPr>
      <w:r>
        <w:rPr>
          <w:rFonts w:hint="eastAsia" w:ascii="宋体" w:hAnsi="宋体"/>
          <w:b/>
          <w:sz w:val="28"/>
          <w:szCs w:val="28"/>
        </w:rPr>
        <w:t>其委托代理人：</w:t>
      </w:r>
      <w:r>
        <w:rPr>
          <w:rFonts w:hint="eastAsia" w:ascii="宋体" w:hAnsi="宋体"/>
          <w:b/>
          <w:sz w:val="28"/>
          <w:szCs w:val="28"/>
          <w:u w:val="single"/>
        </w:rPr>
        <w:t xml:space="preserve">                   （签字或盖章） </w:t>
      </w:r>
    </w:p>
    <w:p>
      <w:pPr>
        <w:spacing w:line="600" w:lineRule="exact"/>
        <w:ind w:firstLine="1079" w:firstLineChars="384"/>
        <w:rPr>
          <w:rFonts w:ascii="宋体" w:hAnsi="宋体"/>
          <w:b/>
          <w:sz w:val="28"/>
          <w:szCs w:val="28"/>
        </w:rPr>
      </w:pPr>
    </w:p>
    <w:p>
      <w:pPr>
        <w:spacing w:line="600" w:lineRule="exact"/>
        <w:ind w:firstLine="1079" w:firstLineChars="384"/>
        <w:rPr>
          <w:rFonts w:ascii="宋体" w:hAnsi="宋体"/>
          <w:b/>
          <w:sz w:val="28"/>
          <w:szCs w:val="28"/>
        </w:rPr>
      </w:pPr>
      <w:r>
        <w:rPr>
          <w:rFonts w:hint="eastAsia" w:ascii="宋体" w:hAnsi="宋体"/>
          <w:b/>
          <w:sz w:val="28"/>
          <w:szCs w:val="28"/>
        </w:rPr>
        <w:t xml:space="preserve">日        期：  </w:t>
      </w:r>
      <w:r>
        <w:rPr>
          <w:rFonts w:hint="eastAsia" w:ascii="宋体" w:hAnsi="宋体"/>
          <w:b/>
          <w:u w:val="single"/>
        </w:rPr>
        <w:t xml:space="preserve">            </w:t>
      </w:r>
      <w:r>
        <w:rPr>
          <w:rFonts w:hint="eastAsia" w:ascii="宋体" w:hAnsi="宋体"/>
          <w:b/>
          <w:sz w:val="28"/>
          <w:szCs w:val="28"/>
        </w:rPr>
        <w:t>年</w:t>
      </w:r>
      <w:r>
        <w:rPr>
          <w:rFonts w:hint="eastAsia" w:ascii="宋体" w:hAnsi="宋体"/>
          <w:b/>
          <w:u w:val="single"/>
        </w:rPr>
        <w:t xml:space="preserve">        </w:t>
      </w:r>
      <w:r>
        <w:rPr>
          <w:rFonts w:hint="eastAsia" w:ascii="宋体" w:hAnsi="宋体"/>
          <w:b/>
          <w:sz w:val="28"/>
          <w:szCs w:val="28"/>
        </w:rPr>
        <w:t>月</w:t>
      </w:r>
      <w:r>
        <w:rPr>
          <w:rFonts w:hint="eastAsia" w:ascii="宋体" w:hAnsi="宋体"/>
          <w:b/>
          <w:u w:val="single"/>
        </w:rPr>
        <w:t xml:space="preserve">        </w:t>
      </w:r>
      <w:r>
        <w:rPr>
          <w:rFonts w:hint="eastAsia" w:ascii="宋体" w:hAnsi="宋体"/>
          <w:b/>
          <w:sz w:val="28"/>
          <w:szCs w:val="28"/>
        </w:rPr>
        <w:t>日</w:t>
      </w:r>
    </w:p>
    <w:p>
      <w:pPr>
        <w:spacing w:line="720" w:lineRule="auto"/>
        <w:jc w:val="center"/>
        <w:rPr>
          <w:rFonts w:ascii="宋体" w:hAnsi="宋体" w:cs="宋体"/>
          <w:b/>
          <w:bCs/>
          <w:sz w:val="30"/>
          <w:szCs w:val="30"/>
        </w:rPr>
      </w:pPr>
    </w:p>
    <w:p>
      <w:pPr>
        <w:pStyle w:val="9"/>
        <w:ind w:firstLine="602"/>
        <w:rPr>
          <w:rFonts w:ascii="宋体" w:hAnsi="宋体" w:cs="宋体"/>
          <w:b/>
          <w:bCs/>
          <w:sz w:val="30"/>
          <w:szCs w:val="30"/>
        </w:rPr>
      </w:pPr>
    </w:p>
    <w:p>
      <w:pPr>
        <w:pStyle w:val="9"/>
        <w:ind w:firstLine="602"/>
        <w:rPr>
          <w:rFonts w:ascii="宋体" w:hAnsi="宋体" w:cs="宋体"/>
          <w:b/>
          <w:bCs/>
          <w:sz w:val="30"/>
          <w:szCs w:val="30"/>
        </w:rPr>
      </w:pPr>
    </w:p>
    <w:p>
      <w:pPr>
        <w:jc w:val="center"/>
        <w:rPr>
          <w:rFonts w:ascii="宋体" w:hAnsi="宋体" w:cs="宋体"/>
          <w:b/>
          <w:sz w:val="30"/>
          <w:szCs w:val="30"/>
        </w:rPr>
      </w:pPr>
      <w:r>
        <w:rPr>
          <w:rFonts w:hint="eastAsia" w:ascii="宋体" w:hAnsi="宋体" w:cs="宋体"/>
          <w:b/>
          <w:sz w:val="30"/>
          <w:szCs w:val="30"/>
        </w:rPr>
        <w:br w:type="textWrapping"/>
      </w:r>
    </w:p>
    <w:p>
      <w:pPr>
        <w:jc w:val="center"/>
        <w:rPr>
          <w:rFonts w:ascii="宋体" w:hAnsi="宋体" w:cs="宋体"/>
          <w:b/>
          <w:sz w:val="30"/>
          <w:szCs w:val="30"/>
        </w:rPr>
      </w:pPr>
      <w:r>
        <w:rPr>
          <w:rFonts w:hint="eastAsia" w:ascii="宋体" w:hAnsi="宋体" w:cs="宋体"/>
          <w:b/>
          <w:sz w:val="30"/>
          <w:szCs w:val="30"/>
        </w:rPr>
        <w:br w:type="page"/>
      </w:r>
    </w:p>
    <w:p>
      <w:pPr>
        <w:pStyle w:val="2"/>
      </w:pPr>
    </w:p>
    <w:p>
      <w:pPr>
        <w:spacing w:line="440" w:lineRule="atLeast"/>
        <w:ind w:firstLine="2"/>
        <w:jc w:val="center"/>
        <w:rPr>
          <w:b/>
          <w:sz w:val="32"/>
        </w:rPr>
      </w:pPr>
      <w:r>
        <w:rPr>
          <w:b/>
          <w:sz w:val="32"/>
        </w:rPr>
        <w:t>目录</w:t>
      </w:r>
    </w:p>
    <w:p>
      <w:pPr>
        <w:spacing w:line="440" w:lineRule="atLeast"/>
        <w:ind w:firstLine="2"/>
        <w:jc w:val="center"/>
        <w:rPr>
          <w:b/>
          <w:sz w:val="24"/>
        </w:rPr>
      </w:pPr>
    </w:p>
    <w:p>
      <w:pPr>
        <w:pStyle w:val="46"/>
        <w:tabs>
          <w:tab w:val="right" w:leader="dot" w:pos="9060"/>
        </w:tabs>
        <w:spacing w:line="480" w:lineRule="auto"/>
        <w:ind w:firstLine="480"/>
        <w:jc w:val="left"/>
        <w:rPr>
          <w:rFonts w:ascii="Calibri" w:hAnsi="Calibri"/>
          <w:sz w:val="24"/>
        </w:rPr>
      </w:pPr>
      <w:r>
        <w:rPr>
          <w:rFonts w:hint="eastAsia" w:ascii="Calibri" w:hAnsi="Calibri"/>
          <w:sz w:val="24"/>
        </w:rPr>
        <w:t>一、响应函及响应函附录</w:t>
      </w:r>
    </w:p>
    <w:p>
      <w:pPr>
        <w:pStyle w:val="46"/>
        <w:tabs>
          <w:tab w:val="right" w:leader="dot" w:pos="9060"/>
        </w:tabs>
        <w:spacing w:line="480" w:lineRule="auto"/>
        <w:ind w:firstLine="480"/>
        <w:jc w:val="left"/>
        <w:rPr>
          <w:rFonts w:ascii="Calibri" w:hAnsi="Calibri"/>
          <w:sz w:val="24"/>
        </w:rPr>
      </w:pPr>
      <w:r>
        <w:rPr>
          <w:rFonts w:hint="eastAsia" w:ascii="Calibri" w:hAnsi="Calibri"/>
          <w:sz w:val="24"/>
        </w:rPr>
        <w:t>二、法定代表人身份证明</w:t>
      </w:r>
    </w:p>
    <w:p>
      <w:pPr>
        <w:pStyle w:val="46"/>
        <w:tabs>
          <w:tab w:val="right" w:leader="dot" w:pos="9060"/>
        </w:tabs>
        <w:spacing w:line="480" w:lineRule="auto"/>
        <w:ind w:firstLine="480"/>
        <w:jc w:val="left"/>
        <w:rPr>
          <w:rFonts w:ascii="宋体" w:cs="宋体"/>
          <w:sz w:val="24"/>
        </w:rPr>
      </w:pPr>
      <w:r>
        <w:rPr>
          <w:rFonts w:hint="eastAsia" w:ascii="Calibri" w:hAnsi="Calibri"/>
          <w:sz w:val="24"/>
        </w:rPr>
        <w:t>三、授权委托书</w:t>
      </w:r>
    </w:p>
    <w:p>
      <w:pPr>
        <w:pStyle w:val="46"/>
        <w:tabs>
          <w:tab w:val="right" w:leader="dot" w:pos="9060"/>
        </w:tabs>
        <w:spacing w:line="480" w:lineRule="auto"/>
        <w:ind w:firstLine="480"/>
        <w:jc w:val="left"/>
        <w:rPr>
          <w:rFonts w:ascii="Calibri" w:hAnsi="Calibri"/>
          <w:sz w:val="24"/>
        </w:rPr>
      </w:pPr>
      <w:r>
        <w:rPr>
          <w:rFonts w:hint="eastAsia" w:ascii="Calibri" w:hAnsi="Calibri"/>
          <w:sz w:val="24"/>
        </w:rPr>
        <w:t>四、资格证明文件</w:t>
      </w:r>
    </w:p>
    <w:p>
      <w:pPr>
        <w:pStyle w:val="46"/>
        <w:tabs>
          <w:tab w:val="right" w:leader="dot" w:pos="9060"/>
        </w:tabs>
        <w:spacing w:line="480" w:lineRule="auto"/>
        <w:ind w:firstLine="480"/>
        <w:jc w:val="left"/>
        <w:rPr>
          <w:rFonts w:ascii="Calibri" w:hAnsi="Calibri"/>
          <w:sz w:val="24"/>
        </w:rPr>
      </w:pPr>
      <w:r>
        <w:rPr>
          <w:rFonts w:hint="eastAsia" w:ascii="Calibri" w:hAnsi="Calibri"/>
          <w:sz w:val="24"/>
        </w:rPr>
        <w:t>五、供应商参加政府采购活动承诺书</w:t>
      </w:r>
    </w:p>
    <w:p>
      <w:pPr>
        <w:pStyle w:val="46"/>
        <w:tabs>
          <w:tab w:val="right" w:leader="dot" w:pos="9060"/>
        </w:tabs>
        <w:spacing w:line="480" w:lineRule="auto"/>
        <w:ind w:firstLine="480"/>
        <w:jc w:val="left"/>
        <w:rPr>
          <w:rFonts w:ascii="Calibri" w:hAnsi="Calibri"/>
          <w:sz w:val="24"/>
        </w:rPr>
      </w:pPr>
      <w:r>
        <w:rPr>
          <w:rFonts w:hint="eastAsia" w:ascii="Calibri" w:hAnsi="Calibri"/>
          <w:sz w:val="24"/>
        </w:rPr>
        <w:t>六、磋商报价方案说明书</w:t>
      </w:r>
    </w:p>
    <w:p>
      <w:pPr>
        <w:pStyle w:val="46"/>
        <w:tabs>
          <w:tab w:val="right" w:leader="dot" w:pos="9060"/>
        </w:tabs>
        <w:spacing w:line="480" w:lineRule="auto"/>
        <w:ind w:firstLine="480"/>
        <w:jc w:val="left"/>
        <w:rPr>
          <w:rFonts w:ascii="Calibri" w:hAnsi="Calibri"/>
          <w:szCs w:val="21"/>
        </w:rPr>
      </w:pPr>
      <w:r>
        <w:rPr>
          <w:rFonts w:hint="eastAsia" w:ascii="Calibri" w:hAnsi="Calibri"/>
          <w:sz w:val="24"/>
        </w:rPr>
        <w:t>七、小微企业、监狱企业、残疾人福利单位的声明函或证明材料</w:t>
      </w:r>
    </w:p>
    <w:p>
      <w:pPr>
        <w:pStyle w:val="46"/>
        <w:tabs>
          <w:tab w:val="right" w:leader="dot" w:pos="9060"/>
        </w:tabs>
        <w:ind w:firstLine="420"/>
        <w:jc w:val="left"/>
        <w:rPr>
          <w:rFonts w:ascii="Calibri" w:hAnsi="Calibri"/>
          <w:szCs w:val="21"/>
        </w:rPr>
      </w:pPr>
    </w:p>
    <w:p>
      <w:pPr>
        <w:pStyle w:val="59"/>
        <w:spacing w:line="360" w:lineRule="auto"/>
        <w:rPr>
          <w:rStyle w:val="107"/>
          <w:color w:val="auto"/>
          <w:sz w:val="21"/>
          <w:szCs w:val="21"/>
          <w:u w:val="none"/>
        </w:rPr>
      </w:pPr>
    </w:p>
    <w:p/>
    <w:p/>
    <w:p>
      <w:pPr>
        <w:spacing w:line="360" w:lineRule="auto"/>
        <w:rPr>
          <w:rFonts w:ascii="宋体" w:hAnsi="宋体"/>
          <w:szCs w:val="21"/>
        </w:rPr>
        <w:sectPr>
          <w:pgSz w:w="11906" w:h="16838"/>
          <w:pgMar w:top="1418" w:right="1418" w:bottom="1418" w:left="1418" w:header="964" w:footer="964" w:gutter="0"/>
          <w:cols w:space="720" w:num="1"/>
          <w:docGrid w:linePitch="312" w:charSpace="0"/>
        </w:sectPr>
      </w:pPr>
    </w:p>
    <w:p>
      <w:pPr>
        <w:pStyle w:val="6"/>
        <w:jc w:val="center"/>
        <w:rPr>
          <w:sz w:val="30"/>
          <w:szCs w:val="30"/>
        </w:rPr>
      </w:pPr>
      <w:bookmarkStart w:id="176" w:name="_Toc307485367"/>
      <w:bookmarkStart w:id="177" w:name="_Toc267471143"/>
      <w:bookmarkStart w:id="178" w:name="_Toc299198159"/>
      <w:bookmarkStart w:id="179" w:name="_Toc286417535"/>
      <w:bookmarkStart w:id="180" w:name="_Toc307417600"/>
      <w:bookmarkStart w:id="181" w:name="_Toc263370656"/>
      <w:bookmarkStart w:id="182" w:name="_Toc289508269"/>
      <w:bookmarkStart w:id="183" w:name="_Toc285029157"/>
      <w:bookmarkStart w:id="184" w:name="_Toc267473138"/>
      <w:bookmarkStart w:id="185" w:name="_Toc307416303"/>
      <w:bookmarkStart w:id="186" w:name="_Toc307419489"/>
      <w:bookmarkStart w:id="187" w:name="_Toc294008726"/>
      <w:bookmarkStart w:id="188" w:name="_Toc263066832"/>
      <w:bookmarkStart w:id="189" w:name="_Toc275528286"/>
      <w:bookmarkStart w:id="190" w:name="_Toc9185"/>
      <w:bookmarkStart w:id="191" w:name="_Toc51658015"/>
      <w:bookmarkStart w:id="192" w:name="_Toc184635138"/>
      <w:r>
        <w:rPr>
          <w:rFonts w:hint="eastAsia"/>
          <w:sz w:val="30"/>
          <w:szCs w:val="30"/>
        </w:rPr>
        <w:t>一、</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hint="eastAsia"/>
          <w:sz w:val="30"/>
          <w:szCs w:val="30"/>
        </w:rPr>
        <w:t>竞争性磋商响应函</w:t>
      </w:r>
      <w:bookmarkEnd w:id="191"/>
    </w:p>
    <w:p>
      <w:pPr>
        <w:pStyle w:val="5"/>
        <w:spacing w:line="300" w:lineRule="auto"/>
        <w:jc w:val="both"/>
        <w:rPr>
          <w:rFonts w:ascii="宋体" w:hAnsi="宋体" w:cs="宋体"/>
          <w:color w:val="000000"/>
          <w:lang w:val="zh-CN"/>
        </w:rPr>
      </w:pPr>
      <w:bookmarkStart w:id="193" w:name="_Toc307416304"/>
      <w:bookmarkStart w:id="194" w:name="_Toc307419490"/>
      <w:bookmarkStart w:id="195" w:name="_Toc307485368"/>
      <w:bookmarkStart w:id="196" w:name="_Toc267471147"/>
      <w:bookmarkStart w:id="197" w:name="_Toc267473142"/>
      <w:bookmarkStart w:id="198" w:name="_Toc307417601"/>
      <w:bookmarkStart w:id="199" w:name="_Toc263066833"/>
      <w:bookmarkStart w:id="200" w:name="_Toc299198160"/>
      <w:bookmarkStart w:id="201" w:name="_Toc263370657"/>
      <w:bookmarkStart w:id="202" w:name="_Toc51658016"/>
      <w:bookmarkStart w:id="203" w:name="_Toc15728"/>
      <w:bookmarkStart w:id="204" w:name="_Toc286417536"/>
      <w:bookmarkStart w:id="205" w:name="_Toc294008727"/>
      <w:bookmarkStart w:id="206" w:name="_Toc275528290"/>
      <w:bookmarkStart w:id="207" w:name="_Toc285029160"/>
      <w:bookmarkStart w:id="208" w:name="_Toc289508270"/>
      <w:r>
        <w:rPr>
          <w:rFonts w:hint="eastAsia" w:ascii="宋体" w:hAnsi="宋体" w:cs="宋体"/>
          <w:color w:val="000000"/>
          <w:lang w:val="zh-CN"/>
        </w:rPr>
        <w:t>（</w:t>
      </w:r>
      <w:r>
        <w:rPr>
          <w:rFonts w:hint="eastAsia" w:ascii="宋体" w:hAnsi="宋体" w:cs="宋体"/>
          <w:color w:val="000000"/>
        </w:rPr>
        <w:t>一</w:t>
      </w:r>
      <w:r>
        <w:rPr>
          <w:rFonts w:hint="eastAsia" w:ascii="宋体" w:hAnsi="宋体" w:cs="宋体"/>
          <w:color w:val="000000"/>
          <w:lang w:val="zh-CN"/>
        </w:rPr>
        <w:t>）</w:t>
      </w:r>
      <w:r>
        <w:rPr>
          <w:rFonts w:hint="eastAsia" w:ascii="宋体" w:hAnsi="宋体" w:cs="宋体"/>
          <w:color w:val="000000"/>
        </w:rPr>
        <w:t>磋商</w:t>
      </w:r>
      <w:r>
        <w:rPr>
          <w:rFonts w:hint="eastAsia" w:ascii="宋体" w:hAnsi="宋体" w:cs="宋体"/>
          <w:color w:val="000000"/>
          <w:lang w:val="zh-CN"/>
        </w:rPr>
        <w:t>响应函</w:t>
      </w:r>
    </w:p>
    <w:p>
      <w:pPr>
        <w:autoSpaceDE w:val="0"/>
        <w:autoSpaceDN w:val="0"/>
        <w:adjustRightInd w:val="0"/>
        <w:snapToGrid w:val="0"/>
        <w:spacing w:line="300" w:lineRule="auto"/>
        <w:jc w:val="center"/>
        <w:rPr>
          <w:rFonts w:ascii="宋体" w:hAnsi="宋体" w:cs="宋体"/>
          <w:b/>
          <w:bCs/>
          <w:color w:val="000000"/>
          <w:sz w:val="24"/>
          <w:lang w:val="zh-CN"/>
        </w:rPr>
      </w:pPr>
    </w:p>
    <w:p>
      <w:pPr>
        <w:autoSpaceDE w:val="0"/>
        <w:autoSpaceDN w:val="0"/>
        <w:adjustRightInd w:val="0"/>
        <w:snapToGrid w:val="0"/>
        <w:spacing w:line="300" w:lineRule="auto"/>
        <w:ind w:firstLine="630"/>
        <w:rPr>
          <w:rFonts w:ascii="宋体" w:hAnsi="宋体" w:cs="宋体"/>
          <w:color w:val="000000"/>
          <w:sz w:val="24"/>
          <w:lang w:val="zh-CN"/>
        </w:rPr>
      </w:pPr>
      <w:r>
        <w:rPr>
          <w:rFonts w:hint="eastAsia" w:ascii="宋体" w:hAnsi="宋体" w:cs="仿宋"/>
          <w:color w:val="000000"/>
          <w:sz w:val="24"/>
        </w:rPr>
        <w:t>致：</w:t>
      </w:r>
      <w:r>
        <w:rPr>
          <w:rFonts w:hint="eastAsia" w:ascii="宋体" w:hAnsi="宋体"/>
          <w:sz w:val="24"/>
          <w:u w:val="single"/>
        </w:rPr>
        <w:t>周至县农业科学技术试验站</w:t>
      </w:r>
    </w:p>
    <w:p>
      <w:pPr>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lang w:val="zh-CN"/>
        </w:rPr>
        <w:t>我单位仔细研究了</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lang w:val="zh-CN"/>
        </w:rPr>
        <w:t xml:space="preserve"> 项目磋商文件（采购编号：</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val="zh-CN"/>
        </w:rPr>
        <w:t xml:space="preserve">    </w:t>
      </w:r>
      <w:r>
        <w:rPr>
          <w:rFonts w:hint="eastAsia" w:ascii="宋体" w:hAnsi="宋体" w:cs="宋体"/>
          <w:color w:val="000000"/>
          <w:sz w:val="24"/>
          <w:u w:val="single"/>
        </w:rPr>
        <w:t xml:space="preserve">  </w:t>
      </w:r>
      <w:r>
        <w:rPr>
          <w:rFonts w:hint="eastAsia" w:ascii="宋体" w:hAnsi="宋体" w:cs="宋体"/>
          <w:color w:val="000000"/>
          <w:sz w:val="24"/>
          <w:lang w:val="zh-CN"/>
        </w:rPr>
        <w:t>），决定参加本次磋商活动。为此，我方郑重声明以下诸点，并负法律责任。</w:t>
      </w:r>
    </w:p>
    <w:p>
      <w:pPr>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zh-CN"/>
        </w:rPr>
        <w:t>、愿意按照磋商文件中的要求履行合同的责任和义务。</w:t>
      </w:r>
    </w:p>
    <w:p>
      <w:pPr>
        <w:wordWrap w:val="0"/>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zh-CN"/>
        </w:rPr>
        <w:t>、按磋商文件的规定，我公司的第一次磋商报价为：人民币（大写）：</w:t>
      </w:r>
      <w:r>
        <w:rPr>
          <w:rFonts w:hint="eastAsia" w:ascii="宋体" w:hAnsi="宋体" w:cs="宋体"/>
          <w:color w:val="000000"/>
          <w:sz w:val="24"/>
          <w:u w:val="single"/>
        </w:rPr>
        <w:t xml:space="preserve">         </w:t>
      </w:r>
      <w:r>
        <w:rPr>
          <w:rFonts w:hint="eastAsia" w:ascii="宋体" w:hAnsi="宋体" w:cs="宋体"/>
          <w:color w:val="000000"/>
          <w:sz w:val="24"/>
          <w:lang w:val="zh-CN"/>
        </w:rPr>
        <w:t>（￥：</w:t>
      </w:r>
      <w:r>
        <w:rPr>
          <w:rFonts w:hint="eastAsia" w:ascii="宋体" w:hAnsi="宋体" w:cs="宋体"/>
          <w:color w:val="000000"/>
          <w:sz w:val="24"/>
          <w:u w:val="single"/>
        </w:rPr>
        <w:t xml:space="preserve">          </w:t>
      </w:r>
      <w:r>
        <w:rPr>
          <w:rFonts w:hint="eastAsia" w:ascii="宋体" w:hAnsi="宋体" w:cs="宋体"/>
          <w:color w:val="000000"/>
          <w:sz w:val="24"/>
          <w:lang w:val="zh-CN"/>
        </w:rPr>
        <w:t>元），并对其后的磋商报价负法律责任。</w:t>
      </w:r>
    </w:p>
    <w:p>
      <w:pPr>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zh-CN"/>
        </w:rPr>
        <w:t>、我方提交的响应文件正本</w:t>
      </w:r>
      <w:r>
        <w:rPr>
          <w:rFonts w:hint="eastAsia" w:ascii="宋体" w:hAnsi="宋体" w:cs="宋体"/>
          <w:color w:val="000000"/>
          <w:sz w:val="24"/>
        </w:rPr>
        <w:t>壹</w:t>
      </w:r>
      <w:r>
        <w:rPr>
          <w:rFonts w:hint="eastAsia" w:ascii="宋体" w:hAnsi="宋体" w:cs="宋体"/>
          <w:color w:val="000000"/>
          <w:sz w:val="24"/>
          <w:lang w:val="zh-CN"/>
        </w:rPr>
        <w:t>份、副本</w:t>
      </w:r>
      <w:r>
        <w:rPr>
          <w:rFonts w:hint="eastAsia" w:ascii="宋体" w:hAnsi="宋体" w:cs="宋体"/>
          <w:color w:val="000000"/>
          <w:sz w:val="24"/>
        </w:rPr>
        <w:t>贰</w:t>
      </w:r>
      <w:r>
        <w:rPr>
          <w:rFonts w:hint="eastAsia" w:ascii="宋体" w:hAnsi="宋体" w:cs="宋体"/>
          <w:color w:val="000000"/>
          <w:sz w:val="24"/>
          <w:lang w:val="zh-CN"/>
        </w:rPr>
        <w:t>份、电子版（</w:t>
      </w:r>
      <w:r>
        <w:rPr>
          <w:rFonts w:hint="eastAsia" w:ascii="宋体" w:hAnsi="宋体" w:cs="宋体"/>
          <w:color w:val="000000"/>
          <w:sz w:val="24"/>
        </w:rPr>
        <w:t>U盘</w:t>
      </w:r>
      <w:r>
        <w:rPr>
          <w:rFonts w:hint="eastAsia" w:ascii="宋体" w:hAnsi="宋体" w:cs="宋体"/>
          <w:color w:val="000000"/>
          <w:sz w:val="24"/>
          <w:lang w:val="zh-CN"/>
        </w:rPr>
        <w:t>）</w:t>
      </w:r>
      <w:r>
        <w:rPr>
          <w:rFonts w:hint="eastAsia" w:ascii="宋体" w:hAnsi="宋体" w:cs="宋体"/>
          <w:color w:val="000000"/>
          <w:sz w:val="24"/>
        </w:rPr>
        <w:t>壹份</w:t>
      </w:r>
      <w:r>
        <w:rPr>
          <w:rFonts w:hint="eastAsia" w:ascii="宋体" w:hAnsi="宋体" w:cs="宋体"/>
          <w:color w:val="000000"/>
          <w:sz w:val="24"/>
          <w:lang w:val="zh-CN"/>
        </w:rPr>
        <w:t>。</w:t>
      </w:r>
    </w:p>
    <w:p>
      <w:pPr>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4</w:t>
      </w:r>
      <w:r>
        <w:rPr>
          <w:rFonts w:hint="eastAsia" w:ascii="宋体" w:hAnsi="宋体" w:cs="宋体"/>
          <w:color w:val="000000"/>
          <w:sz w:val="24"/>
          <w:lang w:val="zh-CN"/>
        </w:rPr>
        <w:t>、我方已详细阅读了磋商文件，完全理解并放弃提出含糊不清或易形成歧义的表述和资料。</w:t>
      </w:r>
    </w:p>
    <w:p>
      <w:pPr>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5</w:t>
      </w:r>
      <w:r>
        <w:rPr>
          <w:rFonts w:hint="eastAsia" w:ascii="宋体" w:hAnsi="宋体" w:cs="宋体"/>
          <w:color w:val="000000"/>
          <w:sz w:val="24"/>
          <w:lang w:val="zh-CN"/>
        </w:rPr>
        <w:t>、磋商后在规定的有效期内撤回磋商，我方愿接受政府采购的有关处罚决定。</w:t>
      </w:r>
    </w:p>
    <w:p>
      <w:pPr>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6</w:t>
      </w:r>
      <w:r>
        <w:rPr>
          <w:rFonts w:hint="eastAsia" w:ascii="宋体" w:hAnsi="宋体" w:cs="宋体"/>
          <w:color w:val="000000"/>
          <w:sz w:val="24"/>
          <w:lang w:val="zh-CN"/>
        </w:rPr>
        <w:t>、同意向贵方提供可能要求的，与本次磋商有关的任何证据或资料，且尊重磋商小组的评审结论和结果。</w:t>
      </w:r>
    </w:p>
    <w:p>
      <w:pPr>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7</w:t>
      </w:r>
      <w:r>
        <w:rPr>
          <w:rFonts w:hint="eastAsia" w:ascii="宋体" w:hAnsi="宋体" w:cs="宋体"/>
          <w:color w:val="000000"/>
          <w:sz w:val="24"/>
          <w:lang w:val="zh-CN"/>
        </w:rPr>
        <w:t>、我方的响应文件有效期自磋商之日起为</w:t>
      </w:r>
      <w:r>
        <w:rPr>
          <w:rFonts w:hint="eastAsia" w:ascii="宋体" w:hAnsi="宋体" w:cs="宋体"/>
          <w:color w:val="000000"/>
          <w:sz w:val="24"/>
        </w:rPr>
        <w:t>90</w:t>
      </w:r>
      <w:r>
        <w:rPr>
          <w:rFonts w:hint="eastAsia" w:ascii="宋体" w:hAnsi="宋体" w:cs="宋体"/>
          <w:color w:val="000000"/>
          <w:sz w:val="24"/>
          <w:lang w:val="zh-CN"/>
        </w:rPr>
        <w:t>个日历天，若我方成交，响应文件有效期延长至合同执行完毕。</w:t>
      </w:r>
    </w:p>
    <w:p>
      <w:pPr>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8</w:t>
      </w:r>
      <w:r>
        <w:rPr>
          <w:rFonts w:hint="eastAsia" w:ascii="宋体" w:hAnsi="宋体" w:cs="宋体"/>
          <w:color w:val="000000"/>
          <w:sz w:val="24"/>
          <w:lang w:val="zh-CN"/>
        </w:rPr>
        <w:t>、有关于本磋商文件的函电，请按下列地址联系。</w:t>
      </w:r>
    </w:p>
    <w:p>
      <w:pPr>
        <w:autoSpaceDE w:val="0"/>
        <w:autoSpaceDN w:val="0"/>
        <w:adjustRightInd w:val="0"/>
        <w:snapToGrid w:val="0"/>
        <w:spacing w:line="360" w:lineRule="auto"/>
        <w:ind w:firstLine="480" w:firstLineChars="200"/>
        <w:rPr>
          <w:rFonts w:ascii="宋体" w:hAnsi="宋体" w:cs="宋体"/>
          <w:color w:val="000000"/>
          <w:sz w:val="24"/>
          <w:u w:val="single"/>
        </w:rPr>
      </w:pPr>
      <w:r>
        <w:rPr>
          <w:rFonts w:hint="eastAsia" w:ascii="宋体" w:hAnsi="宋体" w:cs="宋体"/>
          <w:color w:val="000000"/>
          <w:sz w:val="24"/>
          <w:lang w:val="zh-CN"/>
        </w:rPr>
        <w:t>供应商全称（印章）：</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pPr>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lang w:val="zh-CN"/>
        </w:rPr>
        <w:t>地</w:t>
      </w:r>
      <w:r>
        <w:rPr>
          <w:rFonts w:hint="eastAsia" w:ascii="宋体" w:hAnsi="宋体" w:cs="宋体"/>
          <w:color w:val="000000"/>
          <w:sz w:val="24"/>
        </w:rPr>
        <w:t xml:space="preserve">    </w:t>
      </w:r>
      <w:r>
        <w:rPr>
          <w:rFonts w:hint="eastAsia" w:ascii="宋体" w:hAnsi="宋体" w:cs="宋体"/>
          <w:color w:val="000000"/>
          <w:sz w:val="24"/>
          <w:lang w:val="zh-CN"/>
        </w:rPr>
        <w:t>址：</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pPr>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lang w:val="zh-CN"/>
        </w:rPr>
        <w:t>开户银行：</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pPr>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lang w:val="zh-CN"/>
        </w:rPr>
        <w:t>帐</w:t>
      </w:r>
      <w:r>
        <w:rPr>
          <w:rFonts w:hint="eastAsia" w:ascii="宋体" w:hAnsi="宋体" w:cs="宋体"/>
          <w:color w:val="000000"/>
          <w:sz w:val="24"/>
        </w:rPr>
        <w:t xml:space="preserve">    </w:t>
      </w:r>
      <w:r>
        <w:rPr>
          <w:rFonts w:hint="eastAsia" w:ascii="宋体" w:hAnsi="宋体" w:cs="宋体"/>
          <w:color w:val="000000"/>
          <w:sz w:val="24"/>
          <w:lang w:val="zh-CN"/>
        </w:rPr>
        <w:t>号：</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pPr>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lang w:val="zh-CN"/>
        </w:rPr>
        <w:t>电</w:t>
      </w:r>
      <w:r>
        <w:rPr>
          <w:rFonts w:hint="eastAsia" w:ascii="宋体" w:hAnsi="宋体" w:cs="宋体"/>
          <w:color w:val="000000"/>
          <w:sz w:val="24"/>
        </w:rPr>
        <w:t xml:space="preserve">    </w:t>
      </w:r>
      <w:r>
        <w:rPr>
          <w:rFonts w:hint="eastAsia" w:ascii="宋体" w:hAnsi="宋体" w:cs="宋体"/>
          <w:color w:val="000000"/>
          <w:sz w:val="24"/>
          <w:lang w:val="zh-CN"/>
        </w:rPr>
        <w:t>话：</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pPr>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lang w:val="zh-CN"/>
        </w:rPr>
        <w:t>传</w:t>
      </w:r>
      <w:r>
        <w:rPr>
          <w:rFonts w:hint="eastAsia" w:ascii="宋体" w:hAnsi="宋体" w:cs="宋体"/>
          <w:color w:val="000000"/>
          <w:sz w:val="24"/>
        </w:rPr>
        <w:t xml:space="preserve">    </w:t>
      </w:r>
      <w:r>
        <w:rPr>
          <w:rFonts w:hint="eastAsia" w:ascii="宋体" w:hAnsi="宋体" w:cs="宋体"/>
          <w:color w:val="000000"/>
          <w:sz w:val="24"/>
          <w:lang w:val="zh-CN"/>
        </w:rPr>
        <w:t>真：</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pPr>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lang w:val="zh-CN"/>
        </w:rPr>
        <w:t>法定代表人或授权代表（签字或盖章）：</w:t>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r>
        <w:rPr>
          <w:rFonts w:hint="eastAsia" w:ascii="宋体" w:hAnsi="宋体" w:cs="宋体"/>
          <w:color w:val="000000"/>
          <w:sz w:val="24"/>
          <w:u w:val="single"/>
        </w:rPr>
        <w:tab/>
      </w:r>
    </w:p>
    <w:p>
      <w:pPr>
        <w:autoSpaceDE w:val="0"/>
        <w:autoSpaceDN w:val="0"/>
        <w:adjustRightInd w:val="0"/>
        <w:snapToGrid w:val="0"/>
        <w:spacing w:line="300" w:lineRule="auto"/>
        <w:ind w:firstLine="420"/>
        <w:rPr>
          <w:rFonts w:ascii="宋体" w:hAnsi="宋体" w:cs="宋体"/>
          <w:color w:val="000000"/>
          <w:sz w:val="24"/>
        </w:rPr>
        <w:sectPr>
          <w:headerReference r:id="rId7" w:type="first"/>
          <w:footerReference r:id="rId9" w:type="first"/>
          <w:footerReference r:id="rId8" w:type="default"/>
          <w:type w:val="nextColumn"/>
          <w:pgSz w:w="11906" w:h="16838"/>
          <w:pgMar w:top="1418" w:right="1418" w:bottom="1418" w:left="1418" w:header="851" w:footer="992" w:gutter="0"/>
          <w:cols w:space="720" w:num="1"/>
          <w:titlePg/>
          <w:docGrid w:linePitch="312" w:charSpace="0"/>
        </w:sectPr>
      </w:pPr>
      <w:r>
        <w:rPr>
          <w:rFonts w:hint="eastAsia" w:ascii="宋体" w:hAnsi="宋体" w:cs="宋体"/>
          <w:color w:val="000000"/>
          <w:sz w:val="24"/>
        </w:rPr>
        <w:t xml:space="preserve"> _____</w:t>
      </w:r>
      <w:r>
        <w:rPr>
          <w:rFonts w:hint="eastAsia" w:ascii="宋体" w:hAnsi="宋体" w:cs="宋体"/>
          <w:color w:val="000000"/>
          <w:sz w:val="24"/>
          <w:lang w:val="zh-CN"/>
        </w:rPr>
        <w:t>年</w:t>
      </w:r>
      <w:r>
        <w:rPr>
          <w:rFonts w:hint="eastAsia" w:ascii="宋体" w:hAnsi="宋体" w:cs="宋体"/>
          <w:color w:val="000000"/>
          <w:sz w:val="24"/>
        </w:rPr>
        <w:t>_____</w:t>
      </w:r>
      <w:r>
        <w:rPr>
          <w:rFonts w:hint="eastAsia" w:ascii="宋体" w:hAnsi="宋体" w:cs="宋体"/>
          <w:color w:val="000000"/>
          <w:sz w:val="24"/>
          <w:lang w:val="zh-CN"/>
        </w:rPr>
        <w:t>月</w:t>
      </w:r>
      <w:r>
        <w:rPr>
          <w:rFonts w:hint="eastAsia" w:ascii="宋体" w:hAnsi="宋体" w:cs="宋体"/>
          <w:color w:val="000000"/>
          <w:sz w:val="24"/>
        </w:rPr>
        <w:t>_____日</w:t>
      </w:r>
    </w:p>
    <w:p>
      <w:pPr>
        <w:pStyle w:val="5"/>
        <w:spacing w:line="300" w:lineRule="auto"/>
        <w:jc w:val="both"/>
        <w:rPr>
          <w:rFonts w:ascii="宋体" w:hAnsi="宋体" w:cs="仿宋"/>
          <w:color w:val="000000"/>
          <w:szCs w:val="24"/>
          <w:u w:val="single"/>
        </w:rPr>
      </w:pPr>
      <w:bookmarkStart w:id="209" w:name="_Toc27026"/>
      <w:r>
        <w:rPr>
          <w:rFonts w:hint="eastAsia" w:ascii="宋体" w:hAnsi="宋体" w:cs="宋体"/>
          <w:color w:val="000000"/>
          <w:szCs w:val="22"/>
          <w:lang w:val="zh-CN"/>
        </w:rPr>
        <w:t>（</w:t>
      </w:r>
      <w:r>
        <w:rPr>
          <w:rFonts w:hint="eastAsia" w:ascii="宋体" w:hAnsi="宋体" w:cs="宋体"/>
          <w:color w:val="000000"/>
          <w:szCs w:val="22"/>
        </w:rPr>
        <w:t>二</w:t>
      </w:r>
      <w:r>
        <w:rPr>
          <w:rFonts w:hint="eastAsia" w:ascii="宋体" w:hAnsi="宋体" w:cs="宋体"/>
          <w:color w:val="000000"/>
          <w:szCs w:val="22"/>
          <w:lang w:val="zh-CN"/>
        </w:rPr>
        <w:t>）首次磋商报价表</w:t>
      </w:r>
      <w:bookmarkEnd w:id="209"/>
      <w:r>
        <w:rPr>
          <w:rFonts w:hint="eastAsia" w:ascii="宋体" w:hAnsi="宋体" w:cs="宋体"/>
          <w:color w:val="000000"/>
          <w:szCs w:val="22"/>
          <w:lang w:val="zh-CN"/>
        </w:rPr>
        <w:t xml:space="preserve">   </w:t>
      </w:r>
      <w:r>
        <w:rPr>
          <w:rFonts w:hint="eastAsia" w:ascii="宋体" w:hAnsi="宋体" w:cs="仿宋"/>
          <w:color w:val="000000"/>
          <w:szCs w:val="24"/>
          <w:lang w:val="zh-CN"/>
        </w:rPr>
        <w:t xml:space="preserve"> </w:t>
      </w:r>
      <w:r>
        <w:rPr>
          <w:rFonts w:hint="eastAsia" w:ascii="宋体" w:hAnsi="宋体" w:cs="宋体"/>
          <w:color w:val="000000"/>
          <w:szCs w:val="24"/>
        </w:rPr>
        <w:t xml:space="preserve">                                                                  </w:t>
      </w:r>
      <w:r>
        <w:rPr>
          <w:rFonts w:hint="eastAsia" w:ascii="宋体" w:hAnsi="宋体" w:cs="仿宋"/>
          <w:color w:val="000000"/>
          <w:szCs w:val="24"/>
        </w:rPr>
        <w:t xml:space="preserve">    </w:t>
      </w:r>
    </w:p>
    <w:tbl>
      <w:tblPr>
        <w:tblStyle w:val="88"/>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6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2754" w:type="dxa"/>
            <w:tcBorders>
              <w:tl2br w:val="single" w:color="auto" w:sz="4" w:space="0"/>
            </w:tcBorders>
            <w:vAlign w:val="center"/>
          </w:tcPr>
          <w:p>
            <w:pPr>
              <w:spacing w:line="360" w:lineRule="auto"/>
              <w:rPr>
                <w:rFonts w:hAnsi="宋体"/>
                <w:sz w:val="28"/>
                <w:szCs w:val="21"/>
              </w:rPr>
            </w:pPr>
            <w:r>
              <w:rPr>
                <w:rFonts w:hint="eastAsia" w:hAnsi="宋体"/>
                <w:sz w:val="28"/>
                <w:szCs w:val="21"/>
              </w:rPr>
              <w:t xml:space="preserve">      工程名称</w:t>
            </w:r>
          </w:p>
          <w:p>
            <w:pPr>
              <w:spacing w:line="360" w:lineRule="auto"/>
              <w:rPr>
                <w:rFonts w:hAnsi="宋体"/>
                <w:sz w:val="28"/>
                <w:szCs w:val="21"/>
              </w:rPr>
            </w:pPr>
            <w:r>
              <w:rPr>
                <w:rFonts w:hint="eastAsia" w:hAnsi="宋体"/>
                <w:sz w:val="28"/>
                <w:szCs w:val="21"/>
              </w:rPr>
              <w:t>投标内容</w:t>
            </w:r>
          </w:p>
        </w:tc>
        <w:tc>
          <w:tcPr>
            <w:tcW w:w="6872" w:type="dxa"/>
            <w:vAlign w:val="center"/>
          </w:tcPr>
          <w:p>
            <w:pPr>
              <w:spacing w:line="360" w:lineRule="auto"/>
              <w:jc w:val="center"/>
              <w:rPr>
                <w:rFonts w:hAnsi="宋体"/>
                <w:sz w:val="28"/>
                <w:szCs w:val="36"/>
              </w:rPr>
            </w:pPr>
            <w:r>
              <w:rPr>
                <w:rFonts w:hint="eastAsia" w:ascii="宋体" w:hAnsi="宋体" w:cs="宋体"/>
                <w:sz w:val="30"/>
                <w:szCs w:val="30"/>
              </w:rPr>
              <w:t>周至县农业科学技术试验站2023年苏陕合作资金危桥改造项目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754" w:type="dxa"/>
            <w:vMerge w:val="restart"/>
            <w:vAlign w:val="center"/>
          </w:tcPr>
          <w:p>
            <w:pPr>
              <w:spacing w:line="360" w:lineRule="auto"/>
              <w:jc w:val="center"/>
              <w:rPr>
                <w:rFonts w:hAnsi="宋体"/>
                <w:sz w:val="28"/>
                <w:szCs w:val="21"/>
              </w:rPr>
            </w:pPr>
            <w:r>
              <w:rPr>
                <w:rFonts w:hint="eastAsia" w:hAnsi="宋体"/>
                <w:sz w:val="28"/>
                <w:szCs w:val="21"/>
              </w:rPr>
              <w:t>报价（元）</w:t>
            </w:r>
          </w:p>
        </w:tc>
        <w:tc>
          <w:tcPr>
            <w:tcW w:w="6872" w:type="dxa"/>
            <w:vAlign w:val="center"/>
          </w:tcPr>
          <w:p>
            <w:pPr>
              <w:rPr>
                <w:rFonts w:hAnsi="宋体"/>
                <w:sz w:val="28"/>
                <w:szCs w:val="21"/>
                <w:u w:val="single"/>
              </w:rPr>
            </w:pPr>
            <w:r>
              <w:rPr>
                <w:rFonts w:hint="eastAsia"/>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754" w:type="dxa"/>
            <w:vMerge w:val="continue"/>
            <w:vAlign w:val="center"/>
          </w:tcPr>
          <w:p>
            <w:pPr>
              <w:spacing w:line="360" w:lineRule="auto"/>
              <w:jc w:val="center"/>
              <w:rPr>
                <w:rFonts w:hAnsi="宋体"/>
                <w:sz w:val="28"/>
                <w:szCs w:val="21"/>
              </w:rPr>
            </w:pPr>
          </w:p>
        </w:tc>
        <w:tc>
          <w:tcPr>
            <w:tcW w:w="6872" w:type="dxa"/>
            <w:vAlign w:val="center"/>
          </w:tcPr>
          <w:p>
            <w:pPr>
              <w:rPr>
                <w:rFonts w:hAnsi="宋体"/>
                <w:sz w:val="28"/>
                <w:szCs w:val="21"/>
                <w:u w:val="single"/>
              </w:rPr>
            </w:pPr>
            <w:r>
              <w:rPr>
                <w:rFonts w:hint="eastAsia"/>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754" w:type="dxa"/>
            <w:vAlign w:val="center"/>
          </w:tcPr>
          <w:p>
            <w:pPr>
              <w:spacing w:line="360" w:lineRule="auto"/>
              <w:jc w:val="center"/>
              <w:rPr>
                <w:rFonts w:hAnsi="宋体"/>
                <w:sz w:val="28"/>
                <w:szCs w:val="21"/>
              </w:rPr>
            </w:pPr>
            <w:r>
              <w:rPr>
                <w:rFonts w:hint="eastAsia" w:hAnsi="宋体"/>
                <w:sz w:val="28"/>
                <w:szCs w:val="21"/>
              </w:rPr>
              <w:t>工期</w:t>
            </w:r>
          </w:p>
        </w:tc>
        <w:tc>
          <w:tcPr>
            <w:tcW w:w="6872" w:type="dxa"/>
            <w:vAlign w:val="center"/>
          </w:tcPr>
          <w:p>
            <w:pPr>
              <w:spacing w:line="360" w:lineRule="auto"/>
              <w:jc w:val="center"/>
              <w:rPr>
                <w:rFonts w:hAnsi="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754" w:type="dxa"/>
            <w:vAlign w:val="center"/>
          </w:tcPr>
          <w:p>
            <w:pPr>
              <w:spacing w:line="360" w:lineRule="auto"/>
              <w:jc w:val="center"/>
              <w:rPr>
                <w:rFonts w:hAnsi="宋体"/>
                <w:sz w:val="28"/>
                <w:szCs w:val="21"/>
              </w:rPr>
            </w:pPr>
            <w:r>
              <w:rPr>
                <w:rFonts w:hint="eastAsia" w:hAnsi="宋体"/>
                <w:sz w:val="28"/>
                <w:szCs w:val="21"/>
              </w:rPr>
              <w:t>质量</w:t>
            </w:r>
          </w:p>
        </w:tc>
        <w:tc>
          <w:tcPr>
            <w:tcW w:w="6872" w:type="dxa"/>
            <w:vAlign w:val="center"/>
          </w:tcPr>
          <w:p>
            <w:pPr>
              <w:spacing w:line="360" w:lineRule="auto"/>
              <w:jc w:val="center"/>
              <w:rPr>
                <w:rFonts w:hAnsi="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754" w:type="dxa"/>
            <w:vAlign w:val="center"/>
          </w:tcPr>
          <w:p>
            <w:pPr>
              <w:spacing w:line="360" w:lineRule="auto"/>
              <w:jc w:val="center"/>
              <w:rPr>
                <w:rFonts w:hAnsi="宋体"/>
                <w:sz w:val="28"/>
                <w:szCs w:val="21"/>
              </w:rPr>
            </w:pPr>
            <w:r>
              <w:rPr>
                <w:rFonts w:hint="eastAsia" w:hAnsi="宋体"/>
                <w:sz w:val="28"/>
                <w:szCs w:val="21"/>
              </w:rPr>
              <w:t>项目负责人</w:t>
            </w:r>
          </w:p>
        </w:tc>
        <w:tc>
          <w:tcPr>
            <w:tcW w:w="6872" w:type="dxa"/>
            <w:vAlign w:val="center"/>
          </w:tcPr>
          <w:p>
            <w:pPr>
              <w:spacing w:line="360" w:lineRule="auto"/>
              <w:jc w:val="center"/>
              <w:rPr>
                <w:rFonts w:hAnsi="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754" w:type="dxa"/>
            <w:vAlign w:val="center"/>
          </w:tcPr>
          <w:p>
            <w:pPr>
              <w:spacing w:line="360" w:lineRule="auto"/>
              <w:jc w:val="center"/>
              <w:rPr>
                <w:rFonts w:hAnsi="宋体"/>
                <w:sz w:val="28"/>
                <w:szCs w:val="21"/>
              </w:rPr>
            </w:pPr>
            <w:r>
              <w:rPr>
                <w:rFonts w:hint="eastAsia" w:hAnsi="宋体"/>
                <w:sz w:val="28"/>
                <w:szCs w:val="21"/>
              </w:rPr>
              <w:t>备注</w:t>
            </w:r>
          </w:p>
        </w:tc>
        <w:tc>
          <w:tcPr>
            <w:tcW w:w="6872" w:type="dxa"/>
            <w:vAlign w:val="center"/>
          </w:tcPr>
          <w:p>
            <w:pPr>
              <w:spacing w:line="360" w:lineRule="auto"/>
              <w:jc w:val="center"/>
              <w:rPr>
                <w:rFonts w:hAnsi="宋体"/>
                <w:sz w:val="28"/>
                <w:szCs w:val="21"/>
              </w:rPr>
            </w:pPr>
          </w:p>
        </w:tc>
      </w:tr>
    </w:tbl>
    <w:p>
      <w:pPr>
        <w:spacing w:line="300" w:lineRule="auto"/>
        <w:ind w:right="180"/>
        <w:rPr>
          <w:rFonts w:ascii="宋体" w:hAnsi="宋体" w:cs="仿宋"/>
          <w:color w:val="000000"/>
          <w:sz w:val="24"/>
          <w:u w:val="single"/>
        </w:rPr>
      </w:pPr>
    </w:p>
    <w:p>
      <w:pPr>
        <w:spacing w:line="300" w:lineRule="auto"/>
        <w:rPr>
          <w:rFonts w:ascii="宋体" w:hAnsi="宋体" w:cs="仿宋"/>
          <w:b/>
          <w:bCs/>
          <w:color w:val="000000"/>
          <w:sz w:val="24"/>
        </w:rPr>
      </w:pPr>
      <w:r>
        <w:rPr>
          <w:rFonts w:hint="eastAsia" w:ascii="宋体" w:hAnsi="宋体" w:cs="仿宋"/>
          <w:b/>
          <w:bCs/>
          <w:color w:val="000000"/>
          <w:sz w:val="24"/>
        </w:rPr>
        <w:t>注：报价内容以元为单位，精确到小数点后两位。</w:t>
      </w:r>
    </w:p>
    <w:p>
      <w:pPr>
        <w:wordWrap w:val="0"/>
        <w:spacing w:line="300" w:lineRule="auto"/>
        <w:ind w:firstLine="360" w:firstLineChars="150"/>
        <w:jc w:val="right"/>
        <w:rPr>
          <w:rFonts w:ascii="宋体" w:hAnsi="宋体" w:cs="仿宋"/>
          <w:color w:val="000000"/>
          <w:sz w:val="24"/>
        </w:rPr>
      </w:pPr>
      <w:r>
        <w:rPr>
          <w:rFonts w:hint="eastAsia" w:ascii="宋体" w:hAnsi="宋体" w:cs="仿宋"/>
          <w:color w:val="000000"/>
          <w:sz w:val="24"/>
        </w:rPr>
        <w:t xml:space="preserve">  </w:t>
      </w:r>
    </w:p>
    <w:p>
      <w:pPr>
        <w:pStyle w:val="87"/>
        <w:spacing w:line="300" w:lineRule="auto"/>
        <w:rPr>
          <w:color w:val="000000"/>
        </w:rPr>
      </w:pPr>
    </w:p>
    <w:p>
      <w:pPr>
        <w:spacing w:beforeLines="100" w:afterLines="50" w:line="360" w:lineRule="auto"/>
        <w:ind w:firstLine="3408" w:firstLineChars="1420"/>
        <w:jc w:val="left"/>
        <w:rPr>
          <w:rFonts w:ascii="宋体" w:hAnsi="宋体" w:cs="宋体"/>
          <w:spacing w:val="14"/>
          <w:kern w:val="0"/>
          <w:sz w:val="24"/>
        </w:rPr>
      </w:pPr>
      <w:r>
        <w:rPr>
          <w:rFonts w:hint="eastAsia" w:ascii="宋体" w:hAnsi="宋体" w:cs="仿宋"/>
          <w:color w:val="000000"/>
          <w:sz w:val="24"/>
        </w:rPr>
        <w:tab/>
      </w:r>
      <w:r>
        <w:rPr>
          <w:rFonts w:hint="eastAsia" w:ascii="宋体" w:hAnsi="宋体"/>
          <w:spacing w:val="4"/>
          <w:sz w:val="24"/>
        </w:rPr>
        <w:t>供应商名称：</w:t>
      </w:r>
      <w:r>
        <w:rPr>
          <w:rFonts w:ascii="宋体" w:hAnsi="宋体"/>
          <w:spacing w:val="4"/>
          <w:sz w:val="24"/>
          <w:u w:val="single"/>
        </w:rPr>
        <w:t xml:space="preserve">     </w:t>
      </w:r>
      <w:r>
        <w:rPr>
          <w:rFonts w:hint="eastAsia" w:ascii="宋体" w:hAnsi="宋体"/>
          <w:spacing w:val="4"/>
          <w:sz w:val="24"/>
          <w:u w:val="single"/>
        </w:rPr>
        <w:t xml:space="preserve">        </w:t>
      </w:r>
      <w:r>
        <w:rPr>
          <w:rFonts w:hint="eastAsia" w:ascii="宋体" w:hAnsi="宋体" w:cs="宋体"/>
          <w:spacing w:val="14"/>
          <w:kern w:val="0"/>
          <w:sz w:val="24"/>
          <w:u w:val="single"/>
        </w:rPr>
        <w:t xml:space="preserve">  (</w:t>
      </w:r>
      <w:r>
        <w:rPr>
          <w:rFonts w:hint="eastAsia" w:ascii="宋体" w:hAnsi="宋体"/>
          <w:kern w:val="0"/>
          <w:sz w:val="24"/>
          <w:u w:val="single"/>
        </w:rPr>
        <w:t>盖公章)</w:t>
      </w:r>
    </w:p>
    <w:p>
      <w:pPr>
        <w:spacing w:beforeLines="100" w:afterLines="50" w:line="360" w:lineRule="auto"/>
        <w:ind w:firstLine="2520" w:firstLineChars="1050"/>
        <w:jc w:val="left"/>
        <w:rPr>
          <w:rFonts w:ascii="宋体" w:hAnsi="宋体"/>
          <w:spacing w:val="4"/>
          <w:sz w:val="24"/>
        </w:rPr>
      </w:pPr>
      <w:r>
        <w:rPr>
          <w:rFonts w:hint="eastAsia" w:ascii="宋体" w:hAnsi="宋体" w:cs="宋体"/>
          <w:kern w:val="0"/>
          <w:sz w:val="24"/>
        </w:rPr>
        <w:t>法定代表人或被授权人（</w:t>
      </w:r>
      <w:r>
        <w:rPr>
          <w:rFonts w:ascii="宋体" w:hAnsi="宋体" w:cs="宋体"/>
          <w:kern w:val="0"/>
          <w:sz w:val="24"/>
        </w:rPr>
        <w:t>签字</w:t>
      </w:r>
      <w:r>
        <w:rPr>
          <w:rFonts w:hint="eastAsia" w:ascii="宋体" w:hAnsi="宋体" w:cs="宋体"/>
          <w:kern w:val="0"/>
          <w:sz w:val="24"/>
        </w:rPr>
        <w:t>或盖章）</w:t>
      </w:r>
      <w:r>
        <w:rPr>
          <w:rFonts w:ascii="宋体" w:hAnsi="宋体" w:cs="宋体"/>
          <w:kern w:val="0"/>
          <w:sz w:val="24"/>
        </w:rPr>
        <w:t>：</w:t>
      </w:r>
      <w:r>
        <w:rPr>
          <w:rFonts w:hint="eastAsia" w:ascii="宋体" w:hAnsi="宋体" w:cs="宋体"/>
          <w:kern w:val="0"/>
          <w:sz w:val="24"/>
          <w:u w:val="single"/>
        </w:rPr>
        <w:t xml:space="preserve">             </w:t>
      </w:r>
    </w:p>
    <w:p>
      <w:pPr>
        <w:spacing w:line="360" w:lineRule="auto"/>
        <w:ind w:left="4621" w:firstLine="420"/>
        <w:jc w:val="center"/>
        <w:rPr>
          <w:rFonts w:ascii="宋体" w:hAnsi="宋体"/>
          <w:spacing w:val="4"/>
          <w:sz w:val="24"/>
        </w:rPr>
      </w:pPr>
      <w:r>
        <w:rPr>
          <w:rFonts w:hint="eastAsia" w:ascii="宋体" w:hAnsi="宋体"/>
          <w:spacing w:val="4"/>
          <w:sz w:val="24"/>
        </w:rPr>
        <w:t>日期：</w:t>
      </w:r>
      <w:r>
        <w:rPr>
          <w:rFonts w:hint="eastAsia" w:ascii="宋体" w:hAnsi="宋体"/>
          <w:spacing w:val="4"/>
          <w:sz w:val="24"/>
          <w:u w:val="single"/>
        </w:rPr>
        <w:t xml:space="preserve">     </w:t>
      </w:r>
      <w:r>
        <w:rPr>
          <w:rFonts w:hint="eastAsia" w:ascii="宋体" w:hAnsi="宋体"/>
          <w:spacing w:val="4"/>
          <w:sz w:val="24"/>
        </w:rPr>
        <w:t>年</w:t>
      </w:r>
      <w:r>
        <w:rPr>
          <w:rFonts w:hint="eastAsia" w:ascii="宋体" w:hAnsi="宋体"/>
          <w:spacing w:val="4"/>
          <w:sz w:val="24"/>
          <w:u w:val="single"/>
        </w:rPr>
        <w:t xml:space="preserve">    </w:t>
      </w:r>
      <w:r>
        <w:rPr>
          <w:rFonts w:hint="eastAsia" w:ascii="宋体" w:hAnsi="宋体"/>
          <w:spacing w:val="4"/>
          <w:sz w:val="24"/>
        </w:rPr>
        <w:t>月</w:t>
      </w:r>
      <w:r>
        <w:rPr>
          <w:rFonts w:hint="eastAsia" w:ascii="宋体" w:hAnsi="宋体"/>
          <w:spacing w:val="4"/>
          <w:sz w:val="24"/>
          <w:u w:val="single"/>
        </w:rPr>
        <w:t xml:space="preserve">     </w:t>
      </w:r>
      <w:r>
        <w:rPr>
          <w:rFonts w:hint="eastAsia" w:ascii="宋体" w:hAnsi="宋体"/>
          <w:spacing w:val="4"/>
          <w:sz w:val="24"/>
        </w:rPr>
        <w:t>日</w:t>
      </w:r>
    </w:p>
    <w:p>
      <w:pPr>
        <w:spacing w:line="360" w:lineRule="auto"/>
        <w:jc w:val="right"/>
        <w:rPr>
          <w:rFonts w:ascii="宋体" w:hAnsi="宋体" w:cs="仿宋"/>
          <w:color w:val="000000"/>
          <w:sz w:val="24"/>
        </w:rPr>
      </w:pPr>
    </w:p>
    <w:p>
      <w:pPr>
        <w:spacing w:line="300" w:lineRule="auto"/>
        <w:rPr>
          <w:rFonts w:ascii="宋体" w:hAnsi="宋体" w:cs="仿宋"/>
          <w:color w:val="000000"/>
          <w:sz w:val="24"/>
        </w:rPr>
      </w:pPr>
    </w:p>
    <w:p>
      <w:pPr>
        <w:autoSpaceDE w:val="0"/>
        <w:autoSpaceDN w:val="0"/>
        <w:adjustRightInd w:val="0"/>
        <w:snapToGrid w:val="0"/>
        <w:spacing w:line="360" w:lineRule="auto"/>
        <w:jc w:val="left"/>
        <w:rPr>
          <w:rFonts w:ascii="宋体" w:hAnsi="宋体"/>
          <w:b/>
          <w:sz w:val="24"/>
        </w:rPr>
      </w:pPr>
    </w:p>
    <w:p>
      <w:pPr>
        <w:autoSpaceDE w:val="0"/>
        <w:autoSpaceDN w:val="0"/>
        <w:adjustRightInd w:val="0"/>
        <w:snapToGrid w:val="0"/>
        <w:spacing w:line="360" w:lineRule="auto"/>
        <w:jc w:val="left"/>
        <w:rPr>
          <w:rFonts w:ascii="宋体" w:hAnsi="宋体"/>
          <w:b/>
          <w:sz w:val="24"/>
        </w:rPr>
      </w:pPr>
    </w:p>
    <w:p/>
    <w:p>
      <w:pPr>
        <w:pStyle w:val="87"/>
      </w:pPr>
    </w:p>
    <w:p>
      <w:pPr>
        <w:autoSpaceDE w:val="0"/>
        <w:autoSpaceDN w:val="0"/>
        <w:adjustRightInd w:val="0"/>
        <w:spacing w:line="360" w:lineRule="auto"/>
        <w:jc w:val="left"/>
        <w:rPr>
          <w:rFonts w:ascii="宋体" w:hAnsi="宋体"/>
          <w:b/>
          <w:sz w:val="24"/>
        </w:rPr>
      </w:pPr>
    </w:p>
    <w:p>
      <w:pPr>
        <w:pStyle w:val="6"/>
        <w:jc w:val="center"/>
        <w:rPr>
          <w:sz w:val="30"/>
          <w:szCs w:val="30"/>
        </w:rPr>
      </w:pPr>
      <w:r>
        <w:rPr>
          <w:rFonts w:hint="eastAsia"/>
          <w:sz w:val="30"/>
          <w:szCs w:val="30"/>
        </w:rPr>
        <w:t>二、法定代表人身份证明</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pPr>
        <w:spacing w:line="360" w:lineRule="auto"/>
        <w:ind w:firstLine="480" w:firstLineChars="200"/>
        <w:rPr>
          <w:rFonts w:ascii="宋体" w:hAnsi="宋体"/>
          <w:sz w:val="24"/>
        </w:rPr>
      </w:pPr>
    </w:p>
    <w:p>
      <w:pPr>
        <w:spacing w:line="600" w:lineRule="auto"/>
        <w:ind w:firstLine="480" w:firstLineChars="200"/>
        <w:rPr>
          <w:rFonts w:ascii="宋体" w:hAnsi="宋体"/>
          <w:sz w:val="24"/>
        </w:rPr>
      </w:pPr>
      <w:r>
        <w:rPr>
          <w:rFonts w:hint="eastAsia" w:ascii="宋体" w:hAnsi="宋体"/>
          <w:sz w:val="24"/>
        </w:rPr>
        <w:t>供应商名称：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600" w:lineRule="auto"/>
        <w:ind w:firstLine="480" w:firstLineChars="200"/>
        <w:rPr>
          <w:rFonts w:ascii="宋体" w:hAnsi="宋体"/>
          <w:sz w:val="24"/>
          <w:u w:val="single"/>
        </w:rPr>
      </w:pPr>
      <w:r>
        <w:rPr>
          <w:rFonts w:hint="eastAsia" w:ascii="宋体" w:hAnsi="宋体"/>
          <w:sz w:val="24"/>
        </w:rPr>
        <w:t>姓名：</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性别：</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年龄：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职务：</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600" w:lineRule="auto"/>
        <w:ind w:firstLine="480" w:firstLineChars="200"/>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供应商名称）的法定代表人。</w:t>
      </w:r>
    </w:p>
    <w:p>
      <w:pPr>
        <w:spacing w:line="600" w:lineRule="auto"/>
        <w:ind w:firstLine="405"/>
        <w:rPr>
          <w:rFonts w:ascii="宋体" w:hAnsi="宋体"/>
          <w:sz w:val="24"/>
        </w:rPr>
      </w:pPr>
      <w:r>
        <w:rPr>
          <w:rFonts w:hint="eastAsia" w:ascii="宋体" w:hAnsi="宋体"/>
          <w:sz w:val="24"/>
        </w:rPr>
        <w:t>特此证明。</w:t>
      </w:r>
    </w:p>
    <w:p>
      <w:pPr>
        <w:spacing w:line="600" w:lineRule="auto"/>
        <w:ind w:firstLine="405"/>
        <w:rPr>
          <w:rFonts w:ascii="宋体" w:hAnsi="宋体"/>
          <w:sz w:val="24"/>
        </w:rPr>
      </w:pPr>
      <w:r>
        <w:rPr>
          <w:rFonts w:hint="eastAsia" w:ascii="宋体" w:cs="宋体"/>
          <w:sz w:val="24"/>
        </w:rPr>
        <w:t>附：法定代表人身份证复印件。</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beforeLines="100" w:afterLines="50" w:line="360" w:lineRule="auto"/>
        <w:ind w:firstLine="3521" w:firstLineChars="1420"/>
        <w:jc w:val="left"/>
        <w:rPr>
          <w:rFonts w:ascii="宋体" w:hAnsi="宋体" w:cs="宋体"/>
          <w:spacing w:val="14"/>
          <w:kern w:val="0"/>
          <w:sz w:val="24"/>
        </w:rPr>
      </w:pPr>
      <w:bookmarkStart w:id="210" w:name="_Toc275528291"/>
      <w:bookmarkStart w:id="211" w:name="_Toc299198161"/>
      <w:bookmarkStart w:id="212" w:name="_Toc307419491"/>
      <w:bookmarkStart w:id="213" w:name="_Toc286417537"/>
      <w:bookmarkStart w:id="214" w:name="_Toc307485369"/>
      <w:bookmarkStart w:id="215" w:name="_Toc51658017"/>
      <w:bookmarkStart w:id="216" w:name="_Toc294008728"/>
      <w:bookmarkStart w:id="217" w:name="_Toc307416305"/>
      <w:bookmarkStart w:id="218" w:name="_Toc2413"/>
      <w:bookmarkStart w:id="219" w:name="_Toc267473143"/>
      <w:bookmarkStart w:id="220" w:name="_Toc285029161"/>
      <w:bookmarkStart w:id="221" w:name="_Toc289508271"/>
      <w:bookmarkStart w:id="222" w:name="_Toc263370658"/>
      <w:bookmarkStart w:id="223" w:name="_Toc307417602"/>
      <w:bookmarkStart w:id="224" w:name="_Toc267471148"/>
      <w:bookmarkStart w:id="225" w:name="_Toc263066834"/>
      <w:r>
        <w:rPr>
          <w:rFonts w:hint="eastAsia" w:ascii="宋体" w:hAnsi="宋体"/>
          <w:spacing w:val="4"/>
          <w:sz w:val="24"/>
        </w:rPr>
        <w:t>供应商名称：</w:t>
      </w:r>
      <w:r>
        <w:rPr>
          <w:rFonts w:ascii="宋体" w:hAnsi="宋体"/>
          <w:spacing w:val="4"/>
          <w:sz w:val="24"/>
          <w:u w:val="single"/>
        </w:rPr>
        <w:t xml:space="preserve">     </w:t>
      </w:r>
      <w:r>
        <w:rPr>
          <w:rFonts w:hint="eastAsia" w:ascii="宋体" w:hAnsi="宋体"/>
          <w:spacing w:val="4"/>
          <w:sz w:val="24"/>
          <w:u w:val="single"/>
        </w:rPr>
        <w:t xml:space="preserve">        </w:t>
      </w:r>
      <w:r>
        <w:rPr>
          <w:rFonts w:hint="eastAsia" w:ascii="宋体" w:hAnsi="宋体" w:cs="宋体"/>
          <w:spacing w:val="14"/>
          <w:kern w:val="0"/>
          <w:sz w:val="24"/>
          <w:u w:val="single"/>
        </w:rPr>
        <w:t xml:space="preserve">  (</w:t>
      </w:r>
      <w:r>
        <w:rPr>
          <w:rFonts w:hint="eastAsia" w:ascii="宋体" w:hAnsi="宋体"/>
          <w:kern w:val="0"/>
          <w:sz w:val="24"/>
          <w:u w:val="single"/>
        </w:rPr>
        <w:t>盖公章)</w:t>
      </w:r>
    </w:p>
    <w:p>
      <w:pPr>
        <w:spacing w:beforeLines="100" w:afterLines="50" w:line="360" w:lineRule="auto"/>
        <w:ind w:firstLine="2520" w:firstLineChars="1050"/>
        <w:jc w:val="left"/>
        <w:rPr>
          <w:rFonts w:ascii="宋体" w:hAnsi="宋体"/>
          <w:spacing w:val="4"/>
          <w:sz w:val="24"/>
        </w:rPr>
      </w:pPr>
      <w:r>
        <w:rPr>
          <w:rFonts w:hint="eastAsia" w:ascii="宋体" w:hAnsi="宋体" w:cs="宋体"/>
          <w:kern w:val="0"/>
          <w:sz w:val="24"/>
        </w:rPr>
        <w:t>法定代表人或被授权人（</w:t>
      </w:r>
      <w:r>
        <w:rPr>
          <w:rFonts w:ascii="宋体" w:hAnsi="宋体" w:cs="宋体"/>
          <w:kern w:val="0"/>
          <w:sz w:val="24"/>
        </w:rPr>
        <w:t>签字</w:t>
      </w:r>
      <w:r>
        <w:rPr>
          <w:rFonts w:hint="eastAsia" w:ascii="宋体" w:hAnsi="宋体" w:cs="宋体"/>
          <w:kern w:val="0"/>
          <w:sz w:val="24"/>
        </w:rPr>
        <w:t>或盖章）</w:t>
      </w:r>
      <w:r>
        <w:rPr>
          <w:rFonts w:ascii="宋体" w:hAnsi="宋体" w:cs="宋体"/>
          <w:kern w:val="0"/>
          <w:sz w:val="24"/>
        </w:rPr>
        <w:t>：</w:t>
      </w:r>
      <w:r>
        <w:rPr>
          <w:rFonts w:hint="eastAsia" w:ascii="宋体" w:hAnsi="宋体" w:cs="宋体"/>
          <w:kern w:val="0"/>
          <w:sz w:val="24"/>
          <w:u w:val="single"/>
        </w:rPr>
        <w:t xml:space="preserve">             </w:t>
      </w:r>
    </w:p>
    <w:p>
      <w:pPr>
        <w:spacing w:line="360" w:lineRule="auto"/>
        <w:ind w:left="4621" w:firstLine="420"/>
        <w:jc w:val="center"/>
        <w:rPr>
          <w:rFonts w:ascii="宋体" w:hAnsi="宋体"/>
          <w:spacing w:val="4"/>
          <w:sz w:val="24"/>
        </w:rPr>
      </w:pPr>
      <w:r>
        <w:rPr>
          <w:rFonts w:hint="eastAsia" w:ascii="宋体" w:hAnsi="宋体"/>
          <w:spacing w:val="4"/>
          <w:sz w:val="24"/>
        </w:rPr>
        <w:t>日期：</w:t>
      </w:r>
      <w:r>
        <w:rPr>
          <w:rFonts w:hint="eastAsia" w:ascii="宋体" w:hAnsi="宋体"/>
          <w:spacing w:val="4"/>
          <w:sz w:val="24"/>
          <w:u w:val="single"/>
        </w:rPr>
        <w:t xml:space="preserve">     </w:t>
      </w:r>
      <w:r>
        <w:rPr>
          <w:rFonts w:hint="eastAsia" w:ascii="宋体" w:hAnsi="宋体"/>
          <w:spacing w:val="4"/>
          <w:sz w:val="24"/>
        </w:rPr>
        <w:t>年</w:t>
      </w:r>
      <w:r>
        <w:rPr>
          <w:rFonts w:hint="eastAsia" w:ascii="宋体" w:hAnsi="宋体"/>
          <w:spacing w:val="4"/>
          <w:sz w:val="24"/>
          <w:u w:val="single"/>
        </w:rPr>
        <w:t xml:space="preserve">    </w:t>
      </w:r>
      <w:r>
        <w:rPr>
          <w:rFonts w:hint="eastAsia" w:ascii="宋体" w:hAnsi="宋体"/>
          <w:spacing w:val="4"/>
          <w:sz w:val="24"/>
        </w:rPr>
        <w:t>月</w:t>
      </w:r>
      <w:r>
        <w:rPr>
          <w:rFonts w:hint="eastAsia" w:ascii="宋体" w:hAnsi="宋体"/>
          <w:spacing w:val="4"/>
          <w:sz w:val="24"/>
          <w:u w:val="single"/>
        </w:rPr>
        <w:t xml:space="preserve">     </w:t>
      </w:r>
      <w:r>
        <w:rPr>
          <w:rFonts w:hint="eastAsia" w:ascii="宋体" w:hAnsi="宋体"/>
          <w:spacing w:val="4"/>
          <w:sz w:val="24"/>
        </w:rPr>
        <w:t>日</w:t>
      </w:r>
    </w:p>
    <w:p>
      <w:pPr>
        <w:pStyle w:val="6"/>
        <w:jc w:val="center"/>
        <w:rPr>
          <w:sz w:val="32"/>
        </w:rPr>
      </w:pPr>
    </w:p>
    <w:p>
      <w:pPr>
        <w:rPr>
          <w:sz w:val="32"/>
        </w:rPr>
      </w:pPr>
    </w:p>
    <w:p>
      <w:pPr>
        <w:pStyle w:val="35"/>
        <w:rPr>
          <w:sz w:val="32"/>
        </w:rPr>
      </w:pPr>
    </w:p>
    <w:p>
      <w:pPr>
        <w:rPr>
          <w:sz w:val="32"/>
        </w:rPr>
      </w:pPr>
    </w:p>
    <w:p>
      <w:pPr>
        <w:pStyle w:val="35"/>
        <w:rPr>
          <w:sz w:val="32"/>
        </w:rPr>
      </w:pPr>
    </w:p>
    <w:p>
      <w:pPr>
        <w:rPr>
          <w:sz w:val="32"/>
        </w:rPr>
      </w:pPr>
    </w:p>
    <w:p>
      <w:pPr>
        <w:pStyle w:val="35"/>
        <w:rPr>
          <w:sz w:val="32"/>
        </w:rPr>
      </w:pPr>
    </w:p>
    <w:p>
      <w:pPr>
        <w:rPr>
          <w:sz w:val="32"/>
        </w:rPr>
      </w:pPr>
    </w:p>
    <w:p>
      <w:pPr>
        <w:pStyle w:val="35"/>
        <w:rPr>
          <w:sz w:val="32"/>
        </w:rPr>
      </w:pPr>
    </w:p>
    <w:p>
      <w:pPr>
        <w:rPr>
          <w:sz w:val="32"/>
        </w:rPr>
      </w:pPr>
    </w:p>
    <w:p>
      <w:pPr>
        <w:pStyle w:val="35"/>
        <w:rPr>
          <w:sz w:val="32"/>
        </w:rPr>
      </w:pPr>
    </w:p>
    <w:p/>
    <w:p>
      <w:pPr>
        <w:pStyle w:val="6"/>
        <w:jc w:val="center"/>
        <w:rPr>
          <w:sz w:val="32"/>
        </w:rPr>
      </w:pPr>
      <w:r>
        <w:rPr>
          <w:rFonts w:hint="eastAsia"/>
          <w:sz w:val="32"/>
        </w:rPr>
        <w:t>三、授权委托书</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pPr>
        <w:spacing w:line="360" w:lineRule="auto"/>
        <w:ind w:firstLine="420" w:firstLineChars="200"/>
        <w:rPr>
          <w:rFonts w:ascii="宋体" w:hAnsi="宋体"/>
          <w:szCs w:val="21"/>
        </w:rPr>
      </w:pPr>
    </w:p>
    <w:p>
      <w:pPr>
        <w:spacing w:line="360" w:lineRule="auto"/>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（姓名）</w:t>
      </w: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的法定代表人，现委托（姓名）为我方代理人。代理人根据授权，以我方名义签署、澄清确认、递交、撤回、修改</w:t>
      </w:r>
      <w:r>
        <w:rPr>
          <w:rFonts w:hint="eastAsia" w:ascii="宋体" w:hAnsi="宋体" w:cs="宋体"/>
          <w:bCs/>
          <w:sz w:val="24"/>
          <w:u w:val="single"/>
        </w:rPr>
        <w:t>周至县农业科学技术试验站2023年苏陕合作资金危桥改造项目</w:t>
      </w:r>
      <w:r>
        <w:rPr>
          <w:rFonts w:hint="eastAsia" w:ascii="宋体" w:hAnsi="宋体" w:cs="宋体"/>
          <w:sz w:val="24"/>
        </w:rPr>
        <w:t>响应文件、签订合同和处理有关事宜，其法律后果由我方承担。</w:t>
      </w:r>
    </w:p>
    <w:p>
      <w:pPr>
        <w:spacing w:line="360" w:lineRule="auto"/>
        <w:ind w:firstLine="480" w:firstLineChars="200"/>
        <w:rPr>
          <w:rFonts w:ascii="宋体" w:hAnsi="宋体" w:cs="宋体"/>
          <w:color w:val="444444" w:themeColor="text1"/>
          <w:sz w:val="24"/>
          <w14:textFill>
            <w14:solidFill>
              <w14:schemeClr w14:val="tx1"/>
            </w14:solidFill>
          </w14:textFill>
        </w:rPr>
      </w:pPr>
      <w:r>
        <w:rPr>
          <w:rFonts w:hint="eastAsia" w:ascii="宋体" w:hAnsi="宋体" w:cs="宋体"/>
          <w:sz w:val="24"/>
        </w:rPr>
        <w:t>委托期限：本授权书自</w:t>
      </w:r>
      <w:r>
        <w:rPr>
          <w:rFonts w:hint="eastAsia" w:ascii="宋体" w:hAnsi="宋体" w:cs="宋体"/>
          <w:color w:val="000000"/>
          <w:sz w:val="24"/>
        </w:rPr>
        <w:t>磋商文件递交截止之日</w:t>
      </w:r>
      <w:r>
        <w:rPr>
          <w:rFonts w:hint="eastAsia" w:ascii="宋体" w:hAnsi="宋体" w:cs="宋体"/>
          <w:sz w:val="24"/>
        </w:rPr>
        <w:t>起计算有效期为</w:t>
      </w:r>
      <w:r>
        <w:rPr>
          <w:rFonts w:hint="eastAsia" w:ascii="宋体" w:hAnsi="宋体" w:cs="宋体"/>
          <w:sz w:val="24"/>
          <w:u w:val="single"/>
        </w:rPr>
        <w:t>90</w:t>
      </w:r>
      <w:r>
        <w:rPr>
          <w:rFonts w:hint="eastAsia" w:ascii="宋体" w:hAnsi="宋体" w:cs="宋体"/>
          <w:sz w:val="24"/>
        </w:rPr>
        <w:t>日历日</w:t>
      </w:r>
    </w:p>
    <w:p>
      <w:pPr>
        <w:spacing w:line="360" w:lineRule="auto"/>
        <w:ind w:firstLine="480" w:firstLineChars="200"/>
        <w:rPr>
          <w:rFonts w:ascii="宋体" w:hAnsi="宋体" w:cs="宋体"/>
          <w:sz w:val="24"/>
        </w:rPr>
      </w:pPr>
      <w:r>
        <w:rPr>
          <w:rFonts w:hint="eastAsia" w:ascii="宋体" w:hAnsi="宋体" w:cs="宋体"/>
          <w:sz w:val="24"/>
        </w:rPr>
        <w:t>代理人无转委托权。</w:t>
      </w:r>
    </w:p>
    <w:p>
      <w:pPr>
        <w:spacing w:line="360" w:lineRule="auto"/>
        <w:ind w:firstLine="480" w:firstLineChars="200"/>
        <w:rPr>
          <w:sz w:val="24"/>
          <w:u w:val="single"/>
        </w:rPr>
      </w:pPr>
      <w:bookmarkStart w:id="226" w:name="_Toc201637979"/>
      <w:bookmarkStart w:id="227" w:name="_Toc214090947"/>
      <w:r>
        <w:rPr>
          <w:rFonts w:hAnsi="宋体"/>
          <w:sz w:val="24"/>
        </w:rPr>
        <w:t>法定代表人（签字或盖章）：</w:t>
      </w:r>
      <w:r>
        <w:rPr>
          <w:sz w:val="24"/>
          <w:u w:val="single"/>
        </w:rPr>
        <w:t xml:space="preserve">          </w:t>
      </w:r>
      <w:r>
        <w:rPr>
          <w:rFonts w:hint="eastAsia"/>
          <w:sz w:val="24"/>
        </w:rPr>
        <w:tab/>
      </w:r>
      <w:r>
        <w:rPr>
          <w:rFonts w:hAnsi="宋体"/>
          <w:sz w:val="24"/>
        </w:rPr>
        <w:t>被授权人（签字或盖章）：</w:t>
      </w:r>
      <w:bookmarkEnd w:id="226"/>
      <w:bookmarkEnd w:id="227"/>
      <w:r>
        <w:rPr>
          <w:rFonts w:hint="eastAsia" w:hAnsi="宋体"/>
          <w:sz w:val="24"/>
          <w:u w:val="single"/>
        </w:rPr>
        <w:t xml:space="preserve">           </w:t>
      </w:r>
    </w:p>
    <w:p>
      <w:pPr>
        <w:spacing w:line="360" w:lineRule="auto"/>
        <w:ind w:firstLine="480" w:firstLineChars="200"/>
        <w:rPr>
          <w:sz w:val="24"/>
          <w:u w:val="single"/>
        </w:rPr>
      </w:pPr>
      <w:bookmarkStart w:id="228" w:name="_Toc214090948"/>
      <w:bookmarkStart w:id="229" w:name="_Toc201637980"/>
      <w:r>
        <w:rPr>
          <w:rFonts w:hAnsi="宋体"/>
          <w:sz w:val="24"/>
        </w:rPr>
        <w:t>职务：</w:t>
      </w:r>
      <w:r>
        <w:rPr>
          <w:sz w:val="24"/>
          <w:u w:val="single"/>
        </w:rPr>
        <w:t xml:space="preserve">                     </w:t>
      </w:r>
      <w:bookmarkEnd w:id="228"/>
      <w:bookmarkEnd w:id="229"/>
      <w:r>
        <w:rPr>
          <w:rFonts w:hint="eastAsia"/>
          <w:sz w:val="24"/>
          <w:u w:val="single"/>
        </w:rPr>
        <w:tab/>
      </w:r>
      <w:r>
        <w:rPr>
          <w:rFonts w:hint="eastAsia"/>
          <w:sz w:val="24"/>
          <w:u w:val="single"/>
        </w:rPr>
        <w:tab/>
      </w:r>
      <w:r>
        <w:rPr>
          <w:rFonts w:hint="eastAsia"/>
          <w:sz w:val="24"/>
          <w:u w:val="single"/>
        </w:rPr>
        <w:tab/>
      </w:r>
      <w:r>
        <w:rPr>
          <w:rFonts w:hint="eastAsia"/>
          <w:sz w:val="24"/>
        </w:rPr>
        <w:tab/>
      </w:r>
      <w:r>
        <w:rPr>
          <w:rFonts w:hAnsi="宋体"/>
          <w:sz w:val="24"/>
        </w:rPr>
        <w:t>职务：</w:t>
      </w:r>
      <w:r>
        <w:rPr>
          <w:rFonts w:hint="eastAsia" w:hAnsi="宋体"/>
          <w:sz w:val="24"/>
          <w:u w:val="single"/>
        </w:rPr>
        <w:t xml:space="preserve">                            </w:t>
      </w:r>
    </w:p>
    <w:p>
      <w:pPr>
        <w:spacing w:line="360" w:lineRule="auto"/>
        <w:ind w:firstLine="480" w:firstLineChars="200"/>
        <w:rPr>
          <w:sz w:val="24"/>
          <w:u w:val="single"/>
        </w:rPr>
      </w:pPr>
      <w:bookmarkStart w:id="230" w:name="_Toc201637981"/>
      <w:bookmarkStart w:id="231" w:name="_Toc214090949"/>
      <w:r>
        <w:rPr>
          <w:rFonts w:hAnsi="宋体"/>
          <w:sz w:val="24"/>
        </w:rPr>
        <w:t>身份证号：</w:t>
      </w:r>
      <w:r>
        <w:rPr>
          <w:sz w:val="24"/>
          <w:u w:val="single"/>
        </w:rPr>
        <w:t xml:space="preserve">                    </w:t>
      </w:r>
      <w:r>
        <w:rPr>
          <w:rFonts w:hint="eastAsia"/>
          <w:sz w:val="24"/>
          <w:u w:val="single"/>
        </w:rPr>
        <w:tab/>
      </w:r>
      <w:r>
        <w:rPr>
          <w:rFonts w:hint="eastAsia"/>
          <w:sz w:val="24"/>
          <w:u w:val="single"/>
        </w:rPr>
        <w:tab/>
      </w:r>
      <w:r>
        <w:rPr>
          <w:rFonts w:hint="eastAsia"/>
          <w:sz w:val="24"/>
        </w:rPr>
        <w:tab/>
      </w:r>
      <w:r>
        <w:rPr>
          <w:rFonts w:hAnsi="宋体"/>
          <w:sz w:val="24"/>
        </w:rPr>
        <w:t>身份证号：</w:t>
      </w:r>
      <w:bookmarkEnd w:id="230"/>
      <w:bookmarkEnd w:id="231"/>
      <w:r>
        <w:rPr>
          <w:rFonts w:hint="eastAsia" w:hAnsi="宋体"/>
          <w:sz w:val="24"/>
          <w:u w:val="single"/>
        </w:rPr>
        <w:t xml:space="preserve">                        </w:t>
      </w:r>
    </w:p>
    <w:p>
      <w:pPr>
        <w:spacing w:line="360" w:lineRule="auto"/>
        <w:ind w:firstLine="480" w:firstLineChars="200"/>
        <w:rPr>
          <w:rFonts w:hAnsi="宋体"/>
          <w:sz w:val="24"/>
        </w:rPr>
      </w:pPr>
      <w:bookmarkStart w:id="232" w:name="_Toc214090950"/>
      <w:bookmarkStart w:id="233" w:name="_Toc201637982"/>
      <w:r>
        <w:rPr>
          <w:rFonts w:hAnsi="宋体"/>
          <w:sz w:val="24"/>
        </w:rPr>
        <w:t>附：法定代表人、被授权人身份证复印件。（二代身份证正、反两面都需复印）</w:t>
      </w:r>
      <w:bookmarkEnd w:id="232"/>
      <w:bookmarkEnd w:id="233"/>
    </w:p>
    <w:p>
      <w:pPr>
        <w:spacing w:line="360" w:lineRule="auto"/>
        <w:ind w:firstLine="480" w:firstLineChars="200"/>
        <w:jc w:val="right"/>
        <w:rPr>
          <w:rFonts w:ascii="宋体" w:hAnsi="宋体" w:cs="宋体"/>
          <w:sz w:val="24"/>
        </w:rPr>
      </w:pPr>
    </w:p>
    <w:p>
      <w:pPr>
        <w:spacing w:line="360" w:lineRule="auto"/>
        <w:ind w:firstLine="480" w:firstLineChars="200"/>
        <w:jc w:val="right"/>
        <w:rPr>
          <w:rFonts w:ascii="宋体" w:hAnsi="宋体" w:cs="宋体"/>
          <w:sz w:val="24"/>
        </w:rPr>
      </w:pPr>
    </w:p>
    <w:p>
      <w:pPr>
        <w:spacing w:beforeLines="100" w:afterLines="50" w:line="360" w:lineRule="auto"/>
        <w:ind w:firstLine="3521" w:firstLineChars="1420"/>
        <w:jc w:val="left"/>
        <w:rPr>
          <w:rFonts w:ascii="宋体" w:hAnsi="宋体" w:cs="宋体"/>
          <w:spacing w:val="14"/>
          <w:kern w:val="0"/>
          <w:sz w:val="24"/>
        </w:rPr>
      </w:pPr>
      <w:bookmarkStart w:id="234" w:name="_Toc1107"/>
      <w:bookmarkStart w:id="235" w:name="_Toc51658021"/>
      <w:bookmarkStart w:id="236" w:name="_Toc307417612"/>
      <w:bookmarkStart w:id="237" w:name="_Toc294008737"/>
      <w:bookmarkStart w:id="238" w:name="_Toc307416315"/>
      <w:bookmarkStart w:id="239" w:name="_Toc275528306"/>
      <w:bookmarkStart w:id="240" w:name="_Toc299198170"/>
      <w:bookmarkStart w:id="241" w:name="_Toc307485375"/>
      <w:bookmarkStart w:id="242" w:name="_Toc285029176"/>
      <w:bookmarkStart w:id="243" w:name="_Toc286417546"/>
      <w:bookmarkStart w:id="244" w:name="_Toc307419501"/>
      <w:bookmarkStart w:id="245" w:name="_Toc267473158"/>
      <w:bookmarkStart w:id="246" w:name="_Toc289508280"/>
      <w:bookmarkStart w:id="247" w:name="_Toc267471163"/>
      <w:bookmarkStart w:id="248" w:name="_Toc263370665"/>
      <w:bookmarkStart w:id="249" w:name="_Toc263066841"/>
      <w:bookmarkStart w:id="250" w:name="_Toc51658019"/>
      <w:r>
        <w:rPr>
          <w:rFonts w:hint="eastAsia" w:ascii="宋体" w:hAnsi="宋体"/>
          <w:spacing w:val="4"/>
          <w:sz w:val="24"/>
        </w:rPr>
        <w:t>供应商名称：</w:t>
      </w:r>
      <w:r>
        <w:rPr>
          <w:rFonts w:ascii="宋体" w:hAnsi="宋体"/>
          <w:spacing w:val="4"/>
          <w:sz w:val="24"/>
          <w:u w:val="single"/>
        </w:rPr>
        <w:t xml:space="preserve">     </w:t>
      </w:r>
      <w:r>
        <w:rPr>
          <w:rFonts w:hint="eastAsia" w:ascii="宋体" w:hAnsi="宋体"/>
          <w:spacing w:val="4"/>
          <w:sz w:val="24"/>
          <w:u w:val="single"/>
        </w:rPr>
        <w:t xml:space="preserve">        </w:t>
      </w:r>
      <w:r>
        <w:rPr>
          <w:rFonts w:hint="eastAsia" w:ascii="宋体" w:hAnsi="宋体" w:cs="宋体"/>
          <w:spacing w:val="14"/>
          <w:kern w:val="0"/>
          <w:sz w:val="24"/>
          <w:u w:val="single"/>
        </w:rPr>
        <w:t xml:space="preserve">  (</w:t>
      </w:r>
      <w:r>
        <w:rPr>
          <w:rFonts w:hint="eastAsia" w:ascii="宋体" w:hAnsi="宋体"/>
          <w:kern w:val="0"/>
          <w:sz w:val="24"/>
          <w:u w:val="single"/>
        </w:rPr>
        <w:t>盖公章)</w:t>
      </w:r>
    </w:p>
    <w:p>
      <w:pPr>
        <w:spacing w:beforeLines="100" w:afterLines="50" w:line="360" w:lineRule="auto"/>
        <w:ind w:firstLine="2520" w:firstLineChars="1050"/>
        <w:jc w:val="left"/>
        <w:rPr>
          <w:rFonts w:ascii="宋体" w:hAnsi="宋体"/>
          <w:spacing w:val="4"/>
          <w:sz w:val="24"/>
        </w:rPr>
      </w:pPr>
      <w:r>
        <w:rPr>
          <w:rFonts w:hint="eastAsia" w:ascii="宋体" w:hAnsi="宋体" w:cs="宋体"/>
          <w:kern w:val="0"/>
          <w:sz w:val="24"/>
        </w:rPr>
        <w:t>法定代表人或被授权人（</w:t>
      </w:r>
      <w:r>
        <w:rPr>
          <w:rFonts w:ascii="宋体" w:hAnsi="宋体" w:cs="宋体"/>
          <w:kern w:val="0"/>
          <w:sz w:val="24"/>
        </w:rPr>
        <w:t>签字</w:t>
      </w:r>
      <w:r>
        <w:rPr>
          <w:rFonts w:hint="eastAsia" w:ascii="宋体" w:hAnsi="宋体" w:cs="宋体"/>
          <w:kern w:val="0"/>
          <w:sz w:val="24"/>
        </w:rPr>
        <w:t>或盖章）</w:t>
      </w:r>
      <w:r>
        <w:rPr>
          <w:rFonts w:ascii="宋体" w:hAnsi="宋体" w:cs="宋体"/>
          <w:kern w:val="0"/>
          <w:sz w:val="24"/>
        </w:rPr>
        <w:t>：</w:t>
      </w:r>
      <w:r>
        <w:rPr>
          <w:rFonts w:hint="eastAsia" w:ascii="宋体" w:hAnsi="宋体" w:cs="宋体"/>
          <w:kern w:val="0"/>
          <w:sz w:val="24"/>
          <w:u w:val="single"/>
        </w:rPr>
        <w:t xml:space="preserve">             </w:t>
      </w:r>
    </w:p>
    <w:p>
      <w:pPr>
        <w:spacing w:line="360" w:lineRule="auto"/>
        <w:ind w:left="4621" w:firstLine="420"/>
        <w:jc w:val="center"/>
        <w:rPr>
          <w:rFonts w:ascii="宋体" w:hAnsi="宋体"/>
          <w:spacing w:val="4"/>
          <w:sz w:val="24"/>
        </w:rPr>
      </w:pPr>
      <w:r>
        <w:rPr>
          <w:rFonts w:hint="eastAsia" w:ascii="宋体" w:hAnsi="宋体"/>
          <w:spacing w:val="4"/>
          <w:sz w:val="24"/>
        </w:rPr>
        <w:t>日期：</w:t>
      </w:r>
      <w:r>
        <w:rPr>
          <w:rFonts w:hint="eastAsia" w:ascii="宋体" w:hAnsi="宋体"/>
          <w:spacing w:val="4"/>
          <w:sz w:val="24"/>
          <w:u w:val="single"/>
        </w:rPr>
        <w:t xml:space="preserve">     </w:t>
      </w:r>
      <w:r>
        <w:rPr>
          <w:rFonts w:hint="eastAsia" w:ascii="宋体" w:hAnsi="宋体"/>
          <w:spacing w:val="4"/>
          <w:sz w:val="24"/>
        </w:rPr>
        <w:t>年</w:t>
      </w:r>
      <w:r>
        <w:rPr>
          <w:rFonts w:hint="eastAsia" w:ascii="宋体" w:hAnsi="宋体"/>
          <w:spacing w:val="4"/>
          <w:sz w:val="24"/>
          <w:u w:val="single"/>
        </w:rPr>
        <w:t xml:space="preserve">    </w:t>
      </w:r>
      <w:r>
        <w:rPr>
          <w:rFonts w:hint="eastAsia" w:ascii="宋体" w:hAnsi="宋体"/>
          <w:spacing w:val="4"/>
          <w:sz w:val="24"/>
        </w:rPr>
        <w:t>月</w:t>
      </w:r>
      <w:r>
        <w:rPr>
          <w:rFonts w:hint="eastAsia" w:ascii="宋体" w:hAnsi="宋体"/>
          <w:spacing w:val="4"/>
          <w:sz w:val="24"/>
          <w:u w:val="single"/>
        </w:rPr>
        <w:t xml:space="preserve">     </w:t>
      </w:r>
      <w:r>
        <w:rPr>
          <w:rFonts w:hint="eastAsia" w:ascii="宋体" w:hAnsi="宋体"/>
          <w:spacing w:val="4"/>
          <w:sz w:val="24"/>
        </w:rPr>
        <w:t>日</w:t>
      </w:r>
    </w:p>
    <w:p>
      <w:pPr>
        <w:pStyle w:val="6"/>
        <w:rPr>
          <w:sz w:val="32"/>
        </w:rPr>
      </w:pPr>
    </w:p>
    <w:p>
      <w:pPr>
        <w:rPr>
          <w:sz w:val="32"/>
        </w:rPr>
      </w:pPr>
    </w:p>
    <w:p>
      <w:pPr>
        <w:pStyle w:val="35"/>
        <w:rPr>
          <w:sz w:val="32"/>
        </w:rPr>
      </w:pPr>
    </w:p>
    <w:p>
      <w:pPr>
        <w:rPr>
          <w:sz w:val="32"/>
        </w:rPr>
      </w:pPr>
    </w:p>
    <w:p>
      <w:pPr>
        <w:pStyle w:val="35"/>
        <w:rPr>
          <w:sz w:val="32"/>
        </w:rPr>
      </w:pPr>
    </w:p>
    <w:p>
      <w:pPr>
        <w:rPr>
          <w:sz w:val="32"/>
        </w:rPr>
      </w:pPr>
    </w:p>
    <w:p>
      <w:pPr>
        <w:pStyle w:val="35"/>
        <w:rPr>
          <w:sz w:val="32"/>
        </w:rPr>
      </w:pPr>
    </w:p>
    <w:p>
      <w:pPr>
        <w:rPr>
          <w:sz w:val="32"/>
        </w:rPr>
      </w:pPr>
    </w:p>
    <w:p>
      <w:pPr>
        <w:pStyle w:val="35"/>
      </w:pPr>
    </w:p>
    <w:p>
      <w:pPr>
        <w:pStyle w:val="6"/>
        <w:jc w:val="center"/>
        <w:rPr>
          <w:sz w:val="32"/>
        </w:rPr>
      </w:pPr>
      <w:r>
        <w:rPr>
          <w:rFonts w:hint="eastAsia"/>
          <w:sz w:val="32"/>
        </w:rPr>
        <w:t>四、资格</w:t>
      </w:r>
      <w:bookmarkEnd w:id="234"/>
      <w:r>
        <w:rPr>
          <w:rFonts w:hint="eastAsia"/>
          <w:sz w:val="32"/>
        </w:rPr>
        <w:t>证明文件</w:t>
      </w:r>
      <w:bookmarkEnd w:id="235"/>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Pr>
        <w:widowControl/>
        <w:tabs>
          <w:tab w:val="left" w:pos="1620"/>
        </w:tabs>
        <w:spacing w:line="360" w:lineRule="auto"/>
        <w:ind w:firstLine="480" w:firstLineChars="200"/>
        <w:jc w:val="left"/>
        <w:rPr>
          <w:rFonts w:ascii="宋体" w:hAnsi="宋体" w:cs="宋体"/>
          <w:color w:val="000000"/>
          <w:sz w:val="24"/>
        </w:rPr>
      </w:pPr>
      <w:r>
        <w:rPr>
          <w:rFonts w:hint="eastAsia" w:ascii="宋体" w:hAnsi="宋体"/>
          <w:color w:val="000000"/>
          <w:kern w:val="0"/>
          <w:sz w:val="24"/>
        </w:rPr>
        <w:t>1、具有</w:t>
      </w:r>
      <w:r>
        <w:rPr>
          <w:rFonts w:hint="eastAsia" w:ascii="宋体" w:hAnsi="宋体" w:cs="宋体"/>
          <w:color w:val="000000"/>
          <w:sz w:val="24"/>
        </w:rPr>
        <w:t xml:space="preserve">独立承担民事责任能力的法人、其他组织或自然人，企业法人提供营业执照、组织机构代码证、税务登记证（或统一社会信用代码的营业执照）；事业法人应提供事业单位法人证；其他组织应提供合法证明文件；自然人提供身份证； </w:t>
      </w:r>
    </w:p>
    <w:p>
      <w:pPr>
        <w:widowControl/>
        <w:tabs>
          <w:tab w:val="left" w:pos="1620"/>
        </w:tabs>
        <w:spacing w:line="360" w:lineRule="auto"/>
        <w:ind w:firstLine="480" w:firstLineChars="200"/>
        <w:jc w:val="left"/>
        <w:rPr>
          <w:rFonts w:ascii="宋体" w:hAnsi="宋体" w:cs="宋体"/>
          <w:color w:val="000000"/>
          <w:sz w:val="24"/>
        </w:rPr>
      </w:pPr>
      <w:r>
        <w:rPr>
          <w:rFonts w:hint="eastAsia" w:ascii="宋体" w:hAnsi="宋体" w:cs="宋体"/>
          <w:color w:val="000000"/>
          <w:sz w:val="24"/>
          <w:lang w:val="zh-CN"/>
        </w:rPr>
        <w:t>2</w:t>
      </w:r>
      <w:r>
        <w:rPr>
          <w:rFonts w:hint="eastAsia" w:ascii="宋体" w:hAnsi="宋体" w:cs="宋体"/>
          <w:color w:val="000000"/>
          <w:kern w:val="0"/>
          <w:sz w:val="24"/>
        </w:rPr>
        <w:t>、</w:t>
      </w:r>
      <w:r>
        <w:rPr>
          <w:rFonts w:hint="eastAsia" w:ascii="宋体" w:hAnsi="宋体" w:cs="宋体"/>
          <w:color w:val="000000"/>
          <w:sz w:val="24"/>
        </w:rPr>
        <w:t>法定代表人本人参加的，提供本人身份证复印件并出示身份证原件；法定代表人授权他人参加的，提供法定代表人授权委托书并出示被授权代表的身份证原件；</w:t>
      </w:r>
    </w:p>
    <w:p>
      <w:pPr>
        <w:pStyle w:val="81"/>
        <w:wordWrap w:val="0"/>
        <w:spacing w:line="360" w:lineRule="auto"/>
        <w:ind w:firstLine="480" w:firstLineChars="200"/>
        <w:jc w:val="both"/>
        <w:textAlignment w:val="baseline"/>
        <w:rPr>
          <w:color w:val="000000"/>
          <w:kern w:val="2"/>
          <w:sz w:val="24"/>
          <w:szCs w:val="24"/>
        </w:rPr>
      </w:pPr>
      <w:r>
        <w:rPr>
          <w:rFonts w:hint="eastAsia"/>
          <w:color w:val="000000"/>
          <w:kern w:val="2"/>
          <w:sz w:val="24"/>
          <w:szCs w:val="24"/>
        </w:rPr>
        <w:t>3、具备建设行政主管部门颁发的公路工程施工总承包三级以上(含三级)资质或桥梁工程专业承包资质三级以上(含三级)资质证书或市政公用工程施工总承包三级及其以上资质，同时具有合格有效的安全生产许可证；</w:t>
      </w:r>
    </w:p>
    <w:p>
      <w:pPr>
        <w:pStyle w:val="81"/>
        <w:wordWrap w:val="0"/>
        <w:spacing w:line="360" w:lineRule="auto"/>
        <w:ind w:firstLine="480" w:firstLineChars="200"/>
        <w:jc w:val="both"/>
        <w:textAlignment w:val="baseline"/>
        <w:rPr>
          <w:color w:val="000000"/>
          <w:kern w:val="2"/>
          <w:sz w:val="24"/>
          <w:szCs w:val="24"/>
          <w:lang w:val="zh-CN"/>
        </w:rPr>
      </w:pPr>
      <w:r>
        <w:rPr>
          <w:rFonts w:hint="eastAsia"/>
          <w:color w:val="000000"/>
          <w:kern w:val="2"/>
          <w:sz w:val="24"/>
          <w:szCs w:val="24"/>
        </w:rPr>
        <w:t>4、拟派项目经理须具有市政公用工程专业二级及其以上注册建造师注册证书和有效的安全生产考核合格证书（B证）或公路工程专业二级（含二级）以上注册建造师证书和行政主管部门颁发的安全生产考核合格证（B证）,在本单位注册且无在建工程、无不良记录；</w:t>
      </w:r>
    </w:p>
    <w:p>
      <w:pPr>
        <w:widowControl/>
        <w:tabs>
          <w:tab w:val="left" w:pos="1620"/>
        </w:tabs>
        <w:spacing w:line="360" w:lineRule="auto"/>
        <w:ind w:firstLine="480" w:firstLineChars="200"/>
        <w:jc w:val="left"/>
        <w:rPr>
          <w:rFonts w:ascii="宋体" w:hAnsi="宋体" w:cs="宋体"/>
          <w:color w:val="000000"/>
          <w:sz w:val="24"/>
        </w:rPr>
      </w:pPr>
      <w:r>
        <w:rPr>
          <w:rFonts w:hint="eastAsia" w:ascii="宋体" w:hAnsi="宋体" w:cs="宋体"/>
          <w:color w:val="000000"/>
          <w:sz w:val="24"/>
        </w:rPr>
        <w:t>5</w:t>
      </w:r>
      <w:r>
        <w:rPr>
          <w:rFonts w:hint="eastAsia" w:ascii="宋体" w:hAnsi="宋体" w:cs="宋体"/>
          <w:color w:val="000000"/>
          <w:sz w:val="24"/>
          <w:lang w:val="zh-CN"/>
        </w:rPr>
        <w:t>、</w:t>
      </w:r>
      <w:r>
        <w:rPr>
          <w:rFonts w:hint="eastAsia" w:ascii="宋体" w:hAnsi="宋体" w:cs="宋体"/>
          <w:color w:val="000000"/>
          <w:sz w:val="24"/>
        </w:rPr>
        <w:t>财务状况报告：供应商需提供经审计的2022年度的财务报告或提供投标截止时间前六个月内供应商银行基本户开户行出具的资信证明；</w:t>
      </w:r>
    </w:p>
    <w:p>
      <w:pPr>
        <w:widowControl/>
        <w:tabs>
          <w:tab w:val="left" w:pos="1620"/>
        </w:tabs>
        <w:spacing w:line="360" w:lineRule="auto"/>
        <w:ind w:firstLine="480" w:firstLineChars="200"/>
        <w:jc w:val="left"/>
        <w:rPr>
          <w:rFonts w:ascii="宋体" w:hAnsi="宋体" w:cs="宋体"/>
          <w:color w:val="000000"/>
          <w:sz w:val="24"/>
        </w:rPr>
      </w:pPr>
      <w:r>
        <w:rPr>
          <w:rFonts w:hint="eastAsia" w:ascii="宋体" w:hAnsi="宋体" w:cs="宋体"/>
          <w:color w:val="000000"/>
          <w:sz w:val="24"/>
        </w:rPr>
        <w:t>6、税收缴纳证明：供应商须提供2022年9月1日至开标前任意一个月的完税凭证或税务机关开具的完税证明（任意税种），依法免税的应提供相关文件证明；</w:t>
      </w:r>
    </w:p>
    <w:p>
      <w:pPr>
        <w:widowControl/>
        <w:tabs>
          <w:tab w:val="left" w:pos="1620"/>
        </w:tabs>
        <w:spacing w:line="360" w:lineRule="auto"/>
        <w:ind w:firstLine="480" w:firstLineChars="200"/>
        <w:jc w:val="left"/>
        <w:rPr>
          <w:rFonts w:ascii="宋体" w:hAnsi="宋体" w:cs="宋体"/>
          <w:color w:val="000000"/>
          <w:sz w:val="24"/>
        </w:rPr>
      </w:pPr>
      <w:r>
        <w:rPr>
          <w:rFonts w:hint="eastAsia" w:ascii="宋体" w:hAnsi="宋体" w:cs="宋体"/>
          <w:color w:val="000000"/>
          <w:sz w:val="24"/>
        </w:rPr>
        <w:t>7</w:t>
      </w:r>
      <w:r>
        <w:rPr>
          <w:rFonts w:hint="eastAsia" w:ascii="宋体" w:hAnsi="宋体" w:cs="宋体"/>
          <w:color w:val="000000"/>
          <w:kern w:val="0"/>
          <w:sz w:val="24"/>
        </w:rPr>
        <w:t>、</w:t>
      </w:r>
      <w:r>
        <w:rPr>
          <w:rFonts w:hint="eastAsia" w:ascii="宋体" w:hAnsi="宋体" w:cs="宋体"/>
          <w:color w:val="000000"/>
          <w:sz w:val="24"/>
        </w:rPr>
        <w:t>社会保障资金缴纳证明：供应商须提供2022年9月1日至开标前任意一个月的社会保障资金缴存单据或社保机构开具的社会保险参保缴费情况证明，依法不需要缴纳社会保障资金的应提供相关文件证明；</w:t>
      </w:r>
    </w:p>
    <w:p>
      <w:pPr>
        <w:widowControl/>
        <w:tabs>
          <w:tab w:val="left" w:pos="1620"/>
        </w:tabs>
        <w:spacing w:line="360" w:lineRule="auto"/>
        <w:ind w:firstLine="480" w:firstLineChars="200"/>
        <w:jc w:val="left"/>
        <w:rPr>
          <w:rFonts w:ascii="宋体" w:hAnsi="宋体" w:cs="宋体"/>
          <w:color w:val="000000"/>
          <w:sz w:val="24"/>
        </w:rPr>
      </w:pPr>
      <w:r>
        <w:rPr>
          <w:rFonts w:hint="eastAsia" w:ascii="宋体" w:hAnsi="宋体" w:cs="宋体"/>
          <w:color w:val="000000"/>
          <w:sz w:val="24"/>
        </w:rPr>
        <w:t>8</w:t>
      </w:r>
      <w:r>
        <w:rPr>
          <w:rFonts w:hint="eastAsia" w:ascii="宋体" w:hAnsi="宋体" w:cs="宋体"/>
          <w:color w:val="000000"/>
          <w:kern w:val="0"/>
          <w:sz w:val="24"/>
        </w:rPr>
        <w:t>、</w:t>
      </w:r>
      <w:r>
        <w:rPr>
          <w:rFonts w:hint="eastAsia" w:ascii="宋体" w:hAnsi="宋体" w:cs="宋体"/>
          <w:color w:val="000000"/>
          <w:sz w:val="24"/>
        </w:rPr>
        <w:t>参加政府采购活动近三年内，在经营活动中没有重大违法记录的书面声明；</w:t>
      </w:r>
    </w:p>
    <w:p>
      <w:pPr>
        <w:pStyle w:val="81"/>
        <w:spacing w:line="360" w:lineRule="auto"/>
        <w:ind w:firstLine="480" w:firstLineChars="200"/>
        <w:rPr>
          <w:color w:val="000000"/>
          <w:sz w:val="24"/>
          <w:szCs w:val="24"/>
        </w:rPr>
      </w:pPr>
      <w:r>
        <w:rPr>
          <w:rFonts w:hint="eastAsia"/>
          <w:color w:val="000000"/>
          <w:sz w:val="24"/>
          <w:szCs w:val="24"/>
        </w:rPr>
        <w:t>9、供应商不得被列入信用中国（www.creditchina.gov.cn）失信被执行人、重大税收违法案件当事人名单、在中国政府采购网（www.ccgp.gov.cn）没有严重违法失信行为记录名单、以查询结果为准，提供网站截图；同时供应商应出具参加政府采购活动前3年内在经营活动中没有重大违法记录的书面声明；</w:t>
      </w:r>
    </w:p>
    <w:p>
      <w:pPr>
        <w:pStyle w:val="81"/>
        <w:wordWrap w:val="0"/>
        <w:spacing w:line="440" w:lineRule="exact"/>
        <w:ind w:firstLine="480" w:firstLineChars="200"/>
        <w:jc w:val="both"/>
        <w:textAlignment w:val="baseline"/>
        <w:rPr>
          <w:color w:val="000000"/>
          <w:sz w:val="24"/>
          <w:szCs w:val="24"/>
        </w:rPr>
      </w:pPr>
      <w:r>
        <w:rPr>
          <w:rFonts w:hint="eastAsia"/>
          <w:color w:val="000000"/>
          <w:sz w:val="24"/>
          <w:szCs w:val="24"/>
        </w:rPr>
        <w:t>10、</w:t>
      </w:r>
      <w:r>
        <w:rPr>
          <w:rFonts w:hint="eastAsia"/>
          <w:spacing w:val="4"/>
          <w:sz w:val="24"/>
          <w:szCs w:val="24"/>
        </w:rPr>
        <w:t>书面声明：提供书面声明，包括声明具有履行合同所必需的设备和专业技术能力；</w:t>
      </w:r>
    </w:p>
    <w:p>
      <w:pPr>
        <w:pStyle w:val="81"/>
        <w:spacing w:line="360" w:lineRule="auto"/>
        <w:ind w:firstLine="480" w:firstLineChars="200"/>
        <w:rPr>
          <w:color w:val="000000"/>
          <w:sz w:val="24"/>
          <w:szCs w:val="24"/>
        </w:rPr>
      </w:pPr>
      <w:r>
        <w:rPr>
          <w:rFonts w:hint="eastAsia"/>
          <w:sz w:val="24"/>
          <w:szCs w:val="24"/>
          <w:shd w:val="clear" w:color="auto" w:fill="FFFFFF"/>
        </w:rPr>
        <w:t>11、与采购人存在利害关系可能影响磋商公正性的单位不得参加磋商；</w:t>
      </w:r>
    </w:p>
    <w:p>
      <w:pPr>
        <w:spacing w:line="360" w:lineRule="auto"/>
        <w:ind w:firstLine="480" w:firstLineChars="200"/>
        <w:jc w:val="left"/>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12、本项目不接受联合体磋商。</w:t>
      </w:r>
    </w:p>
    <w:p>
      <w:pPr>
        <w:pStyle w:val="35"/>
      </w:pPr>
    </w:p>
    <w:p>
      <w:pPr>
        <w:spacing w:afterLines="50" w:line="360" w:lineRule="auto"/>
        <w:rPr>
          <w:rFonts w:ascii="宋体" w:hAnsi="宋体"/>
          <w:b/>
          <w:sz w:val="24"/>
        </w:rPr>
      </w:pPr>
      <w:r>
        <w:rPr>
          <w:rFonts w:hint="eastAsia" w:ascii="宋体" w:hAnsi="宋体"/>
          <w:b/>
          <w:sz w:val="24"/>
        </w:rPr>
        <w:t>附件1：</w:t>
      </w:r>
    </w:p>
    <w:p>
      <w:pPr>
        <w:spacing w:line="360" w:lineRule="auto"/>
        <w:ind w:left="1"/>
        <w:jc w:val="center"/>
        <w:rPr>
          <w:rFonts w:ascii="宋体" w:hAnsi="宋体"/>
          <w:b/>
          <w:sz w:val="32"/>
          <w:szCs w:val="32"/>
        </w:rPr>
      </w:pPr>
    </w:p>
    <w:p>
      <w:pPr>
        <w:spacing w:line="360" w:lineRule="auto"/>
        <w:ind w:left="1"/>
        <w:jc w:val="center"/>
        <w:rPr>
          <w:rFonts w:ascii="宋体" w:hAnsi="宋体"/>
          <w:b/>
          <w:sz w:val="28"/>
          <w:szCs w:val="28"/>
        </w:rPr>
      </w:pPr>
      <w:r>
        <w:rPr>
          <w:rFonts w:hint="eastAsia" w:ascii="宋体" w:hAnsi="宋体"/>
          <w:b/>
          <w:sz w:val="28"/>
          <w:szCs w:val="28"/>
        </w:rPr>
        <w:t>供应商无重大违法记录的书面声明格式</w:t>
      </w:r>
    </w:p>
    <w:p>
      <w:pPr>
        <w:spacing w:line="360" w:lineRule="auto"/>
        <w:rPr>
          <w:rFonts w:ascii="宋体" w:hAnsi="宋体"/>
          <w:b/>
          <w:spacing w:val="4"/>
          <w:sz w:val="30"/>
          <w:szCs w:val="30"/>
          <w:u w:val="single"/>
        </w:rPr>
      </w:pPr>
    </w:p>
    <w:p>
      <w:pPr>
        <w:spacing w:line="480" w:lineRule="auto"/>
        <w:rPr>
          <w:rFonts w:ascii="宋体" w:hAnsi="宋体"/>
          <w:spacing w:val="4"/>
          <w:sz w:val="24"/>
          <w:u w:val="single"/>
        </w:rPr>
      </w:pPr>
      <w:r>
        <w:rPr>
          <w:rFonts w:hint="eastAsia" w:ascii="宋体" w:hAnsi="宋体"/>
          <w:spacing w:val="4"/>
          <w:sz w:val="24"/>
        </w:rPr>
        <w:t>致：</w:t>
      </w:r>
      <w:r>
        <w:rPr>
          <w:rFonts w:hint="eastAsia"/>
          <w:sz w:val="24"/>
          <w:u w:val="single"/>
        </w:rPr>
        <w:t>天煜荣泽工程咨询有限公司</w:t>
      </w:r>
      <w:r>
        <w:rPr>
          <w:rFonts w:ascii="宋体" w:hAnsi="宋体"/>
          <w:spacing w:val="4"/>
          <w:sz w:val="24"/>
          <w:u w:val="single"/>
        </w:rPr>
        <w:t xml:space="preserve"> </w:t>
      </w:r>
    </w:p>
    <w:p>
      <w:pPr>
        <w:spacing w:line="480" w:lineRule="auto"/>
        <w:ind w:firstLine="496" w:firstLineChars="200"/>
        <w:rPr>
          <w:rFonts w:ascii="宋体" w:hAnsi="宋体"/>
          <w:spacing w:val="4"/>
          <w:sz w:val="24"/>
          <w:u w:val="single"/>
        </w:rPr>
      </w:pPr>
      <w:r>
        <w:rPr>
          <w:rFonts w:hint="eastAsia" w:ascii="宋体" w:hAnsi="宋体"/>
          <w:spacing w:val="4"/>
          <w:sz w:val="24"/>
        </w:rPr>
        <w:t>（</w:t>
      </w:r>
      <w:r>
        <w:rPr>
          <w:rFonts w:hint="eastAsia" w:ascii="宋体" w:hAnsi="宋体"/>
          <w:spacing w:val="4"/>
          <w:sz w:val="24"/>
          <w:u w:val="single"/>
        </w:rPr>
        <w:t xml:space="preserve">                </w:t>
      </w:r>
      <w:r>
        <w:rPr>
          <w:spacing w:val="9"/>
          <w:sz w:val="24"/>
          <w:u w:val="single"/>
        </w:rPr>
        <w:t>供应商名称</w:t>
      </w:r>
      <w:r>
        <w:rPr>
          <w:rFonts w:hint="eastAsia" w:ascii="宋体" w:hAnsi="宋体"/>
          <w:spacing w:val="4"/>
          <w:sz w:val="24"/>
          <w:u w:val="single"/>
        </w:rPr>
        <w:t xml:space="preserve">  </w:t>
      </w:r>
      <w:r>
        <w:rPr>
          <w:rFonts w:hint="eastAsia" w:ascii="宋体" w:hAnsi="宋体"/>
          <w:spacing w:val="4"/>
          <w:sz w:val="24"/>
        </w:rPr>
        <w:t>）为在中华人民共和国境内合法注册并经营的机构。在此郑重声明，我公司在参与本次政府采购活动前</w:t>
      </w:r>
      <w:r>
        <w:rPr>
          <w:rFonts w:ascii="宋体" w:hAnsi="宋体"/>
          <w:spacing w:val="4"/>
          <w:sz w:val="24"/>
        </w:rPr>
        <w:t>3</w:t>
      </w:r>
      <w:r>
        <w:rPr>
          <w:rFonts w:hint="eastAsia" w:ascii="宋体" w:hAnsi="宋体"/>
          <w:spacing w:val="4"/>
          <w:sz w:val="24"/>
        </w:rPr>
        <w:t>年内在经营活动中没有重大违法记录。</w:t>
      </w:r>
    </w:p>
    <w:p>
      <w:pPr>
        <w:spacing w:beforeLines="100" w:afterLines="50" w:line="360" w:lineRule="auto"/>
        <w:ind w:firstLine="170"/>
        <w:rPr>
          <w:rFonts w:ascii="宋体" w:hAnsi="宋体"/>
          <w:spacing w:val="4"/>
          <w:sz w:val="24"/>
        </w:rPr>
      </w:pPr>
    </w:p>
    <w:p>
      <w:pPr>
        <w:spacing w:beforeLines="100" w:afterLines="50" w:line="360" w:lineRule="auto"/>
        <w:ind w:firstLine="170"/>
        <w:rPr>
          <w:rFonts w:ascii="宋体" w:hAnsi="宋体"/>
          <w:spacing w:val="4"/>
          <w:sz w:val="24"/>
        </w:rPr>
      </w:pPr>
    </w:p>
    <w:p>
      <w:pPr>
        <w:spacing w:beforeLines="100" w:afterLines="50" w:line="360" w:lineRule="auto"/>
        <w:ind w:firstLine="170"/>
        <w:rPr>
          <w:rFonts w:ascii="宋体" w:hAnsi="宋体"/>
          <w:spacing w:val="4"/>
          <w:sz w:val="24"/>
        </w:rPr>
      </w:pPr>
    </w:p>
    <w:p>
      <w:pPr>
        <w:spacing w:beforeLines="100" w:afterLines="50" w:line="360" w:lineRule="auto"/>
        <w:ind w:firstLine="170"/>
        <w:rPr>
          <w:rFonts w:ascii="宋体" w:hAnsi="宋体"/>
          <w:spacing w:val="4"/>
          <w:sz w:val="24"/>
        </w:rPr>
      </w:pPr>
    </w:p>
    <w:p>
      <w:pPr>
        <w:spacing w:beforeLines="100" w:afterLines="50" w:line="360" w:lineRule="auto"/>
        <w:ind w:firstLine="3521" w:firstLineChars="1420"/>
        <w:jc w:val="left"/>
        <w:rPr>
          <w:rFonts w:ascii="宋体" w:hAnsi="宋体" w:cs="宋体"/>
          <w:spacing w:val="14"/>
          <w:kern w:val="0"/>
          <w:sz w:val="24"/>
        </w:rPr>
      </w:pPr>
      <w:r>
        <w:rPr>
          <w:rFonts w:hint="eastAsia" w:ascii="宋体" w:hAnsi="宋体"/>
          <w:spacing w:val="4"/>
          <w:sz w:val="24"/>
        </w:rPr>
        <w:t>供应商名称：</w:t>
      </w:r>
      <w:r>
        <w:rPr>
          <w:rFonts w:ascii="宋体" w:hAnsi="宋体"/>
          <w:spacing w:val="4"/>
          <w:sz w:val="24"/>
          <w:u w:val="single"/>
        </w:rPr>
        <w:t xml:space="preserve">     </w:t>
      </w:r>
      <w:r>
        <w:rPr>
          <w:rFonts w:hint="eastAsia" w:ascii="宋体" w:hAnsi="宋体"/>
          <w:spacing w:val="4"/>
          <w:sz w:val="24"/>
          <w:u w:val="single"/>
        </w:rPr>
        <w:t xml:space="preserve">        </w:t>
      </w:r>
      <w:r>
        <w:rPr>
          <w:rFonts w:hint="eastAsia" w:ascii="宋体" w:hAnsi="宋体" w:cs="宋体"/>
          <w:spacing w:val="14"/>
          <w:kern w:val="0"/>
          <w:sz w:val="24"/>
          <w:u w:val="single"/>
        </w:rPr>
        <w:t xml:space="preserve">  (</w:t>
      </w:r>
      <w:r>
        <w:rPr>
          <w:rFonts w:hint="eastAsia" w:ascii="宋体" w:hAnsi="宋体"/>
          <w:kern w:val="0"/>
          <w:sz w:val="24"/>
          <w:u w:val="single"/>
        </w:rPr>
        <w:t>盖公章)</w:t>
      </w:r>
    </w:p>
    <w:p>
      <w:pPr>
        <w:spacing w:beforeLines="100" w:afterLines="50" w:line="360" w:lineRule="auto"/>
        <w:ind w:firstLine="2520" w:firstLineChars="1050"/>
        <w:jc w:val="left"/>
        <w:rPr>
          <w:rFonts w:ascii="宋体" w:hAnsi="宋体"/>
          <w:spacing w:val="4"/>
          <w:sz w:val="24"/>
        </w:rPr>
      </w:pPr>
      <w:r>
        <w:rPr>
          <w:rFonts w:hint="eastAsia" w:ascii="宋体" w:hAnsi="宋体" w:cs="宋体"/>
          <w:kern w:val="0"/>
          <w:sz w:val="24"/>
        </w:rPr>
        <w:t>法定代表人或被授权人（</w:t>
      </w:r>
      <w:r>
        <w:rPr>
          <w:rFonts w:ascii="宋体" w:hAnsi="宋体" w:cs="宋体"/>
          <w:kern w:val="0"/>
          <w:sz w:val="24"/>
        </w:rPr>
        <w:t>签字</w:t>
      </w:r>
      <w:r>
        <w:rPr>
          <w:rFonts w:hint="eastAsia" w:ascii="宋体" w:hAnsi="宋体" w:cs="宋体"/>
          <w:kern w:val="0"/>
          <w:sz w:val="24"/>
        </w:rPr>
        <w:t>或盖章）</w:t>
      </w:r>
      <w:r>
        <w:rPr>
          <w:rFonts w:ascii="宋体" w:hAnsi="宋体" w:cs="宋体"/>
          <w:kern w:val="0"/>
          <w:sz w:val="24"/>
        </w:rPr>
        <w:t>：</w:t>
      </w:r>
      <w:r>
        <w:rPr>
          <w:rFonts w:hint="eastAsia" w:ascii="宋体" w:hAnsi="宋体" w:cs="宋体"/>
          <w:kern w:val="0"/>
          <w:sz w:val="24"/>
          <w:u w:val="single"/>
        </w:rPr>
        <w:t xml:space="preserve">             </w:t>
      </w:r>
    </w:p>
    <w:p>
      <w:pPr>
        <w:spacing w:line="360" w:lineRule="auto"/>
        <w:ind w:left="4621" w:firstLine="420"/>
        <w:jc w:val="center"/>
        <w:rPr>
          <w:rFonts w:ascii="宋体" w:hAnsi="宋体"/>
          <w:spacing w:val="4"/>
          <w:sz w:val="24"/>
        </w:rPr>
      </w:pPr>
      <w:r>
        <w:rPr>
          <w:rFonts w:hint="eastAsia" w:ascii="宋体" w:hAnsi="宋体"/>
          <w:spacing w:val="4"/>
          <w:sz w:val="24"/>
        </w:rPr>
        <w:t>日期：</w:t>
      </w:r>
      <w:r>
        <w:rPr>
          <w:rFonts w:hint="eastAsia" w:ascii="宋体" w:hAnsi="宋体"/>
          <w:spacing w:val="4"/>
          <w:sz w:val="24"/>
          <w:u w:val="single"/>
        </w:rPr>
        <w:t xml:space="preserve">     </w:t>
      </w:r>
      <w:r>
        <w:rPr>
          <w:rFonts w:hint="eastAsia" w:ascii="宋体" w:hAnsi="宋体"/>
          <w:spacing w:val="4"/>
          <w:sz w:val="24"/>
        </w:rPr>
        <w:t>年</w:t>
      </w:r>
      <w:r>
        <w:rPr>
          <w:rFonts w:hint="eastAsia" w:ascii="宋体" w:hAnsi="宋体"/>
          <w:spacing w:val="4"/>
          <w:sz w:val="24"/>
          <w:u w:val="single"/>
        </w:rPr>
        <w:t xml:space="preserve">    </w:t>
      </w:r>
      <w:r>
        <w:rPr>
          <w:rFonts w:hint="eastAsia" w:ascii="宋体" w:hAnsi="宋体"/>
          <w:spacing w:val="4"/>
          <w:sz w:val="24"/>
        </w:rPr>
        <w:t>月</w:t>
      </w:r>
      <w:r>
        <w:rPr>
          <w:rFonts w:hint="eastAsia" w:ascii="宋体" w:hAnsi="宋体"/>
          <w:spacing w:val="4"/>
          <w:sz w:val="24"/>
          <w:u w:val="single"/>
        </w:rPr>
        <w:t xml:space="preserve">     </w:t>
      </w:r>
      <w:r>
        <w:rPr>
          <w:rFonts w:hint="eastAsia" w:ascii="宋体" w:hAnsi="宋体"/>
          <w:spacing w:val="4"/>
          <w:sz w:val="24"/>
        </w:rPr>
        <w:t>日</w:t>
      </w:r>
    </w:p>
    <w:p>
      <w:pPr>
        <w:outlineLvl w:val="1"/>
        <w:rPr>
          <w:rFonts w:ascii="宋体" w:hAnsi="宋体" w:cs="宋体"/>
          <w:b/>
          <w:sz w:val="32"/>
          <w:szCs w:val="32"/>
        </w:rPr>
      </w:pPr>
    </w:p>
    <w:p>
      <w:pPr>
        <w:rPr>
          <w:rFonts w:ascii="宋体" w:hAnsi="宋体" w:cs="宋体"/>
          <w:b/>
          <w:sz w:val="32"/>
          <w:szCs w:val="32"/>
        </w:rPr>
      </w:pPr>
      <w:r>
        <w:rPr>
          <w:rFonts w:hint="eastAsia" w:ascii="宋体" w:hAnsi="宋体" w:cs="宋体"/>
          <w:b/>
          <w:sz w:val="32"/>
          <w:szCs w:val="32"/>
        </w:rPr>
        <w:br w:type="page"/>
      </w:r>
    </w:p>
    <w:p>
      <w:pPr>
        <w:jc w:val="left"/>
        <w:rPr>
          <w:rFonts w:ascii="宋体" w:hAnsi="宋体" w:cs="宋体"/>
          <w:b/>
          <w:sz w:val="32"/>
          <w:szCs w:val="32"/>
        </w:rPr>
      </w:pPr>
      <w:r>
        <w:rPr>
          <w:rFonts w:hint="eastAsia" w:ascii="宋体" w:hAnsi="宋体"/>
          <w:b/>
          <w:sz w:val="24"/>
        </w:rPr>
        <w:t>附件2：</w:t>
      </w:r>
    </w:p>
    <w:p>
      <w:pPr>
        <w:jc w:val="center"/>
        <w:rPr>
          <w:rFonts w:ascii="宋体" w:hAnsi="宋体" w:cs="宋体"/>
          <w:b/>
          <w:sz w:val="32"/>
          <w:szCs w:val="32"/>
        </w:rPr>
      </w:pPr>
      <w:r>
        <w:rPr>
          <w:rFonts w:hint="eastAsia" w:ascii="宋体" w:hAnsi="宋体" w:cs="宋体"/>
          <w:b/>
          <w:sz w:val="32"/>
          <w:szCs w:val="32"/>
        </w:rPr>
        <w:t>供应商声明</w:t>
      </w:r>
    </w:p>
    <w:p>
      <w:pPr>
        <w:spacing w:line="360" w:lineRule="auto"/>
        <w:rPr>
          <w:rFonts w:ascii="宋体" w:hAnsi="宋体" w:cs="宋体"/>
          <w:sz w:val="24"/>
        </w:rPr>
      </w:pPr>
    </w:p>
    <w:p>
      <w:pPr>
        <w:spacing w:line="480" w:lineRule="auto"/>
        <w:ind w:firstLine="480" w:firstLineChars="200"/>
        <w:jc w:val="lef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sz w:val="24"/>
          <w:u w:val="single"/>
        </w:rPr>
        <w:t>天煜荣泽工程咨询有限公司</w:t>
      </w:r>
      <w:r>
        <w:rPr>
          <w:rFonts w:hint="eastAsia" w:ascii="宋体" w:hAnsi="宋体" w:cs="宋体"/>
          <w:sz w:val="24"/>
          <w:u w:val="single"/>
        </w:rPr>
        <w:t xml:space="preserve">  </w:t>
      </w:r>
    </w:p>
    <w:p>
      <w:pPr>
        <w:spacing w:line="480" w:lineRule="auto"/>
        <w:ind w:firstLine="480" w:firstLineChars="200"/>
        <w:jc w:val="left"/>
        <w:rPr>
          <w:rFonts w:ascii="宋体" w:hAnsi="宋体" w:cs="宋体"/>
          <w:sz w:val="24"/>
        </w:rPr>
      </w:pPr>
      <w:r>
        <w:rPr>
          <w:rFonts w:hint="eastAsia" w:ascii="宋体" w:hAnsi="宋体" w:cs="宋体"/>
          <w:sz w:val="24"/>
        </w:rPr>
        <w:t>我公司在</w:t>
      </w:r>
      <w:r>
        <w:rPr>
          <w:rFonts w:hint="eastAsia" w:ascii="宋体" w:hAnsi="宋体" w:cs="宋体"/>
          <w:sz w:val="24"/>
          <w:u w:val="single"/>
        </w:rPr>
        <w:t xml:space="preserve"> </w:t>
      </w:r>
      <w:r>
        <w:rPr>
          <w:rFonts w:hint="eastAsia" w:ascii="宋体" w:hAnsi="宋体"/>
          <w:sz w:val="24"/>
          <w:u w:val="single"/>
        </w:rPr>
        <w:t>周至县农业科学技术试验站2023年苏陕合作资金危桥改造项目</w:t>
      </w:r>
      <w:r>
        <w:rPr>
          <w:rFonts w:hint="eastAsia" w:ascii="宋体" w:hAnsi="宋体" w:cs="宋体"/>
          <w:sz w:val="24"/>
          <w:u w:val="single"/>
        </w:rPr>
        <w:t xml:space="preserve"> </w:t>
      </w:r>
      <w:r>
        <w:rPr>
          <w:rFonts w:hint="eastAsia" w:ascii="宋体" w:hAnsi="宋体" w:cs="宋体"/>
          <w:sz w:val="24"/>
        </w:rPr>
        <w:t>招标采购活动中，以我公司独立承担民事责任能力的法人名义参加本项目的磋商工作，并郑重声明：</w:t>
      </w:r>
    </w:p>
    <w:p>
      <w:pPr>
        <w:spacing w:line="480" w:lineRule="auto"/>
        <w:ind w:firstLine="480" w:firstLineChars="200"/>
        <w:jc w:val="left"/>
        <w:rPr>
          <w:rFonts w:ascii="宋体" w:hAnsi="宋体" w:cs="宋体"/>
          <w:sz w:val="24"/>
        </w:rPr>
      </w:pPr>
      <w:r>
        <w:rPr>
          <w:rFonts w:hint="eastAsia" w:ascii="宋体" w:hAnsi="宋体" w:cs="宋体"/>
          <w:sz w:val="24"/>
        </w:rPr>
        <w:t>1、</w:t>
      </w:r>
      <w:r>
        <w:rPr>
          <w:rFonts w:ascii="宋体" w:hAnsi="宋体" w:cs="宋体"/>
          <w:sz w:val="24"/>
        </w:rPr>
        <w:t>我方接受贵方</w:t>
      </w:r>
      <w:r>
        <w:rPr>
          <w:rFonts w:hint="eastAsia" w:ascii="宋体" w:hAnsi="宋体" w:cs="宋体"/>
          <w:sz w:val="24"/>
        </w:rPr>
        <w:t>磋商</w:t>
      </w:r>
      <w:r>
        <w:rPr>
          <w:rFonts w:ascii="宋体" w:hAnsi="宋体" w:cs="宋体"/>
          <w:sz w:val="24"/>
        </w:rPr>
        <w:t>文件的全部内容 。</w:t>
      </w:r>
    </w:p>
    <w:p>
      <w:pPr>
        <w:spacing w:line="480" w:lineRule="auto"/>
        <w:ind w:firstLine="480" w:firstLineChars="200"/>
        <w:jc w:val="left"/>
        <w:rPr>
          <w:rFonts w:ascii="宋体" w:hAnsi="宋体" w:cs="宋体"/>
          <w:sz w:val="24"/>
        </w:rPr>
      </w:pPr>
      <w:r>
        <w:rPr>
          <w:rFonts w:hint="eastAsia" w:ascii="宋体" w:hAnsi="宋体" w:cs="宋体"/>
          <w:sz w:val="24"/>
        </w:rPr>
        <w:t>2、我磋商单位无联合体磋商。</w:t>
      </w:r>
    </w:p>
    <w:p>
      <w:pPr>
        <w:spacing w:line="480" w:lineRule="auto"/>
        <w:ind w:firstLine="480" w:firstLineChars="200"/>
        <w:jc w:val="left"/>
        <w:rPr>
          <w:rFonts w:ascii="宋体" w:hAnsi="宋体" w:cs="宋体"/>
          <w:sz w:val="24"/>
        </w:rPr>
      </w:pPr>
      <w:r>
        <w:rPr>
          <w:rFonts w:hint="eastAsia" w:ascii="宋体" w:hAnsi="宋体" w:cs="宋体"/>
          <w:sz w:val="24"/>
        </w:rPr>
        <w:t>3、我单位与采购人无任何利害关系。</w:t>
      </w:r>
    </w:p>
    <w:p>
      <w:pPr>
        <w:spacing w:line="480" w:lineRule="auto"/>
        <w:ind w:firstLine="480" w:firstLineChars="200"/>
        <w:jc w:val="left"/>
        <w:rPr>
          <w:rFonts w:ascii="宋体" w:hAnsi="宋体" w:cs="宋体"/>
          <w:sz w:val="24"/>
        </w:rPr>
      </w:pPr>
      <w:r>
        <w:rPr>
          <w:rFonts w:hint="eastAsia" w:ascii="宋体" w:hAnsi="宋体" w:cs="宋体"/>
          <w:sz w:val="24"/>
        </w:rPr>
        <w:t>4、</w:t>
      </w:r>
      <w:r>
        <w:rPr>
          <w:rFonts w:ascii="宋体" w:hAnsi="宋体" w:cs="宋体"/>
          <w:sz w:val="24"/>
        </w:rPr>
        <w:t>我方相信贵方的</w:t>
      </w:r>
      <w:r>
        <w:rPr>
          <w:rFonts w:hint="eastAsia" w:ascii="宋体" w:hAnsi="宋体" w:cs="宋体"/>
          <w:sz w:val="24"/>
        </w:rPr>
        <w:t>磋商</w:t>
      </w:r>
      <w:r>
        <w:rPr>
          <w:rFonts w:ascii="宋体" w:hAnsi="宋体" w:cs="宋体"/>
          <w:sz w:val="24"/>
        </w:rPr>
        <w:t>结果是公正、合法的，无论我</w:t>
      </w:r>
      <w:r>
        <w:rPr>
          <w:rFonts w:hint="eastAsia" w:ascii="宋体" w:hAnsi="宋体" w:cs="宋体"/>
          <w:sz w:val="24"/>
        </w:rPr>
        <w:t>方</w:t>
      </w:r>
      <w:r>
        <w:rPr>
          <w:rFonts w:ascii="宋体" w:hAnsi="宋体" w:cs="宋体"/>
          <w:sz w:val="24"/>
        </w:rPr>
        <w:t>中标还是落标，我方将毫无异议地接受这一结果。</w:t>
      </w:r>
    </w:p>
    <w:p>
      <w:pPr>
        <w:spacing w:line="480" w:lineRule="auto"/>
        <w:ind w:firstLine="480" w:firstLineChars="200"/>
        <w:jc w:val="left"/>
        <w:rPr>
          <w:rFonts w:ascii="宋体" w:hAnsi="宋体" w:cs="宋体"/>
          <w:sz w:val="24"/>
        </w:rPr>
      </w:pPr>
    </w:p>
    <w:p>
      <w:pPr>
        <w:spacing w:beforeLines="100" w:afterLines="50" w:line="360" w:lineRule="auto"/>
        <w:ind w:firstLine="3521" w:firstLineChars="1420"/>
        <w:jc w:val="left"/>
        <w:rPr>
          <w:rFonts w:ascii="宋体" w:hAnsi="宋体" w:cs="宋体"/>
          <w:spacing w:val="14"/>
          <w:kern w:val="0"/>
          <w:sz w:val="24"/>
        </w:rPr>
      </w:pPr>
      <w:r>
        <w:rPr>
          <w:rFonts w:hint="eastAsia" w:ascii="宋体" w:hAnsi="宋体"/>
          <w:spacing w:val="4"/>
          <w:sz w:val="24"/>
        </w:rPr>
        <w:t>供应商名称：</w:t>
      </w:r>
      <w:r>
        <w:rPr>
          <w:rFonts w:ascii="宋体" w:hAnsi="宋体"/>
          <w:spacing w:val="4"/>
          <w:sz w:val="24"/>
          <w:u w:val="single"/>
        </w:rPr>
        <w:t xml:space="preserve">     </w:t>
      </w:r>
      <w:r>
        <w:rPr>
          <w:rFonts w:hint="eastAsia" w:ascii="宋体" w:hAnsi="宋体"/>
          <w:spacing w:val="4"/>
          <w:sz w:val="24"/>
          <w:u w:val="single"/>
        </w:rPr>
        <w:t xml:space="preserve">        </w:t>
      </w:r>
      <w:r>
        <w:rPr>
          <w:rFonts w:hint="eastAsia" w:ascii="宋体" w:hAnsi="宋体" w:cs="宋体"/>
          <w:spacing w:val="14"/>
          <w:kern w:val="0"/>
          <w:sz w:val="24"/>
          <w:u w:val="single"/>
        </w:rPr>
        <w:t xml:space="preserve">  (</w:t>
      </w:r>
      <w:r>
        <w:rPr>
          <w:rFonts w:hint="eastAsia" w:ascii="宋体" w:hAnsi="宋体"/>
          <w:kern w:val="0"/>
          <w:sz w:val="24"/>
          <w:u w:val="single"/>
        </w:rPr>
        <w:t>盖公章)</w:t>
      </w:r>
    </w:p>
    <w:p>
      <w:pPr>
        <w:spacing w:beforeLines="100" w:afterLines="50" w:line="360" w:lineRule="auto"/>
        <w:ind w:firstLine="2520" w:firstLineChars="1050"/>
        <w:jc w:val="left"/>
        <w:rPr>
          <w:rFonts w:ascii="宋体" w:hAnsi="宋体"/>
          <w:spacing w:val="4"/>
          <w:sz w:val="24"/>
        </w:rPr>
      </w:pPr>
      <w:r>
        <w:rPr>
          <w:rFonts w:hint="eastAsia" w:ascii="宋体" w:hAnsi="宋体" w:cs="宋体"/>
          <w:kern w:val="0"/>
          <w:sz w:val="24"/>
        </w:rPr>
        <w:t>法定代表人或被授权人（</w:t>
      </w:r>
      <w:r>
        <w:rPr>
          <w:rFonts w:ascii="宋体" w:hAnsi="宋体" w:cs="宋体"/>
          <w:kern w:val="0"/>
          <w:sz w:val="24"/>
        </w:rPr>
        <w:t>签字</w:t>
      </w:r>
      <w:r>
        <w:rPr>
          <w:rFonts w:hint="eastAsia" w:ascii="宋体" w:hAnsi="宋体" w:cs="宋体"/>
          <w:kern w:val="0"/>
          <w:sz w:val="24"/>
        </w:rPr>
        <w:t>或盖章）</w:t>
      </w:r>
      <w:r>
        <w:rPr>
          <w:rFonts w:ascii="宋体" w:hAnsi="宋体" w:cs="宋体"/>
          <w:kern w:val="0"/>
          <w:sz w:val="24"/>
        </w:rPr>
        <w:t>：</w:t>
      </w:r>
      <w:r>
        <w:rPr>
          <w:rFonts w:hint="eastAsia" w:ascii="宋体" w:hAnsi="宋体" w:cs="宋体"/>
          <w:kern w:val="0"/>
          <w:sz w:val="24"/>
          <w:u w:val="single"/>
        </w:rPr>
        <w:t xml:space="preserve">             </w:t>
      </w:r>
    </w:p>
    <w:p>
      <w:pPr>
        <w:spacing w:line="360" w:lineRule="auto"/>
        <w:ind w:left="4621" w:firstLine="420"/>
        <w:jc w:val="center"/>
        <w:rPr>
          <w:rFonts w:ascii="宋体" w:hAnsi="宋体"/>
          <w:spacing w:val="4"/>
          <w:sz w:val="24"/>
        </w:rPr>
      </w:pPr>
      <w:r>
        <w:rPr>
          <w:rFonts w:hint="eastAsia" w:ascii="宋体" w:hAnsi="宋体"/>
          <w:spacing w:val="4"/>
          <w:sz w:val="24"/>
        </w:rPr>
        <w:t>日期：</w:t>
      </w:r>
      <w:r>
        <w:rPr>
          <w:rFonts w:hint="eastAsia" w:ascii="宋体" w:hAnsi="宋体"/>
          <w:spacing w:val="4"/>
          <w:sz w:val="24"/>
          <w:u w:val="single"/>
        </w:rPr>
        <w:t xml:space="preserve">     </w:t>
      </w:r>
      <w:r>
        <w:rPr>
          <w:rFonts w:hint="eastAsia" w:ascii="宋体" w:hAnsi="宋体"/>
          <w:spacing w:val="4"/>
          <w:sz w:val="24"/>
        </w:rPr>
        <w:t>年</w:t>
      </w:r>
      <w:r>
        <w:rPr>
          <w:rFonts w:hint="eastAsia" w:ascii="宋体" w:hAnsi="宋体"/>
          <w:spacing w:val="4"/>
          <w:sz w:val="24"/>
          <w:u w:val="single"/>
        </w:rPr>
        <w:t xml:space="preserve">    </w:t>
      </w:r>
      <w:r>
        <w:rPr>
          <w:rFonts w:hint="eastAsia" w:ascii="宋体" w:hAnsi="宋体"/>
          <w:spacing w:val="4"/>
          <w:sz w:val="24"/>
        </w:rPr>
        <w:t>月</w:t>
      </w:r>
      <w:r>
        <w:rPr>
          <w:rFonts w:hint="eastAsia" w:ascii="宋体" w:hAnsi="宋体"/>
          <w:spacing w:val="4"/>
          <w:sz w:val="24"/>
          <w:u w:val="single"/>
        </w:rPr>
        <w:t xml:space="preserve">     </w:t>
      </w:r>
      <w:r>
        <w:rPr>
          <w:rFonts w:hint="eastAsia" w:ascii="宋体" w:hAnsi="宋体"/>
          <w:spacing w:val="4"/>
          <w:sz w:val="24"/>
        </w:rPr>
        <w:t>日</w:t>
      </w:r>
    </w:p>
    <w:p>
      <w:pPr>
        <w:pStyle w:val="35"/>
        <w:rPr>
          <w:rFonts w:hAnsi="宋体"/>
          <w:spacing w:val="4"/>
        </w:rPr>
      </w:pPr>
    </w:p>
    <w:p>
      <w:pPr>
        <w:rPr>
          <w:rFonts w:hAnsi="宋体"/>
          <w:spacing w:val="4"/>
        </w:rPr>
      </w:pPr>
    </w:p>
    <w:p>
      <w:pPr>
        <w:rPr>
          <w:rFonts w:hAnsi="宋体"/>
          <w:spacing w:val="4"/>
        </w:rPr>
      </w:pPr>
    </w:p>
    <w:p>
      <w:pPr>
        <w:rPr>
          <w:rFonts w:hAnsi="宋体"/>
          <w:spacing w:val="4"/>
        </w:rPr>
      </w:pPr>
    </w:p>
    <w:p>
      <w:pPr>
        <w:rPr>
          <w:rFonts w:hAnsi="宋体"/>
          <w:spacing w:val="4"/>
        </w:rPr>
      </w:pPr>
    </w:p>
    <w:p>
      <w:pPr>
        <w:rPr>
          <w:rFonts w:hAnsi="宋体"/>
          <w:spacing w:val="4"/>
        </w:rPr>
      </w:pPr>
    </w:p>
    <w:p>
      <w:pPr>
        <w:rPr>
          <w:rFonts w:hAnsi="宋体"/>
          <w:spacing w:val="4"/>
        </w:rPr>
      </w:pPr>
    </w:p>
    <w:p>
      <w:pPr>
        <w:rPr>
          <w:rFonts w:hAnsi="宋体"/>
          <w:spacing w:val="4"/>
        </w:rPr>
      </w:pPr>
    </w:p>
    <w:p>
      <w:pPr>
        <w:rPr>
          <w:rFonts w:hAnsi="宋体"/>
          <w:spacing w:val="4"/>
        </w:rPr>
      </w:pPr>
    </w:p>
    <w:p>
      <w:pPr>
        <w:rPr>
          <w:rFonts w:hAnsi="宋体"/>
          <w:spacing w:val="4"/>
        </w:rPr>
      </w:pPr>
    </w:p>
    <w:p>
      <w:pPr>
        <w:rPr>
          <w:rFonts w:hAnsi="宋体"/>
          <w:spacing w:val="4"/>
        </w:rPr>
      </w:pPr>
    </w:p>
    <w:p>
      <w:pPr>
        <w:rPr>
          <w:rFonts w:hAnsi="宋体"/>
          <w:spacing w:val="4"/>
        </w:rPr>
      </w:pPr>
    </w:p>
    <w:p>
      <w:pPr>
        <w:rPr>
          <w:rFonts w:hAnsi="宋体"/>
          <w:spacing w:val="4"/>
        </w:rPr>
      </w:pPr>
    </w:p>
    <w:p>
      <w:pPr>
        <w:rPr>
          <w:rFonts w:hAnsi="宋体"/>
          <w:spacing w:val="4"/>
        </w:rPr>
      </w:pPr>
    </w:p>
    <w:p>
      <w:pPr>
        <w:rPr>
          <w:rFonts w:hAnsi="宋体"/>
          <w:spacing w:val="4"/>
        </w:rPr>
      </w:pPr>
    </w:p>
    <w:p>
      <w:pPr>
        <w:rPr>
          <w:rFonts w:hAnsi="宋体"/>
          <w:spacing w:val="4"/>
        </w:rPr>
      </w:pPr>
    </w:p>
    <w:p>
      <w:pPr>
        <w:rPr>
          <w:rFonts w:hAnsi="宋体"/>
          <w:spacing w:val="4"/>
        </w:rPr>
      </w:pPr>
    </w:p>
    <w:p>
      <w:pPr>
        <w:rPr>
          <w:rFonts w:hAnsi="宋体"/>
          <w:spacing w:val="4"/>
        </w:rPr>
      </w:pPr>
    </w:p>
    <w:p>
      <w:pPr>
        <w:rPr>
          <w:rFonts w:hAnsi="宋体"/>
          <w:spacing w:val="4"/>
        </w:rPr>
      </w:pPr>
    </w:p>
    <w:p>
      <w:pPr>
        <w:spacing w:line="480" w:lineRule="auto"/>
        <w:rPr>
          <w:rFonts w:ascii="宋体" w:hAnsi="宋体"/>
          <w:b/>
          <w:sz w:val="24"/>
        </w:rPr>
      </w:pPr>
      <w:r>
        <w:rPr>
          <w:rFonts w:hint="eastAsia" w:ascii="宋体" w:hAnsi="宋体"/>
          <w:b/>
          <w:sz w:val="24"/>
        </w:rPr>
        <w:t>附件3：</w:t>
      </w:r>
    </w:p>
    <w:p>
      <w:pPr>
        <w:spacing w:before="42"/>
        <w:ind w:left="172" w:right="132"/>
        <w:jc w:val="center"/>
        <w:rPr>
          <w:b/>
          <w:sz w:val="28"/>
        </w:rPr>
      </w:pPr>
    </w:p>
    <w:p>
      <w:pPr>
        <w:spacing w:before="42"/>
        <w:ind w:left="172" w:right="132"/>
        <w:jc w:val="center"/>
        <w:rPr>
          <w:b/>
          <w:sz w:val="28"/>
        </w:rPr>
      </w:pPr>
      <w:r>
        <w:rPr>
          <w:b/>
          <w:sz w:val="28"/>
        </w:rPr>
        <w:t>履行合同所必需的设备和专业技术能力的书面声明</w:t>
      </w:r>
    </w:p>
    <w:p>
      <w:pPr>
        <w:pStyle w:val="35"/>
      </w:pPr>
    </w:p>
    <w:p>
      <w:pPr>
        <w:pStyle w:val="35"/>
        <w:spacing w:after="0" w:line="480" w:lineRule="auto"/>
        <w:rPr>
          <w:sz w:val="24"/>
        </w:rPr>
      </w:pPr>
      <w:r>
        <w:rPr>
          <w:rFonts w:hint="eastAsia"/>
          <w:sz w:val="24"/>
        </w:rPr>
        <w:t xml:space="preserve">致： </w:t>
      </w:r>
      <w:r>
        <w:rPr>
          <w:rFonts w:hint="eastAsia"/>
          <w:sz w:val="24"/>
          <w:u w:val="single"/>
        </w:rPr>
        <w:t xml:space="preserve">天煜荣泽工程咨询有限公司 </w:t>
      </w:r>
    </w:p>
    <w:p>
      <w:pPr>
        <w:pStyle w:val="35"/>
        <w:tabs>
          <w:tab w:val="left" w:pos="1375"/>
          <w:tab w:val="left" w:pos="3788"/>
          <w:tab w:val="left" w:pos="9767"/>
        </w:tabs>
        <w:spacing w:after="0" w:line="480" w:lineRule="auto"/>
        <w:ind w:firstLine="474" w:firstLineChars="200"/>
        <w:rPr>
          <w:sz w:val="24"/>
        </w:rPr>
      </w:pPr>
      <w:r>
        <w:rPr>
          <w:rFonts w:eastAsia="Times New Roman"/>
          <w:w w:val="99"/>
          <w:sz w:val="24"/>
          <w:u w:val="single"/>
        </w:rPr>
        <w:t xml:space="preserve"> </w:t>
      </w:r>
      <w:r>
        <w:rPr>
          <w:rFonts w:eastAsia="Times New Roman"/>
          <w:sz w:val="24"/>
          <w:u w:val="single"/>
        </w:rPr>
        <w:tab/>
      </w:r>
      <w:r>
        <w:rPr>
          <w:spacing w:val="9"/>
          <w:sz w:val="24"/>
          <w:u w:val="single"/>
        </w:rPr>
        <w:t>（供应商名称</w:t>
      </w:r>
      <w:r>
        <w:rPr>
          <w:sz w:val="24"/>
          <w:u w:val="single"/>
        </w:rPr>
        <w:t>）</w:t>
      </w:r>
      <w:r>
        <w:rPr>
          <w:sz w:val="24"/>
          <w:u w:val="single"/>
        </w:rPr>
        <w:tab/>
      </w:r>
      <w:r>
        <w:rPr>
          <w:spacing w:val="8"/>
          <w:sz w:val="24"/>
        </w:rPr>
        <w:t>于</w:t>
      </w:r>
      <w:r>
        <w:rPr>
          <w:spacing w:val="113"/>
          <w:sz w:val="24"/>
          <w:u w:val="single"/>
        </w:rPr>
        <w:t xml:space="preserve"> </w:t>
      </w:r>
      <w:r>
        <w:rPr>
          <w:spacing w:val="8"/>
          <w:sz w:val="24"/>
        </w:rPr>
        <w:t>年</w:t>
      </w:r>
      <w:r>
        <w:rPr>
          <w:spacing w:val="113"/>
          <w:sz w:val="24"/>
          <w:u w:val="single"/>
        </w:rPr>
        <w:t xml:space="preserve"> </w:t>
      </w:r>
      <w:r>
        <w:rPr>
          <w:spacing w:val="8"/>
          <w:sz w:val="24"/>
        </w:rPr>
        <w:t>月</w:t>
      </w:r>
      <w:r>
        <w:rPr>
          <w:spacing w:val="114"/>
          <w:sz w:val="24"/>
          <w:u w:val="single"/>
        </w:rPr>
        <w:t xml:space="preserve"> </w:t>
      </w:r>
      <w:r>
        <w:rPr>
          <w:spacing w:val="9"/>
          <w:sz w:val="24"/>
        </w:rPr>
        <w:t>日在</w:t>
      </w:r>
      <w:r>
        <w:rPr>
          <w:spacing w:val="7"/>
          <w:sz w:val="24"/>
        </w:rPr>
        <w:t>中</w:t>
      </w:r>
      <w:r>
        <w:rPr>
          <w:spacing w:val="9"/>
          <w:sz w:val="24"/>
        </w:rPr>
        <w:t>华人民共和</w:t>
      </w:r>
      <w:r>
        <w:rPr>
          <w:spacing w:val="7"/>
          <w:sz w:val="24"/>
        </w:rPr>
        <w:t>国</w:t>
      </w:r>
      <w:r>
        <w:rPr>
          <w:spacing w:val="9"/>
          <w:sz w:val="24"/>
        </w:rPr>
        <w:t>境内</w:t>
      </w:r>
      <w:r>
        <w:rPr>
          <w:spacing w:val="9"/>
          <w:sz w:val="24"/>
          <w:u w:val="single"/>
        </w:rPr>
        <w:t>（详</w:t>
      </w:r>
      <w:r>
        <w:rPr>
          <w:spacing w:val="7"/>
          <w:sz w:val="24"/>
          <w:u w:val="single"/>
        </w:rPr>
        <w:t>细</w:t>
      </w:r>
      <w:r>
        <w:rPr>
          <w:spacing w:val="9"/>
          <w:sz w:val="24"/>
          <w:u w:val="single"/>
        </w:rPr>
        <w:t>注册地址</w:t>
      </w:r>
      <w:r>
        <w:rPr>
          <w:sz w:val="24"/>
          <w:u w:val="single"/>
        </w:rPr>
        <w:t>）</w:t>
      </w:r>
      <w:r>
        <w:rPr>
          <w:sz w:val="24"/>
          <w:u w:val="single"/>
        </w:rPr>
        <w:tab/>
      </w:r>
      <w:r>
        <w:rPr>
          <w:spacing w:val="9"/>
          <w:sz w:val="24"/>
        </w:rPr>
        <w:t>合法</w:t>
      </w:r>
      <w:r>
        <w:rPr>
          <w:spacing w:val="7"/>
          <w:sz w:val="24"/>
        </w:rPr>
        <w:t>注</w:t>
      </w:r>
      <w:r>
        <w:rPr>
          <w:spacing w:val="9"/>
          <w:sz w:val="24"/>
        </w:rPr>
        <w:t>册并经营，</w:t>
      </w:r>
      <w:r>
        <w:rPr>
          <w:spacing w:val="7"/>
          <w:sz w:val="24"/>
        </w:rPr>
        <w:t>公</w:t>
      </w:r>
      <w:r>
        <w:rPr>
          <w:spacing w:val="9"/>
          <w:sz w:val="24"/>
        </w:rPr>
        <w:t>司主营业务</w:t>
      </w:r>
      <w:r>
        <w:rPr>
          <w:spacing w:val="6"/>
          <w:sz w:val="24"/>
        </w:rPr>
        <w:t>为</w:t>
      </w:r>
      <w:r>
        <w:rPr>
          <w:spacing w:val="6"/>
          <w:sz w:val="24"/>
          <w:u w:val="single"/>
        </w:rPr>
        <w:t xml:space="preserve"> </w:t>
      </w:r>
      <w:r>
        <w:rPr>
          <w:spacing w:val="115"/>
          <w:sz w:val="24"/>
          <w:u w:val="single"/>
        </w:rPr>
        <w:t xml:space="preserve"> </w:t>
      </w:r>
      <w:r>
        <w:rPr>
          <w:spacing w:val="9"/>
          <w:sz w:val="24"/>
        </w:rPr>
        <w:t>，营</w:t>
      </w:r>
      <w:r>
        <w:rPr>
          <w:spacing w:val="7"/>
          <w:sz w:val="24"/>
        </w:rPr>
        <w:t>业</w:t>
      </w:r>
      <w:r>
        <w:rPr>
          <w:spacing w:val="9"/>
          <w:sz w:val="24"/>
        </w:rPr>
        <w:t>（生产经营</w:t>
      </w:r>
      <w:r>
        <w:rPr>
          <w:spacing w:val="7"/>
          <w:sz w:val="24"/>
        </w:rPr>
        <w:t>）</w:t>
      </w:r>
      <w:r>
        <w:rPr>
          <w:spacing w:val="9"/>
          <w:sz w:val="24"/>
        </w:rPr>
        <w:t>面积为</w:t>
      </w:r>
      <w:r>
        <w:rPr>
          <w:spacing w:val="9"/>
          <w:sz w:val="24"/>
          <w:u w:val="single"/>
        </w:rPr>
        <w:t xml:space="preserve"> </w:t>
      </w:r>
      <w:r>
        <w:rPr>
          <w:spacing w:val="109"/>
          <w:sz w:val="24"/>
          <w:u w:val="single"/>
        </w:rPr>
        <w:t xml:space="preserve"> </w:t>
      </w:r>
      <w:r>
        <w:rPr>
          <w:spacing w:val="9"/>
          <w:sz w:val="24"/>
        </w:rPr>
        <w:t>，现</w:t>
      </w:r>
      <w:r>
        <w:rPr>
          <w:spacing w:val="7"/>
          <w:sz w:val="24"/>
        </w:rPr>
        <w:t>有</w:t>
      </w:r>
      <w:r>
        <w:rPr>
          <w:spacing w:val="9"/>
          <w:sz w:val="24"/>
        </w:rPr>
        <w:t>员工数量</w:t>
      </w:r>
      <w:r>
        <w:rPr>
          <w:spacing w:val="6"/>
          <w:sz w:val="24"/>
        </w:rPr>
        <w:t>为</w:t>
      </w:r>
      <w:r>
        <w:rPr>
          <w:spacing w:val="6"/>
          <w:sz w:val="24"/>
          <w:u w:val="single"/>
        </w:rPr>
        <w:t xml:space="preserve"> </w:t>
      </w:r>
      <w:r>
        <w:rPr>
          <w:spacing w:val="112"/>
          <w:sz w:val="24"/>
          <w:u w:val="single"/>
        </w:rPr>
        <w:t xml:space="preserve"> </w:t>
      </w:r>
      <w:r>
        <w:rPr>
          <w:sz w:val="24"/>
        </w:rPr>
        <w:t xml:space="preserve">， </w:t>
      </w:r>
      <w:r>
        <w:rPr>
          <w:spacing w:val="9"/>
          <w:sz w:val="24"/>
        </w:rPr>
        <w:t>其中</w:t>
      </w:r>
      <w:r>
        <w:rPr>
          <w:spacing w:val="7"/>
          <w:sz w:val="24"/>
        </w:rPr>
        <w:t>与</w:t>
      </w:r>
      <w:r>
        <w:rPr>
          <w:spacing w:val="9"/>
          <w:sz w:val="24"/>
        </w:rPr>
        <w:t>履行本合同</w:t>
      </w:r>
      <w:r>
        <w:rPr>
          <w:spacing w:val="7"/>
          <w:sz w:val="24"/>
        </w:rPr>
        <w:t>相</w:t>
      </w:r>
      <w:r>
        <w:rPr>
          <w:spacing w:val="9"/>
          <w:sz w:val="24"/>
        </w:rPr>
        <w:t>关的专业技</w:t>
      </w:r>
      <w:r>
        <w:rPr>
          <w:spacing w:val="7"/>
          <w:sz w:val="24"/>
        </w:rPr>
        <w:t>术</w:t>
      </w:r>
      <w:r>
        <w:rPr>
          <w:spacing w:val="9"/>
          <w:sz w:val="24"/>
        </w:rPr>
        <w:t>人员</w:t>
      </w:r>
      <w:r>
        <w:rPr>
          <w:spacing w:val="-5"/>
          <w:sz w:val="24"/>
        </w:rPr>
        <w:t>有</w:t>
      </w:r>
      <w:r>
        <w:rPr>
          <w:spacing w:val="7"/>
          <w:sz w:val="24"/>
        </w:rPr>
        <w:t>（</w:t>
      </w:r>
      <w:r>
        <w:rPr>
          <w:spacing w:val="7"/>
          <w:sz w:val="24"/>
          <w:u w:val="single"/>
        </w:rPr>
        <w:t xml:space="preserve"> </w:t>
      </w:r>
      <w:r>
        <w:rPr>
          <w:spacing w:val="7"/>
          <w:sz w:val="24"/>
          <w:u w:val="single"/>
        </w:rPr>
        <w:tab/>
      </w:r>
      <w:r>
        <w:rPr>
          <w:spacing w:val="9"/>
          <w:sz w:val="24"/>
          <w:u w:val="single"/>
        </w:rPr>
        <w:t>专业</w:t>
      </w:r>
      <w:r>
        <w:rPr>
          <w:spacing w:val="7"/>
          <w:sz w:val="24"/>
          <w:u w:val="single"/>
        </w:rPr>
        <w:t>能</w:t>
      </w:r>
      <w:r>
        <w:rPr>
          <w:spacing w:val="9"/>
          <w:sz w:val="24"/>
          <w:u w:val="single"/>
        </w:rPr>
        <w:t>力</w:t>
      </w:r>
      <w:r>
        <w:rPr>
          <w:spacing w:val="-5"/>
          <w:sz w:val="24"/>
          <w:u w:val="single"/>
        </w:rPr>
        <w:t>、</w:t>
      </w:r>
      <w:r>
        <w:rPr>
          <w:spacing w:val="9"/>
          <w:sz w:val="24"/>
          <w:u w:val="single"/>
        </w:rPr>
        <w:t>数</w:t>
      </w:r>
      <w:r>
        <w:rPr>
          <w:sz w:val="24"/>
          <w:u w:val="single"/>
        </w:rPr>
        <w:t xml:space="preserve">量      </w:t>
      </w:r>
      <w:r>
        <w:rPr>
          <w:spacing w:val="60"/>
          <w:sz w:val="24"/>
          <w:u w:val="single"/>
        </w:rPr>
        <w:t xml:space="preserve"> </w:t>
      </w:r>
      <w:r>
        <w:rPr>
          <w:spacing w:val="-7"/>
          <w:sz w:val="24"/>
        </w:rPr>
        <w:t>），</w:t>
      </w:r>
      <w:r>
        <w:rPr>
          <w:spacing w:val="9"/>
          <w:sz w:val="24"/>
        </w:rPr>
        <w:t>本公</w:t>
      </w:r>
      <w:r>
        <w:rPr>
          <w:sz w:val="24"/>
        </w:rPr>
        <w:t>司</w:t>
      </w:r>
      <w:r>
        <w:rPr>
          <w:spacing w:val="9"/>
          <w:sz w:val="24"/>
        </w:rPr>
        <w:t>郑重</w:t>
      </w:r>
      <w:r>
        <w:rPr>
          <w:spacing w:val="7"/>
          <w:sz w:val="24"/>
        </w:rPr>
        <w:t>承</w:t>
      </w:r>
      <w:r>
        <w:rPr>
          <w:spacing w:val="9"/>
          <w:sz w:val="24"/>
        </w:rPr>
        <w:t>诺，具有履</w:t>
      </w:r>
      <w:r>
        <w:rPr>
          <w:spacing w:val="7"/>
          <w:sz w:val="24"/>
        </w:rPr>
        <w:t>行</w:t>
      </w:r>
      <w:r>
        <w:rPr>
          <w:spacing w:val="9"/>
          <w:sz w:val="24"/>
        </w:rPr>
        <w:t>本合同所必</w:t>
      </w:r>
      <w:r>
        <w:rPr>
          <w:spacing w:val="7"/>
          <w:sz w:val="24"/>
        </w:rPr>
        <w:t>需</w:t>
      </w:r>
      <w:r>
        <w:rPr>
          <w:spacing w:val="9"/>
          <w:sz w:val="24"/>
        </w:rPr>
        <w:t>的设备和专</w:t>
      </w:r>
      <w:r>
        <w:rPr>
          <w:spacing w:val="7"/>
          <w:sz w:val="24"/>
        </w:rPr>
        <w:t>业</w:t>
      </w:r>
      <w:r>
        <w:rPr>
          <w:spacing w:val="9"/>
          <w:sz w:val="24"/>
        </w:rPr>
        <w:t>技术能力</w:t>
      </w:r>
      <w:r>
        <w:rPr>
          <w:sz w:val="24"/>
        </w:rPr>
        <w:t>。</w:t>
      </w:r>
    </w:p>
    <w:p>
      <w:pPr>
        <w:spacing w:beforeLines="100" w:afterLines="50" w:line="360" w:lineRule="auto"/>
        <w:ind w:firstLine="3521" w:firstLineChars="1420"/>
        <w:jc w:val="left"/>
        <w:rPr>
          <w:rFonts w:ascii="宋体" w:hAnsi="宋体" w:cs="宋体"/>
          <w:spacing w:val="14"/>
          <w:kern w:val="0"/>
          <w:sz w:val="24"/>
        </w:rPr>
      </w:pPr>
      <w:r>
        <w:rPr>
          <w:rFonts w:hint="eastAsia" w:ascii="宋体" w:hAnsi="宋体"/>
          <w:spacing w:val="4"/>
          <w:sz w:val="24"/>
        </w:rPr>
        <w:t>供应商名称：</w:t>
      </w:r>
      <w:r>
        <w:rPr>
          <w:rFonts w:ascii="宋体" w:hAnsi="宋体"/>
          <w:spacing w:val="4"/>
          <w:sz w:val="24"/>
          <w:u w:val="single"/>
        </w:rPr>
        <w:t xml:space="preserve">     </w:t>
      </w:r>
      <w:r>
        <w:rPr>
          <w:rFonts w:hint="eastAsia" w:ascii="宋体" w:hAnsi="宋体"/>
          <w:spacing w:val="4"/>
          <w:sz w:val="24"/>
          <w:u w:val="single"/>
        </w:rPr>
        <w:t xml:space="preserve">        </w:t>
      </w:r>
      <w:r>
        <w:rPr>
          <w:rFonts w:hint="eastAsia" w:ascii="宋体" w:hAnsi="宋体" w:cs="宋体"/>
          <w:spacing w:val="14"/>
          <w:kern w:val="0"/>
          <w:sz w:val="24"/>
          <w:u w:val="single"/>
        </w:rPr>
        <w:t xml:space="preserve">  (</w:t>
      </w:r>
      <w:r>
        <w:rPr>
          <w:rFonts w:hint="eastAsia" w:ascii="宋体" w:hAnsi="宋体"/>
          <w:kern w:val="0"/>
          <w:sz w:val="24"/>
          <w:u w:val="single"/>
        </w:rPr>
        <w:t>盖公章)</w:t>
      </w:r>
    </w:p>
    <w:p>
      <w:pPr>
        <w:spacing w:beforeLines="100" w:afterLines="50" w:line="360" w:lineRule="auto"/>
        <w:ind w:firstLine="2520" w:firstLineChars="1050"/>
        <w:jc w:val="left"/>
        <w:rPr>
          <w:rFonts w:ascii="宋体" w:hAnsi="宋体"/>
          <w:spacing w:val="4"/>
          <w:sz w:val="24"/>
        </w:rPr>
      </w:pPr>
      <w:r>
        <w:rPr>
          <w:rFonts w:hint="eastAsia" w:ascii="宋体" w:hAnsi="宋体" w:cs="宋体"/>
          <w:kern w:val="0"/>
          <w:sz w:val="24"/>
        </w:rPr>
        <w:t>法定代表人或被授权人（</w:t>
      </w:r>
      <w:r>
        <w:rPr>
          <w:rFonts w:ascii="宋体" w:hAnsi="宋体" w:cs="宋体"/>
          <w:kern w:val="0"/>
          <w:sz w:val="24"/>
        </w:rPr>
        <w:t>签字</w:t>
      </w:r>
      <w:r>
        <w:rPr>
          <w:rFonts w:hint="eastAsia" w:ascii="宋体" w:hAnsi="宋体" w:cs="宋体"/>
          <w:kern w:val="0"/>
          <w:sz w:val="24"/>
        </w:rPr>
        <w:t>或盖章）</w:t>
      </w:r>
      <w:r>
        <w:rPr>
          <w:rFonts w:ascii="宋体" w:hAnsi="宋体" w:cs="宋体"/>
          <w:kern w:val="0"/>
          <w:sz w:val="24"/>
        </w:rPr>
        <w:t>：</w:t>
      </w:r>
      <w:r>
        <w:rPr>
          <w:rFonts w:hint="eastAsia" w:ascii="宋体" w:hAnsi="宋体" w:cs="宋体"/>
          <w:kern w:val="0"/>
          <w:sz w:val="24"/>
          <w:u w:val="single"/>
        </w:rPr>
        <w:t xml:space="preserve">             </w:t>
      </w:r>
    </w:p>
    <w:p>
      <w:pPr>
        <w:spacing w:line="360" w:lineRule="auto"/>
        <w:ind w:left="4621" w:firstLine="420"/>
        <w:jc w:val="center"/>
        <w:rPr>
          <w:rFonts w:ascii="宋体" w:hAnsi="宋体"/>
          <w:spacing w:val="4"/>
          <w:sz w:val="24"/>
        </w:rPr>
      </w:pPr>
      <w:r>
        <w:rPr>
          <w:rFonts w:hint="eastAsia" w:ascii="宋体" w:hAnsi="宋体"/>
          <w:spacing w:val="4"/>
          <w:sz w:val="24"/>
        </w:rPr>
        <w:t>日期：</w:t>
      </w:r>
      <w:r>
        <w:rPr>
          <w:rFonts w:hint="eastAsia" w:ascii="宋体" w:hAnsi="宋体"/>
          <w:spacing w:val="4"/>
          <w:sz w:val="24"/>
          <w:u w:val="single"/>
        </w:rPr>
        <w:t xml:space="preserve">     </w:t>
      </w:r>
      <w:r>
        <w:rPr>
          <w:rFonts w:hint="eastAsia" w:ascii="宋体" w:hAnsi="宋体"/>
          <w:spacing w:val="4"/>
          <w:sz w:val="24"/>
        </w:rPr>
        <w:t>年</w:t>
      </w:r>
      <w:r>
        <w:rPr>
          <w:rFonts w:hint="eastAsia" w:ascii="宋体" w:hAnsi="宋体"/>
          <w:spacing w:val="4"/>
          <w:sz w:val="24"/>
          <w:u w:val="single"/>
        </w:rPr>
        <w:t xml:space="preserve">    </w:t>
      </w:r>
      <w:r>
        <w:rPr>
          <w:rFonts w:hint="eastAsia" w:ascii="宋体" w:hAnsi="宋体"/>
          <w:spacing w:val="4"/>
          <w:sz w:val="24"/>
        </w:rPr>
        <w:t>月</w:t>
      </w:r>
      <w:r>
        <w:rPr>
          <w:rFonts w:hint="eastAsia" w:ascii="宋体" w:hAnsi="宋体"/>
          <w:spacing w:val="4"/>
          <w:sz w:val="24"/>
          <w:u w:val="single"/>
        </w:rPr>
        <w:t xml:space="preserve">     </w:t>
      </w:r>
      <w:r>
        <w:rPr>
          <w:rFonts w:hint="eastAsia" w:ascii="宋体" w:hAnsi="宋体"/>
          <w:spacing w:val="4"/>
          <w:sz w:val="24"/>
        </w:rPr>
        <w:t>日</w:t>
      </w: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pStyle w:val="67"/>
        <w:rPr>
          <w:rFonts w:hAnsi="宋体"/>
          <w:spacing w:val="4"/>
          <w:szCs w:val="24"/>
        </w:rPr>
      </w:pPr>
    </w:p>
    <w:p>
      <w:pPr>
        <w:widowControl/>
        <w:spacing w:line="390" w:lineRule="atLeast"/>
        <w:jc w:val="center"/>
        <w:rPr>
          <w:rFonts w:ascii="宋体" w:hAnsi="宋体"/>
          <w:b/>
          <w:sz w:val="28"/>
          <w:szCs w:val="28"/>
        </w:rPr>
      </w:pPr>
      <w:r>
        <w:rPr>
          <w:rFonts w:hint="eastAsia" w:ascii="宋体" w:hAnsi="宋体"/>
          <w:b/>
          <w:sz w:val="28"/>
          <w:szCs w:val="28"/>
        </w:rPr>
        <w:t>五、供应商参加政府采购活动承诺书</w:t>
      </w:r>
    </w:p>
    <w:p>
      <w:pPr>
        <w:widowControl/>
        <w:spacing w:line="520" w:lineRule="exact"/>
        <w:ind w:firstLine="480" w:firstLineChars="200"/>
        <w:jc w:val="left"/>
        <w:rPr>
          <w:rFonts w:ascii="宋体" w:hAnsi="宋体" w:cs="宋体"/>
          <w:kern w:val="0"/>
          <w:sz w:val="24"/>
        </w:rPr>
      </w:pPr>
      <w:r>
        <w:rPr>
          <w:rFonts w:ascii="宋体" w:hAnsi="宋体" w:cs="宋体"/>
          <w:kern w:val="0"/>
          <w:sz w:val="24"/>
        </w:rPr>
        <w:t>为响应党中央、国务院关于治理政府采购领域商业贿赂行为的号召，我公司在此庄严承诺：</w:t>
      </w:r>
    </w:p>
    <w:p>
      <w:pPr>
        <w:widowControl/>
        <w:spacing w:line="520" w:lineRule="exact"/>
        <w:ind w:firstLine="480" w:firstLineChars="200"/>
        <w:jc w:val="left"/>
        <w:rPr>
          <w:rFonts w:ascii="宋体" w:hAnsi="宋体" w:cs="宋体"/>
          <w:kern w:val="0"/>
          <w:sz w:val="24"/>
        </w:rPr>
      </w:pPr>
      <w:r>
        <w:rPr>
          <w:rFonts w:ascii="宋体" w:hAnsi="宋体" w:cs="宋体"/>
          <w:kern w:val="0"/>
          <w:sz w:val="24"/>
        </w:rPr>
        <w:t>1、在参与政府采购活动中遵纪守法、诚信经营、公平竞标。</w:t>
      </w:r>
      <w:r>
        <w:rPr>
          <w:rFonts w:hint="eastAsia" w:ascii="宋体" w:hAnsi="宋体" w:cs="宋体"/>
          <w:kern w:val="0"/>
          <w:sz w:val="24"/>
        </w:rPr>
        <w:t xml:space="preserve">    </w:t>
      </w:r>
    </w:p>
    <w:p>
      <w:pPr>
        <w:widowControl/>
        <w:spacing w:line="520" w:lineRule="exact"/>
        <w:ind w:firstLine="480" w:firstLineChars="200"/>
        <w:jc w:val="left"/>
        <w:rPr>
          <w:rFonts w:ascii="宋体" w:hAnsi="宋体" w:cs="宋体"/>
          <w:kern w:val="0"/>
          <w:sz w:val="24"/>
        </w:rPr>
      </w:pPr>
      <w:r>
        <w:rPr>
          <w:rFonts w:ascii="宋体" w:hAnsi="宋体" w:cs="宋体"/>
          <w:kern w:val="0"/>
          <w:sz w:val="24"/>
        </w:rPr>
        <w:t>2、不向政府</w:t>
      </w:r>
      <w:r>
        <w:rPr>
          <w:rFonts w:hint="eastAsia" w:ascii="宋体" w:hAnsi="宋体" w:cs="宋体"/>
          <w:kern w:val="0"/>
          <w:sz w:val="24"/>
        </w:rPr>
        <w:t>招标人</w:t>
      </w:r>
      <w:r>
        <w:rPr>
          <w:rFonts w:ascii="宋体" w:hAnsi="宋体" w:cs="宋体"/>
          <w:kern w:val="0"/>
          <w:sz w:val="24"/>
        </w:rPr>
        <w:t>、采购代理机构和政府采购评审专家进行任何形式的商业贿赂以谋取交易机会。</w:t>
      </w:r>
      <w:r>
        <w:rPr>
          <w:rFonts w:hint="eastAsia" w:ascii="宋体" w:hAnsi="宋体" w:cs="宋体"/>
          <w:kern w:val="0"/>
          <w:sz w:val="24"/>
        </w:rPr>
        <w:t xml:space="preserve">    </w:t>
      </w:r>
    </w:p>
    <w:p>
      <w:pPr>
        <w:widowControl/>
        <w:spacing w:line="520" w:lineRule="exact"/>
        <w:ind w:firstLine="480" w:firstLineChars="200"/>
        <w:jc w:val="left"/>
        <w:rPr>
          <w:rFonts w:ascii="宋体" w:hAnsi="宋体" w:cs="宋体"/>
          <w:kern w:val="0"/>
          <w:sz w:val="24"/>
        </w:rPr>
      </w:pPr>
      <w:r>
        <w:rPr>
          <w:rFonts w:ascii="宋体" w:hAnsi="宋体" w:cs="宋体"/>
          <w:kern w:val="0"/>
          <w:sz w:val="24"/>
        </w:rPr>
        <w:t>3、不向政府采购代理机构和</w:t>
      </w:r>
      <w:r>
        <w:rPr>
          <w:rFonts w:hint="eastAsia" w:ascii="宋体" w:hAnsi="宋体" w:cs="宋体"/>
          <w:kern w:val="0"/>
          <w:sz w:val="24"/>
        </w:rPr>
        <w:t>招标人</w:t>
      </w:r>
      <w:r>
        <w:rPr>
          <w:rFonts w:ascii="宋体" w:hAnsi="宋体" w:cs="宋体"/>
          <w:kern w:val="0"/>
          <w:sz w:val="24"/>
        </w:rPr>
        <w:t>提供虚假资质文件或采用虚假应标方式参与政府采购市场竞争并谋取中标、成交。</w:t>
      </w:r>
      <w:r>
        <w:rPr>
          <w:rFonts w:hint="eastAsia" w:ascii="宋体" w:hAnsi="宋体" w:cs="宋体"/>
          <w:kern w:val="0"/>
          <w:sz w:val="24"/>
        </w:rPr>
        <w:t xml:space="preserve">    </w:t>
      </w:r>
    </w:p>
    <w:p>
      <w:pPr>
        <w:widowControl/>
        <w:spacing w:line="520" w:lineRule="exact"/>
        <w:ind w:firstLine="480" w:firstLineChars="200"/>
        <w:jc w:val="left"/>
        <w:rPr>
          <w:rFonts w:ascii="宋体" w:hAnsi="宋体" w:cs="宋体"/>
          <w:kern w:val="0"/>
          <w:sz w:val="24"/>
        </w:rPr>
      </w:pPr>
      <w:r>
        <w:rPr>
          <w:rFonts w:ascii="宋体" w:hAnsi="宋体" w:cs="宋体"/>
          <w:kern w:val="0"/>
          <w:sz w:val="24"/>
        </w:rPr>
        <w:t>4、不采取“围标、陪标”等商业欺诈手段获得政府采购定单。</w:t>
      </w:r>
      <w:r>
        <w:rPr>
          <w:rFonts w:hint="eastAsia" w:ascii="宋体" w:hAnsi="宋体" w:cs="宋体"/>
          <w:kern w:val="0"/>
          <w:sz w:val="24"/>
        </w:rPr>
        <w:t xml:space="preserve">    </w:t>
      </w:r>
    </w:p>
    <w:p>
      <w:pPr>
        <w:widowControl/>
        <w:spacing w:line="520" w:lineRule="exact"/>
        <w:ind w:firstLine="480" w:firstLineChars="200"/>
        <w:jc w:val="left"/>
        <w:rPr>
          <w:rFonts w:ascii="宋体" w:hAnsi="宋体" w:cs="宋体"/>
          <w:kern w:val="0"/>
          <w:sz w:val="24"/>
        </w:rPr>
      </w:pPr>
      <w:r>
        <w:rPr>
          <w:rFonts w:ascii="宋体" w:hAnsi="宋体" w:cs="宋体"/>
          <w:kern w:val="0"/>
          <w:sz w:val="24"/>
        </w:rPr>
        <w:t>5、不采取不正当手段诋毁、排挤其他</w:t>
      </w:r>
      <w:r>
        <w:rPr>
          <w:rFonts w:hint="eastAsia" w:ascii="宋体" w:hAnsi="宋体" w:cs="宋体"/>
          <w:kern w:val="0"/>
          <w:sz w:val="24"/>
        </w:rPr>
        <w:t>投标人</w:t>
      </w:r>
      <w:r>
        <w:rPr>
          <w:rFonts w:ascii="宋体" w:hAnsi="宋体" w:cs="宋体"/>
          <w:kern w:val="0"/>
          <w:sz w:val="24"/>
        </w:rPr>
        <w:t>。</w:t>
      </w:r>
      <w:r>
        <w:rPr>
          <w:rFonts w:hint="eastAsia" w:ascii="宋体" w:hAnsi="宋体" w:cs="宋体"/>
          <w:kern w:val="0"/>
          <w:sz w:val="24"/>
        </w:rPr>
        <w:t xml:space="preserve">    </w:t>
      </w:r>
    </w:p>
    <w:p>
      <w:pPr>
        <w:widowControl/>
        <w:spacing w:line="520" w:lineRule="exact"/>
        <w:ind w:firstLine="480" w:firstLineChars="200"/>
        <w:jc w:val="left"/>
        <w:rPr>
          <w:rFonts w:ascii="宋体" w:hAnsi="宋体" w:cs="宋体"/>
          <w:kern w:val="0"/>
          <w:sz w:val="24"/>
        </w:rPr>
      </w:pPr>
      <w:r>
        <w:rPr>
          <w:rFonts w:ascii="宋体" w:hAnsi="宋体" w:cs="宋体"/>
          <w:kern w:val="0"/>
          <w:sz w:val="24"/>
        </w:rPr>
        <w:t>6、不在提供商品和服务时“偷梁换柱、以次充好”损害</w:t>
      </w:r>
      <w:r>
        <w:rPr>
          <w:rFonts w:hint="eastAsia" w:ascii="宋体" w:hAnsi="宋体" w:cs="宋体"/>
          <w:kern w:val="0"/>
          <w:sz w:val="24"/>
        </w:rPr>
        <w:t>招标人</w:t>
      </w:r>
      <w:r>
        <w:rPr>
          <w:rFonts w:ascii="宋体" w:hAnsi="宋体" w:cs="宋体"/>
          <w:kern w:val="0"/>
          <w:sz w:val="24"/>
        </w:rPr>
        <w:t>的合法权益。</w:t>
      </w:r>
      <w:r>
        <w:rPr>
          <w:rFonts w:hint="eastAsia" w:ascii="宋体" w:hAnsi="宋体" w:cs="宋体"/>
          <w:kern w:val="0"/>
          <w:sz w:val="24"/>
        </w:rPr>
        <w:t xml:space="preserve">    </w:t>
      </w:r>
    </w:p>
    <w:p>
      <w:pPr>
        <w:widowControl/>
        <w:spacing w:line="520" w:lineRule="exact"/>
        <w:ind w:firstLine="480" w:firstLineChars="200"/>
        <w:jc w:val="left"/>
        <w:rPr>
          <w:rFonts w:ascii="宋体" w:hAnsi="宋体" w:cs="宋体"/>
          <w:kern w:val="0"/>
          <w:sz w:val="24"/>
        </w:rPr>
      </w:pPr>
      <w:r>
        <w:rPr>
          <w:rFonts w:ascii="宋体" w:hAnsi="宋体" w:cs="宋体"/>
          <w:kern w:val="0"/>
          <w:sz w:val="24"/>
        </w:rPr>
        <w:t>7、不与</w:t>
      </w:r>
      <w:r>
        <w:rPr>
          <w:rFonts w:hint="eastAsia" w:ascii="宋体" w:hAnsi="宋体" w:cs="宋体"/>
          <w:kern w:val="0"/>
          <w:sz w:val="24"/>
        </w:rPr>
        <w:t>招标人</w:t>
      </w:r>
      <w:r>
        <w:rPr>
          <w:rFonts w:ascii="宋体" w:hAnsi="宋体" w:cs="宋体"/>
          <w:kern w:val="0"/>
          <w:sz w:val="24"/>
        </w:rPr>
        <w:t>、采购代理机构政府采购评审专家或其它</w:t>
      </w:r>
      <w:r>
        <w:rPr>
          <w:rFonts w:hint="eastAsia" w:ascii="宋体" w:hAnsi="宋体" w:cs="宋体"/>
          <w:kern w:val="0"/>
          <w:sz w:val="24"/>
        </w:rPr>
        <w:t>投标人</w:t>
      </w:r>
      <w:r>
        <w:rPr>
          <w:rFonts w:ascii="宋体" w:hAnsi="宋体" w:cs="宋体"/>
          <w:kern w:val="0"/>
          <w:sz w:val="24"/>
        </w:rPr>
        <w:t>恶意串通，进行质疑和投诉，维护政府采购市场秩序。</w:t>
      </w:r>
      <w:r>
        <w:rPr>
          <w:rFonts w:hint="eastAsia" w:ascii="宋体" w:hAnsi="宋体" w:cs="宋体"/>
          <w:kern w:val="0"/>
          <w:sz w:val="24"/>
        </w:rPr>
        <w:t xml:space="preserve">    </w:t>
      </w:r>
    </w:p>
    <w:p>
      <w:pPr>
        <w:widowControl/>
        <w:spacing w:line="520" w:lineRule="exact"/>
        <w:ind w:firstLine="480" w:firstLineChars="200"/>
        <w:jc w:val="left"/>
        <w:rPr>
          <w:rFonts w:ascii="宋体" w:hAnsi="宋体" w:cs="宋体"/>
          <w:kern w:val="0"/>
          <w:sz w:val="24"/>
        </w:rPr>
      </w:pPr>
      <w:r>
        <w:rPr>
          <w:rFonts w:ascii="宋体" w:hAnsi="宋体" w:cs="宋体"/>
          <w:kern w:val="0"/>
          <w:sz w:val="24"/>
        </w:rPr>
        <w:t>8、尊重和接受政府采购监督管理部门的监督和政府采购代理机构招标采购要求，承担因违约行为给</w:t>
      </w:r>
      <w:r>
        <w:rPr>
          <w:rFonts w:hint="eastAsia" w:ascii="宋体" w:hAnsi="宋体" w:cs="宋体"/>
          <w:kern w:val="0"/>
          <w:sz w:val="24"/>
        </w:rPr>
        <w:t>招标人</w:t>
      </w:r>
      <w:r>
        <w:rPr>
          <w:rFonts w:ascii="宋体" w:hAnsi="宋体" w:cs="宋体"/>
          <w:kern w:val="0"/>
          <w:sz w:val="24"/>
        </w:rPr>
        <w:t>造成的损失。</w:t>
      </w:r>
      <w:r>
        <w:rPr>
          <w:rFonts w:hint="eastAsia" w:ascii="宋体" w:hAnsi="宋体" w:cs="宋体"/>
          <w:kern w:val="0"/>
          <w:sz w:val="24"/>
        </w:rPr>
        <w:t xml:space="preserve">    </w:t>
      </w:r>
    </w:p>
    <w:p>
      <w:pPr>
        <w:widowControl/>
        <w:spacing w:line="520" w:lineRule="exact"/>
        <w:ind w:firstLine="480" w:firstLineChars="200"/>
        <w:jc w:val="left"/>
        <w:rPr>
          <w:rFonts w:ascii="宋体" w:hAnsi="宋体" w:cs="宋体"/>
          <w:kern w:val="0"/>
          <w:sz w:val="24"/>
        </w:rPr>
      </w:pPr>
      <w:r>
        <w:rPr>
          <w:rFonts w:ascii="宋体" w:hAnsi="宋体" w:cs="宋体"/>
          <w:kern w:val="0"/>
          <w:sz w:val="24"/>
        </w:rPr>
        <w:t>9、不发生其他有悖于政府采购公开、公平、公正和诚信原则的行为。</w:t>
      </w:r>
    </w:p>
    <w:p>
      <w:pPr>
        <w:widowControl/>
        <w:spacing w:line="520" w:lineRule="exact"/>
        <w:ind w:left="239" w:leftChars="114" w:firstLine="470" w:firstLineChars="196"/>
        <w:jc w:val="left"/>
        <w:rPr>
          <w:rFonts w:ascii="宋体" w:hAnsi="宋体" w:cs="宋体"/>
          <w:kern w:val="0"/>
          <w:sz w:val="24"/>
        </w:rPr>
      </w:pPr>
    </w:p>
    <w:p>
      <w:pPr>
        <w:widowControl/>
        <w:spacing w:line="520" w:lineRule="exact"/>
        <w:ind w:left="239" w:leftChars="114" w:firstLine="470" w:firstLineChars="196"/>
        <w:jc w:val="left"/>
        <w:rPr>
          <w:rFonts w:ascii="宋体" w:hAnsi="宋体" w:cs="宋体"/>
          <w:kern w:val="0"/>
          <w:sz w:val="24"/>
        </w:rPr>
      </w:pPr>
    </w:p>
    <w:p>
      <w:pPr>
        <w:spacing w:beforeLines="100" w:afterLines="50" w:line="360" w:lineRule="auto"/>
        <w:ind w:firstLine="3521" w:firstLineChars="1420"/>
        <w:jc w:val="left"/>
        <w:rPr>
          <w:rFonts w:ascii="宋体" w:hAnsi="宋体" w:cs="宋体"/>
          <w:spacing w:val="14"/>
          <w:kern w:val="0"/>
          <w:sz w:val="24"/>
        </w:rPr>
      </w:pPr>
      <w:r>
        <w:rPr>
          <w:rFonts w:hint="eastAsia" w:ascii="宋体" w:hAnsi="宋体"/>
          <w:spacing w:val="4"/>
          <w:sz w:val="24"/>
        </w:rPr>
        <w:t>供应商名称：</w:t>
      </w:r>
      <w:r>
        <w:rPr>
          <w:rFonts w:ascii="宋体" w:hAnsi="宋体"/>
          <w:spacing w:val="4"/>
          <w:sz w:val="24"/>
          <w:u w:val="single"/>
        </w:rPr>
        <w:t xml:space="preserve">     </w:t>
      </w:r>
      <w:r>
        <w:rPr>
          <w:rFonts w:hint="eastAsia" w:ascii="宋体" w:hAnsi="宋体"/>
          <w:spacing w:val="4"/>
          <w:sz w:val="24"/>
          <w:u w:val="single"/>
        </w:rPr>
        <w:t xml:space="preserve">        </w:t>
      </w:r>
      <w:r>
        <w:rPr>
          <w:rFonts w:hint="eastAsia" w:ascii="宋体" w:hAnsi="宋体" w:cs="宋体"/>
          <w:spacing w:val="14"/>
          <w:kern w:val="0"/>
          <w:sz w:val="24"/>
          <w:u w:val="single"/>
        </w:rPr>
        <w:t xml:space="preserve">  (</w:t>
      </w:r>
      <w:r>
        <w:rPr>
          <w:rFonts w:hint="eastAsia" w:ascii="宋体" w:hAnsi="宋体"/>
          <w:kern w:val="0"/>
          <w:sz w:val="24"/>
          <w:u w:val="single"/>
        </w:rPr>
        <w:t>盖公章)</w:t>
      </w:r>
    </w:p>
    <w:p>
      <w:pPr>
        <w:spacing w:beforeLines="100" w:afterLines="50" w:line="360" w:lineRule="auto"/>
        <w:ind w:firstLine="2520" w:firstLineChars="1050"/>
        <w:jc w:val="left"/>
        <w:rPr>
          <w:rFonts w:ascii="宋体" w:hAnsi="宋体"/>
          <w:spacing w:val="4"/>
          <w:sz w:val="24"/>
        </w:rPr>
      </w:pPr>
      <w:r>
        <w:rPr>
          <w:rFonts w:hint="eastAsia" w:ascii="宋体" w:hAnsi="宋体" w:cs="宋体"/>
          <w:kern w:val="0"/>
          <w:sz w:val="24"/>
        </w:rPr>
        <w:t>法定代表人或被授权人（</w:t>
      </w:r>
      <w:r>
        <w:rPr>
          <w:rFonts w:ascii="宋体" w:hAnsi="宋体" w:cs="宋体"/>
          <w:kern w:val="0"/>
          <w:sz w:val="24"/>
        </w:rPr>
        <w:t>签字</w:t>
      </w:r>
      <w:r>
        <w:rPr>
          <w:rFonts w:hint="eastAsia" w:ascii="宋体" w:hAnsi="宋体" w:cs="宋体"/>
          <w:kern w:val="0"/>
          <w:sz w:val="24"/>
        </w:rPr>
        <w:t>或盖章）</w:t>
      </w:r>
      <w:r>
        <w:rPr>
          <w:rFonts w:ascii="宋体" w:hAnsi="宋体" w:cs="宋体"/>
          <w:kern w:val="0"/>
          <w:sz w:val="24"/>
        </w:rPr>
        <w:t>：</w:t>
      </w:r>
      <w:r>
        <w:rPr>
          <w:rFonts w:hint="eastAsia" w:ascii="宋体" w:hAnsi="宋体" w:cs="宋体"/>
          <w:kern w:val="0"/>
          <w:sz w:val="24"/>
          <w:u w:val="single"/>
        </w:rPr>
        <w:t xml:space="preserve">             </w:t>
      </w:r>
    </w:p>
    <w:p>
      <w:pPr>
        <w:spacing w:line="360" w:lineRule="auto"/>
        <w:ind w:left="4621" w:firstLine="420"/>
        <w:jc w:val="center"/>
        <w:rPr>
          <w:rFonts w:ascii="宋体" w:hAnsi="宋体"/>
          <w:spacing w:val="4"/>
          <w:sz w:val="24"/>
        </w:rPr>
      </w:pPr>
      <w:r>
        <w:rPr>
          <w:rFonts w:hint="eastAsia" w:ascii="宋体" w:hAnsi="宋体"/>
          <w:spacing w:val="4"/>
          <w:sz w:val="24"/>
        </w:rPr>
        <w:t>日期：</w:t>
      </w:r>
      <w:r>
        <w:rPr>
          <w:rFonts w:hint="eastAsia" w:ascii="宋体" w:hAnsi="宋体"/>
          <w:spacing w:val="4"/>
          <w:sz w:val="24"/>
          <w:u w:val="single"/>
        </w:rPr>
        <w:t xml:space="preserve">     </w:t>
      </w:r>
      <w:r>
        <w:rPr>
          <w:rFonts w:hint="eastAsia" w:ascii="宋体" w:hAnsi="宋体"/>
          <w:spacing w:val="4"/>
          <w:sz w:val="24"/>
        </w:rPr>
        <w:t>年</w:t>
      </w:r>
      <w:r>
        <w:rPr>
          <w:rFonts w:hint="eastAsia" w:ascii="宋体" w:hAnsi="宋体"/>
          <w:spacing w:val="4"/>
          <w:sz w:val="24"/>
          <w:u w:val="single"/>
        </w:rPr>
        <w:t xml:space="preserve">    </w:t>
      </w:r>
      <w:r>
        <w:rPr>
          <w:rFonts w:hint="eastAsia" w:ascii="宋体" w:hAnsi="宋体"/>
          <w:spacing w:val="4"/>
          <w:sz w:val="24"/>
        </w:rPr>
        <w:t>月</w:t>
      </w:r>
      <w:r>
        <w:rPr>
          <w:rFonts w:hint="eastAsia" w:ascii="宋体" w:hAnsi="宋体"/>
          <w:spacing w:val="4"/>
          <w:sz w:val="24"/>
          <w:u w:val="single"/>
        </w:rPr>
        <w:t xml:space="preserve">     </w:t>
      </w:r>
      <w:r>
        <w:rPr>
          <w:rFonts w:hint="eastAsia" w:ascii="宋体" w:hAnsi="宋体"/>
          <w:spacing w:val="4"/>
          <w:sz w:val="24"/>
        </w:rPr>
        <w:t>日</w:t>
      </w:r>
    </w:p>
    <w:p>
      <w:pPr>
        <w:pStyle w:val="67"/>
        <w:rPr>
          <w:rFonts w:hAnsi="宋体"/>
          <w:spacing w:val="4"/>
          <w:szCs w:val="24"/>
        </w:rPr>
      </w:pPr>
    </w:p>
    <w:p>
      <w:pPr>
        <w:rPr>
          <w:sz w:val="32"/>
        </w:rPr>
      </w:pPr>
    </w:p>
    <w:p>
      <w:pPr>
        <w:pStyle w:val="1801"/>
        <w:rPr>
          <w:sz w:val="32"/>
        </w:rPr>
      </w:pPr>
    </w:p>
    <w:p>
      <w:pPr>
        <w:pStyle w:val="1801"/>
        <w:rPr>
          <w:sz w:val="32"/>
        </w:rPr>
      </w:pPr>
    </w:p>
    <w:p>
      <w:pPr>
        <w:pStyle w:val="1801"/>
        <w:rPr>
          <w:sz w:val="32"/>
        </w:rPr>
      </w:pPr>
    </w:p>
    <w:p>
      <w:pPr>
        <w:pStyle w:val="1801"/>
        <w:rPr>
          <w:sz w:val="32"/>
        </w:rPr>
      </w:pPr>
    </w:p>
    <w:p>
      <w:pPr>
        <w:pStyle w:val="6"/>
        <w:jc w:val="center"/>
        <w:rPr>
          <w:sz w:val="32"/>
        </w:rPr>
      </w:pPr>
      <w:r>
        <w:rPr>
          <w:rFonts w:hint="eastAsia"/>
          <w:sz w:val="32"/>
        </w:rPr>
        <w:t>六、</w:t>
      </w:r>
      <w:bookmarkEnd w:id="250"/>
      <w:r>
        <w:rPr>
          <w:rFonts w:hint="eastAsia"/>
          <w:sz w:val="32"/>
        </w:rPr>
        <w:t>磋商报价方案说明书</w:t>
      </w:r>
    </w:p>
    <w:p>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格式自定，参照磋商文件第3章《</w:t>
      </w:r>
      <w:r>
        <w:rPr>
          <w:rFonts w:hint="eastAsia"/>
          <w:sz w:val="24"/>
        </w:rPr>
        <w:t>评审办法和标准</w:t>
      </w:r>
      <w:r>
        <w:rPr>
          <w:rFonts w:hint="eastAsia" w:ascii="宋体" w:hAnsi="宋体"/>
          <w:sz w:val="24"/>
        </w:rPr>
        <w:t>》各条款的要求，结合第5章《采购需求》编制磋商响应方案。</w:t>
      </w:r>
    </w:p>
    <w:p>
      <w:pPr>
        <w:widowControl/>
        <w:jc w:val="left"/>
        <w:rPr>
          <w:rFonts w:ascii="宋体" w:hAnsi="宋体"/>
        </w:rPr>
      </w:pPr>
      <w:r>
        <w:rPr>
          <w:rFonts w:ascii="宋体" w:hAnsi="宋体"/>
        </w:rPr>
        <w:br w:type="page"/>
      </w:r>
    </w:p>
    <w:bookmarkEnd w:id="192"/>
    <w:p>
      <w:pPr>
        <w:rPr>
          <w:rFonts w:ascii="宋体" w:hAnsi="宋体"/>
          <w:b/>
          <w:sz w:val="24"/>
        </w:rPr>
      </w:pPr>
      <w:r>
        <w:rPr>
          <w:rFonts w:hint="eastAsia" w:ascii="宋体" w:hAnsi="宋体"/>
          <w:b/>
          <w:sz w:val="24"/>
        </w:rPr>
        <w:t xml:space="preserve">附件1：         </w:t>
      </w:r>
    </w:p>
    <w:p>
      <w:pPr>
        <w:jc w:val="center"/>
        <w:rPr>
          <w:rFonts w:ascii="宋体" w:hAnsi="宋体"/>
          <w:b/>
          <w:sz w:val="24"/>
        </w:rPr>
      </w:pPr>
      <w:r>
        <w:rPr>
          <w:rFonts w:hint="eastAsia" w:ascii="宋体" w:hAnsi="宋体" w:cs="宋体"/>
          <w:b/>
          <w:sz w:val="28"/>
          <w:szCs w:val="28"/>
        </w:rPr>
        <w:t>近三年完成的类似项目情况表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416"/>
        <w:gridCol w:w="1559"/>
        <w:gridCol w:w="3969"/>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48" w:type="dxa"/>
            <w:vAlign w:val="center"/>
          </w:tcPr>
          <w:p>
            <w:pPr>
              <w:jc w:val="center"/>
              <w:rPr>
                <w:rFonts w:ascii="宋体" w:hAnsi="宋体"/>
                <w:b/>
                <w:sz w:val="24"/>
              </w:rPr>
            </w:pPr>
            <w:r>
              <w:rPr>
                <w:rFonts w:hint="eastAsia" w:ascii="宋体" w:hAnsi="宋体"/>
                <w:b/>
                <w:sz w:val="24"/>
              </w:rPr>
              <w:t>序号</w:t>
            </w:r>
          </w:p>
        </w:tc>
        <w:tc>
          <w:tcPr>
            <w:tcW w:w="1416" w:type="dxa"/>
            <w:vAlign w:val="center"/>
          </w:tcPr>
          <w:p>
            <w:pPr>
              <w:jc w:val="center"/>
              <w:rPr>
                <w:rFonts w:ascii="宋体" w:hAnsi="宋体"/>
                <w:b/>
                <w:sz w:val="24"/>
              </w:rPr>
            </w:pPr>
            <w:r>
              <w:rPr>
                <w:rFonts w:hint="eastAsia" w:ascii="宋体" w:hAnsi="宋体"/>
                <w:b/>
                <w:sz w:val="24"/>
              </w:rPr>
              <w:t>合同签订时间</w:t>
            </w:r>
          </w:p>
        </w:tc>
        <w:tc>
          <w:tcPr>
            <w:tcW w:w="1559" w:type="dxa"/>
            <w:vAlign w:val="center"/>
          </w:tcPr>
          <w:p>
            <w:pPr>
              <w:jc w:val="center"/>
              <w:rPr>
                <w:rFonts w:ascii="宋体" w:hAnsi="宋体"/>
                <w:b/>
                <w:sz w:val="24"/>
              </w:rPr>
            </w:pPr>
            <w:r>
              <w:rPr>
                <w:rFonts w:hint="eastAsia" w:ascii="宋体" w:hAnsi="宋体"/>
                <w:b/>
                <w:sz w:val="24"/>
              </w:rPr>
              <w:t>用户名称</w:t>
            </w:r>
          </w:p>
        </w:tc>
        <w:tc>
          <w:tcPr>
            <w:tcW w:w="3969" w:type="dxa"/>
            <w:vAlign w:val="center"/>
          </w:tcPr>
          <w:p>
            <w:pPr>
              <w:jc w:val="center"/>
              <w:rPr>
                <w:rFonts w:ascii="宋体" w:hAnsi="宋体"/>
                <w:b/>
                <w:sz w:val="24"/>
              </w:rPr>
            </w:pPr>
            <w:r>
              <w:rPr>
                <w:rFonts w:hint="eastAsia" w:ascii="宋体" w:hAnsi="宋体"/>
                <w:b/>
                <w:sz w:val="24"/>
              </w:rPr>
              <w:t>项目名称</w:t>
            </w:r>
          </w:p>
        </w:tc>
        <w:tc>
          <w:tcPr>
            <w:tcW w:w="1294" w:type="dxa"/>
            <w:vAlign w:val="center"/>
          </w:tcPr>
          <w:p>
            <w:pPr>
              <w:jc w:val="center"/>
              <w:rPr>
                <w:rFonts w:ascii="宋体" w:hAnsi="宋体"/>
                <w:b/>
                <w:sz w:val="24"/>
              </w:rPr>
            </w:pPr>
            <w:r>
              <w:rPr>
                <w:rFonts w:hint="eastAsia" w:ascii="宋体" w:hAnsi="宋体"/>
                <w:b/>
                <w:sz w:val="24"/>
              </w:rPr>
              <w:t>合同</w:t>
            </w:r>
          </w:p>
          <w:p>
            <w:pPr>
              <w:jc w:val="center"/>
              <w:rPr>
                <w:rFonts w:ascii="宋体" w:hAnsi="宋体"/>
                <w:b/>
                <w:sz w:val="24"/>
              </w:rPr>
            </w:pPr>
            <w:r>
              <w:rPr>
                <w:rFonts w:hint="eastAsia" w:ascii="宋体" w:hAnsi="宋体"/>
                <w:b/>
                <w:sz w:val="24"/>
              </w:rPr>
              <w:t>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tcPr>
          <w:p>
            <w:pPr>
              <w:rPr>
                <w:rFonts w:ascii="宋体" w:hAnsi="宋体"/>
                <w:sz w:val="24"/>
              </w:rPr>
            </w:pPr>
          </w:p>
        </w:tc>
        <w:tc>
          <w:tcPr>
            <w:tcW w:w="1416" w:type="dxa"/>
          </w:tcPr>
          <w:p>
            <w:pPr>
              <w:rPr>
                <w:rFonts w:ascii="宋体" w:hAnsi="宋体"/>
                <w:sz w:val="24"/>
              </w:rPr>
            </w:pPr>
          </w:p>
        </w:tc>
        <w:tc>
          <w:tcPr>
            <w:tcW w:w="1559" w:type="dxa"/>
          </w:tcPr>
          <w:p>
            <w:pPr>
              <w:rPr>
                <w:rFonts w:ascii="宋体" w:hAnsi="宋体"/>
                <w:sz w:val="24"/>
              </w:rPr>
            </w:pPr>
          </w:p>
        </w:tc>
        <w:tc>
          <w:tcPr>
            <w:tcW w:w="3969" w:type="dxa"/>
          </w:tcPr>
          <w:p>
            <w:pPr>
              <w:rPr>
                <w:rFonts w:ascii="宋体" w:hAnsi="宋体"/>
                <w:sz w:val="24"/>
              </w:rPr>
            </w:pPr>
          </w:p>
        </w:tc>
        <w:tc>
          <w:tcPr>
            <w:tcW w:w="1294" w:type="dxa"/>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tcPr>
          <w:p>
            <w:pPr>
              <w:rPr>
                <w:rFonts w:ascii="宋体" w:hAnsi="宋体"/>
                <w:sz w:val="24"/>
              </w:rPr>
            </w:pPr>
          </w:p>
        </w:tc>
        <w:tc>
          <w:tcPr>
            <w:tcW w:w="1416" w:type="dxa"/>
          </w:tcPr>
          <w:p>
            <w:pPr>
              <w:rPr>
                <w:rFonts w:ascii="宋体" w:hAnsi="宋体"/>
                <w:sz w:val="24"/>
              </w:rPr>
            </w:pPr>
          </w:p>
        </w:tc>
        <w:tc>
          <w:tcPr>
            <w:tcW w:w="1559" w:type="dxa"/>
          </w:tcPr>
          <w:p>
            <w:pPr>
              <w:rPr>
                <w:rFonts w:ascii="宋体" w:hAnsi="宋体"/>
                <w:sz w:val="24"/>
              </w:rPr>
            </w:pPr>
          </w:p>
        </w:tc>
        <w:tc>
          <w:tcPr>
            <w:tcW w:w="3969" w:type="dxa"/>
          </w:tcPr>
          <w:p>
            <w:pPr>
              <w:rPr>
                <w:rFonts w:ascii="宋体" w:hAnsi="宋体"/>
                <w:sz w:val="24"/>
              </w:rPr>
            </w:pPr>
          </w:p>
        </w:tc>
        <w:tc>
          <w:tcPr>
            <w:tcW w:w="1294" w:type="dxa"/>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tcPr>
          <w:p>
            <w:pPr>
              <w:rPr>
                <w:rFonts w:ascii="宋体" w:hAnsi="宋体"/>
                <w:sz w:val="24"/>
              </w:rPr>
            </w:pPr>
          </w:p>
        </w:tc>
        <w:tc>
          <w:tcPr>
            <w:tcW w:w="1416" w:type="dxa"/>
          </w:tcPr>
          <w:p>
            <w:pPr>
              <w:rPr>
                <w:rFonts w:ascii="宋体" w:hAnsi="宋体"/>
                <w:sz w:val="24"/>
              </w:rPr>
            </w:pPr>
          </w:p>
        </w:tc>
        <w:tc>
          <w:tcPr>
            <w:tcW w:w="1559" w:type="dxa"/>
          </w:tcPr>
          <w:p>
            <w:pPr>
              <w:rPr>
                <w:rFonts w:ascii="宋体" w:hAnsi="宋体"/>
                <w:sz w:val="24"/>
              </w:rPr>
            </w:pPr>
          </w:p>
        </w:tc>
        <w:tc>
          <w:tcPr>
            <w:tcW w:w="3969" w:type="dxa"/>
          </w:tcPr>
          <w:p>
            <w:pPr>
              <w:rPr>
                <w:rFonts w:ascii="宋体" w:hAnsi="宋体"/>
                <w:sz w:val="24"/>
              </w:rPr>
            </w:pPr>
          </w:p>
        </w:tc>
        <w:tc>
          <w:tcPr>
            <w:tcW w:w="1294" w:type="dxa"/>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tcPr>
          <w:p>
            <w:pPr>
              <w:rPr>
                <w:rFonts w:ascii="宋体" w:hAnsi="宋体"/>
                <w:sz w:val="24"/>
              </w:rPr>
            </w:pPr>
          </w:p>
        </w:tc>
        <w:tc>
          <w:tcPr>
            <w:tcW w:w="1416" w:type="dxa"/>
          </w:tcPr>
          <w:p>
            <w:pPr>
              <w:rPr>
                <w:rFonts w:ascii="宋体" w:hAnsi="宋体"/>
                <w:sz w:val="24"/>
              </w:rPr>
            </w:pPr>
          </w:p>
        </w:tc>
        <w:tc>
          <w:tcPr>
            <w:tcW w:w="1559" w:type="dxa"/>
          </w:tcPr>
          <w:p>
            <w:pPr>
              <w:rPr>
                <w:rFonts w:ascii="宋体" w:hAnsi="宋体"/>
                <w:sz w:val="24"/>
              </w:rPr>
            </w:pPr>
          </w:p>
        </w:tc>
        <w:tc>
          <w:tcPr>
            <w:tcW w:w="3969" w:type="dxa"/>
          </w:tcPr>
          <w:p>
            <w:pPr>
              <w:rPr>
                <w:rFonts w:ascii="宋体" w:hAnsi="宋体"/>
                <w:sz w:val="24"/>
              </w:rPr>
            </w:pPr>
          </w:p>
        </w:tc>
        <w:tc>
          <w:tcPr>
            <w:tcW w:w="1294" w:type="dxa"/>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tcPr>
          <w:p>
            <w:pPr>
              <w:rPr>
                <w:rFonts w:ascii="宋体" w:hAnsi="宋体"/>
                <w:sz w:val="24"/>
              </w:rPr>
            </w:pPr>
          </w:p>
        </w:tc>
        <w:tc>
          <w:tcPr>
            <w:tcW w:w="1416" w:type="dxa"/>
          </w:tcPr>
          <w:p>
            <w:pPr>
              <w:rPr>
                <w:rFonts w:ascii="宋体" w:hAnsi="宋体"/>
                <w:sz w:val="24"/>
              </w:rPr>
            </w:pPr>
          </w:p>
        </w:tc>
        <w:tc>
          <w:tcPr>
            <w:tcW w:w="1559" w:type="dxa"/>
          </w:tcPr>
          <w:p>
            <w:pPr>
              <w:rPr>
                <w:rFonts w:ascii="宋体" w:hAnsi="宋体"/>
                <w:sz w:val="24"/>
              </w:rPr>
            </w:pPr>
          </w:p>
        </w:tc>
        <w:tc>
          <w:tcPr>
            <w:tcW w:w="3969" w:type="dxa"/>
          </w:tcPr>
          <w:p>
            <w:pPr>
              <w:rPr>
                <w:rFonts w:ascii="宋体" w:hAnsi="宋体"/>
                <w:sz w:val="24"/>
              </w:rPr>
            </w:pPr>
          </w:p>
        </w:tc>
        <w:tc>
          <w:tcPr>
            <w:tcW w:w="1294" w:type="dxa"/>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tcPr>
          <w:p>
            <w:pPr>
              <w:rPr>
                <w:rFonts w:ascii="宋体" w:hAnsi="宋体"/>
                <w:sz w:val="24"/>
              </w:rPr>
            </w:pPr>
          </w:p>
        </w:tc>
        <w:tc>
          <w:tcPr>
            <w:tcW w:w="1416" w:type="dxa"/>
          </w:tcPr>
          <w:p>
            <w:pPr>
              <w:rPr>
                <w:rFonts w:ascii="宋体" w:hAnsi="宋体"/>
                <w:sz w:val="24"/>
              </w:rPr>
            </w:pPr>
          </w:p>
        </w:tc>
        <w:tc>
          <w:tcPr>
            <w:tcW w:w="1559" w:type="dxa"/>
          </w:tcPr>
          <w:p>
            <w:pPr>
              <w:rPr>
                <w:rFonts w:ascii="宋体" w:hAnsi="宋体"/>
                <w:sz w:val="24"/>
              </w:rPr>
            </w:pPr>
          </w:p>
        </w:tc>
        <w:tc>
          <w:tcPr>
            <w:tcW w:w="3969" w:type="dxa"/>
          </w:tcPr>
          <w:p>
            <w:pPr>
              <w:rPr>
                <w:rFonts w:ascii="宋体" w:hAnsi="宋体"/>
                <w:sz w:val="24"/>
              </w:rPr>
            </w:pPr>
          </w:p>
        </w:tc>
        <w:tc>
          <w:tcPr>
            <w:tcW w:w="1294" w:type="dxa"/>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tcPr>
          <w:p>
            <w:pPr>
              <w:rPr>
                <w:rFonts w:ascii="宋体" w:hAnsi="宋体"/>
                <w:sz w:val="24"/>
              </w:rPr>
            </w:pPr>
          </w:p>
        </w:tc>
        <w:tc>
          <w:tcPr>
            <w:tcW w:w="1416" w:type="dxa"/>
          </w:tcPr>
          <w:p>
            <w:pPr>
              <w:rPr>
                <w:rFonts w:ascii="宋体" w:hAnsi="宋体"/>
                <w:sz w:val="24"/>
              </w:rPr>
            </w:pPr>
          </w:p>
        </w:tc>
        <w:tc>
          <w:tcPr>
            <w:tcW w:w="1559" w:type="dxa"/>
          </w:tcPr>
          <w:p>
            <w:pPr>
              <w:rPr>
                <w:rFonts w:ascii="宋体" w:hAnsi="宋体"/>
                <w:sz w:val="24"/>
              </w:rPr>
            </w:pPr>
          </w:p>
        </w:tc>
        <w:tc>
          <w:tcPr>
            <w:tcW w:w="3969" w:type="dxa"/>
          </w:tcPr>
          <w:p>
            <w:pPr>
              <w:rPr>
                <w:rFonts w:ascii="宋体" w:hAnsi="宋体"/>
                <w:sz w:val="24"/>
              </w:rPr>
            </w:pPr>
          </w:p>
        </w:tc>
        <w:tc>
          <w:tcPr>
            <w:tcW w:w="1294" w:type="dxa"/>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tcPr>
          <w:p>
            <w:pPr>
              <w:rPr>
                <w:rFonts w:ascii="宋体" w:hAnsi="宋体"/>
                <w:sz w:val="24"/>
              </w:rPr>
            </w:pPr>
          </w:p>
        </w:tc>
        <w:tc>
          <w:tcPr>
            <w:tcW w:w="1416" w:type="dxa"/>
          </w:tcPr>
          <w:p>
            <w:pPr>
              <w:rPr>
                <w:rFonts w:ascii="宋体" w:hAnsi="宋体"/>
                <w:sz w:val="24"/>
              </w:rPr>
            </w:pPr>
          </w:p>
        </w:tc>
        <w:tc>
          <w:tcPr>
            <w:tcW w:w="1559" w:type="dxa"/>
          </w:tcPr>
          <w:p>
            <w:pPr>
              <w:rPr>
                <w:rFonts w:ascii="宋体" w:hAnsi="宋体"/>
                <w:sz w:val="24"/>
              </w:rPr>
            </w:pPr>
          </w:p>
        </w:tc>
        <w:tc>
          <w:tcPr>
            <w:tcW w:w="3969" w:type="dxa"/>
          </w:tcPr>
          <w:p>
            <w:pPr>
              <w:rPr>
                <w:rFonts w:ascii="宋体" w:hAnsi="宋体"/>
                <w:sz w:val="24"/>
              </w:rPr>
            </w:pPr>
          </w:p>
        </w:tc>
        <w:tc>
          <w:tcPr>
            <w:tcW w:w="1294" w:type="dxa"/>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tcPr>
          <w:p>
            <w:pPr>
              <w:rPr>
                <w:rFonts w:ascii="宋体" w:hAnsi="宋体"/>
                <w:sz w:val="24"/>
              </w:rPr>
            </w:pPr>
          </w:p>
        </w:tc>
        <w:tc>
          <w:tcPr>
            <w:tcW w:w="1416" w:type="dxa"/>
          </w:tcPr>
          <w:p>
            <w:pPr>
              <w:rPr>
                <w:rFonts w:ascii="宋体" w:hAnsi="宋体"/>
                <w:sz w:val="24"/>
              </w:rPr>
            </w:pPr>
          </w:p>
        </w:tc>
        <w:tc>
          <w:tcPr>
            <w:tcW w:w="1559" w:type="dxa"/>
          </w:tcPr>
          <w:p>
            <w:pPr>
              <w:rPr>
                <w:rFonts w:ascii="宋体" w:hAnsi="宋体"/>
                <w:sz w:val="24"/>
              </w:rPr>
            </w:pPr>
          </w:p>
        </w:tc>
        <w:tc>
          <w:tcPr>
            <w:tcW w:w="3969" w:type="dxa"/>
          </w:tcPr>
          <w:p>
            <w:pPr>
              <w:rPr>
                <w:rFonts w:ascii="宋体" w:hAnsi="宋体"/>
                <w:sz w:val="24"/>
              </w:rPr>
            </w:pPr>
          </w:p>
        </w:tc>
        <w:tc>
          <w:tcPr>
            <w:tcW w:w="1294" w:type="dxa"/>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tcPr>
          <w:p>
            <w:pPr>
              <w:rPr>
                <w:rFonts w:ascii="宋体" w:hAnsi="宋体"/>
                <w:sz w:val="24"/>
              </w:rPr>
            </w:pPr>
          </w:p>
        </w:tc>
        <w:tc>
          <w:tcPr>
            <w:tcW w:w="1416" w:type="dxa"/>
          </w:tcPr>
          <w:p>
            <w:pPr>
              <w:rPr>
                <w:rFonts w:ascii="宋体" w:hAnsi="宋体"/>
                <w:sz w:val="24"/>
              </w:rPr>
            </w:pPr>
          </w:p>
        </w:tc>
        <w:tc>
          <w:tcPr>
            <w:tcW w:w="1559" w:type="dxa"/>
          </w:tcPr>
          <w:p>
            <w:pPr>
              <w:rPr>
                <w:rFonts w:ascii="宋体" w:hAnsi="宋体"/>
                <w:sz w:val="24"/>
              </w:rPr>
            </w:pPr>
          </w:p>
        </w:tc>
        <w:tc>
          <w:tcPr>
            <w:tcW w:w="3969" w:type="dxa"/>
          </w:tcPr>
          <w:p>
            <w:pPr>
              <w:rPr>
                <w:rFonts w:ascii="宋体" w:hAnsi="宋体"/>
                <w:sz w:val="24"/>
              </w:rPr>
            </w:pPr>
          </w:p>
        </w:tc>
        <w:tc>
          <w:tcPr>
            <w:tcW w:w="1294" w:type="dxa"/>
          </w:tcPr>
          <w:p>
            <w:pPr>
              <w:rPr>
                <w:rFonts w:ascii="宋体" w:hAnsi="宋体"/>
                <w:sz w:val="24"/>
              </w:rPr>
            </w:pPr>
          </w:p>
        </w:tc>
      </w:tr>
    </w:tbl>
    <w:p>
      <w:pPr>
        <w:jc w:val="left"/>
        <w:rPr>
          <w:rFonts w:ascii="宋体" w:hAnsi="宋体" w:cs="宋体"/>
          <w:b/>
          <w:bCs/>
          <w:szCs w:val="21"/>
        </w:rPr>
      </w:pP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说明：</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1</w:t>
      </w:r>
      <w:r>
        <w:rPr>
          <w:rFonts w:hint="eastAsia" w:ascii="宋体" w:hAnsi="宋体"/>
          <w:sz w:val="24"/>
          <w:lang w:val="zh-CN"/>
        </w:rPr>
        <w:t>.本表后附合同复印件加盖公章，合同金额及合同签订时间以合同中体现的内容为准</w:t>
      </w:r>
      <w:r>
        <w:rPr>
          <w:rFonts w:ascii="宋体" w:hAnsi="宋体"/>
          <w:sz w:val="24"/>
          <w:lang w:val="zh-CN"/>
        </w:rPr>
        <w:t>。</w:t>
      </w:r>
    </w:p>
    <w:p>
      <w:pPr>
        <w:autoSpaceDE w:val="0"/>
        <w:autoSpaceDN w:val="0"/>
        <w:adjustRightInd w:val="0"/>
        <w:spacing w:line="360" w:lineRule="auto"/>
        <w:ind w:firstLine="480" w:firstLineChars="200"/>
        <w:rPr>
          <w:rFonts w:ascii="宋体" w:hAnsi="宋体"/>
          <w:sz w:val="24"/>
          <w:lang w:val="zh-CN"/>
        </w:rPr>
      </w:pPr>
      <w:r>
        <w:rPr>
          <w:rFonts w:ascii="宋体" w:hAnsi="宋体"/>
          <w:sz w:val="24"/>
          <w:lang w:val="zh-CN"/>
        </w:rPr>
        <w:t>2</w:t>
      </w:r>
      <w:r>
        <w:rPr>
          <w:rFonts w:hint="eastAsia" w:ascii="宋体" w:hAnsi="宋体"/>
          <w:sz w:val="24"/>
          <w:lang w:val="zh-CN"/>
        </w:rPr>
        <w:t>.供应商</w:t>
      </w:r>
      <w:r>
        <w:rPr>
          <w:rFonts w:ascii="宋体" w:hAnsi="宋体"/>
          <w:sz w:val="24"/>
          <w:lang w:val="zh-CN"/>
        </w:rPr>
        <w:t>应如实列出以上情况，如有隐瞒，一经查实将导致其</w:t>
      </w:r>
      <w:r>
        <w:rPr>
          <w:rFonts w:hint="eastAsia" w:ascii="宋体" w:hAnsi="宋体"/>
          <w:sz w:val="24"/>
          <w:lang w:val="zh-CN"/>
        </w:rPr>
        <w:t>磋商响应文件</w:t>
      </w:r>
      <w:r>
        <w:rPr>
          <w:rFonts w:ascii="宋体" w:hAnsi="宋体"/>
          <w:sz w:val="24"/>
          <w:lang w:val="zh-CN"/>
        </w:rPr>
        <w:t>被拒绝。</w:t>
      </w:r>
    </w:p>
    <w:p>
      <w:pPr>
        <w:spacing w:line="360" w:lineRule="auto"/>
        <w:ind w:firstLine="480" w:firstLineChars="200"/>
        <w:jc w:val="left"/>
        <w:rPr>
          <w:rFonts w:ascii="宋体" w:hAnsi="宋体"/>
          <w:sz w:val="24"/>
          <w:lang w:val="zh-CN"/>
        </w:rPr>
      </w:pPr>
      <w:r>
        <w:rPr>
          <w:rFonts w:ascii="宋体" w:hAnsi="宋体"/>
          <w:sz w:val="24"/>
          <w:lang w:val="zh-CN"/>
        </w:rPr>
        <w:t>3</w:t>
      </w:r>
      <w:r>
        <w:rPr>
          <w:rFonts w:hint="eastAsia" w:ascii="宋体" w:hAnsi="宋体"/>
          <w:sz w:val="24"/>
          <w:lang w:val="zh-CN"/>
        </w:rPr>
        <w:t>.</w:t>
      </w:r>
      <w:r>
        <w:rPr>
          <w:rFonts w:ascii="宋体" w:hAnsi="宋体"/>
          <w:sz w:val="24"/>
          <w:lang w:val="zh-CN"/>
        </w:rPr>
        <w:t>未按上述要求提供、填写的，评审时不予以考虑。</w:t>
      </w:r>
    </w:p>
    <w:p>
      <w:pPr>
        <w:wordWrap w:val="0"/>
        <w:spacing w:line="360" w:lineRule="auto"/>
        <w:jc w:val="right"/>
        <w:rPr>
          <w:rFonts w:ascii="宋体" w:hAnsi="宋体"/>
          <w:spacing w:val="4"/>
          <w:sz w:val="24"/>
        </w:rPr>
      </w:pPr>
    </w:p>
    <w:p>
      <w:pPr>
        <w:wordWrap w:val="0"/>
        <w:spacing w:line="360" w:lineRule="auto"/>
        <w:jc w:val="right"/>
        <w:rPr>
          <w:rFonts w:ascii="宋体" w:hAnsi="宋体"/>
          <w:spacing w:val="4"/>
          <w:sz w:val="24"/>
        </w:rPr>
      </w:pPr>
    </w:p>
    <w:p>
      <w:pPr>
        <w:spacing w:beforeLines="100" w:afterLines="50" w:line="360" w:lineRule="auto"/>
        <w:ind w:firstLine="3521" w:firstLineChars="1420"/>
        <w:jc w:val="left"/>
        <w:rPr>
          <w:rFonts w:ascii="宋体" w:hAnsi="宋体" w:cs="宋体"/>
          <w:spacing w:val="14"/>
          <w:kern w:val="0"/>
          <w:sz w:val="24"/>
        </w:rPr>
      </w:pPr>
      <w:r>
        <w:rPr>
          <w:rFonts w:hint="eastAsia" w:ascii="宋体" w:hAnsi="宋体"/>
          <w:spacing w:val="4"/>
          <w:sz w:val="24"/>
        </w:rPr>
        <w:t>供应商名称：</w:t>
      </w:r>
      <w:r>
        <w:rPr>
          <w:rFonts w:ascii="宋体" w:hAnsi="宋体"/>
          <w:spacing w:val="4"/>
          <w:sz w:val="24"/>
          <w:u w:val="single"/>
        </w:rPr>
        <w:t xml:space="preserve">     </w:t>
      </w:r>
      <w:r>
        <w:rPr>
          <w:rFonts w:hint="eastAsia" w:ascii="宋体" w:hAnsi="宋体"/>
          <w:spacing w:val="4"/>
          <w:sz w:val="24"/>
          <w:u w:val="single"/>
        </w:rPr>
        <w:t xml:space="preserve">        </w:t>
      </w:r>
      <w:r>
        <w:rPr>
          <w:rFonts w:hint="eastAsia" w:ascii="宋体" w:hAnsi="宋体" w:cs="宋体"/>
          <w:spacing w:val="14"/>
          <w:kern w:val="0"/>
          <w:sz w:val="24"/>
          <w:u w:val="single"/>
        </w:rPr>
        <w:t xml:space="preserve">  (</w:t>
      </w:r>
      <w:r>
        <w:rPr>
          <w:rFonts w:hint="eastAsia" w:ascii="宋体" w:hAnsi="宋体"/>
          <w:kern w:val="0"/>
          <w:sz w:val="24"/>
          <w:u w:val="single"/>
        </w:rPr>
        <w:t>盖公章)</w:t>
      </w:r>
    </w:p>
    <w:p>
      <w:pPr>
        <w:spacing w:beforeLines="100" w:afterLines="50" w:line="360" w:lineRule="auto"/>
        <w:ind w:firstLine="2520" w:firstLineChars="1050"/>
        <w:jc w:val="left"/>
        <w:rPr>
          <w:rFonts w:ascii="宋体" w:hAnsi="宋体"/>
          <w:spacing w:val="4"/>
          <w:sz w:val="24"/>
        </w:rPr>
      </w:pPr>
      <w:r>
        <w:rPr>
          <w:rFonts w:hint="eastAsia" w:ascii="宋体" w:hAnsi="宋体" w:cs="宋体"/>
          <w:kern w:val="0"/>
          <w:sz w:val="24"/>
        </w:rPr>
        <w:t>法定代表人或被授权人（</w:t>
      </w:r>
      <w:r>
        <w:rPr>
          <w:rFonts w:ascii="宋体" w:hAnsi="宋体" w:cs="宋体"/>
          <w:kern w:val="0"/>
          <w:sz w:val="24"/>
        </w:rPr>
        <w:t>签字</w:t>
      </w:r>
      <w:r>
        <w:rPr>
          <w:rFonts w:hint="eastAsia" w:ascii="宋体" w:hAnsi="宋体" w:cs="宋体"/>
          <w:kern w:val="0"/>
          <w:sz w:val="24"/>
        </w:rPr>
        <w:t>或盖章）</w:t>
      </w:r>
      <w:r>
        <w:rPr>
          <w:rFonts w:ascii="宋体" w:hAnsi="宋体" w:cs="宋体"/>
          <w:kern w:val="0"/>
          <w:sz w:val="24"/>
        </w:rPr>
        <w:t>：</w:t>
      </w:r>
      <w:r>
        <w:rPr>
          <w:rFonts w:hint="eastAsia" w:ascii="宋体" w:hAnsi="宋体" w:cs="宋体"/>
          <w:kern w:val="0"/>
          <w:sz w:val="24"/>
          <w:u w:val="single"/>
        </w:rPr>
        <w:t xml:space="preserve">             </w:t>
      </w:r>
    </w:p>
    <w:p>
      <w:pPr>
        <w:spacing w:line="360" w:lineRule="auto"/>
        <w:ind w:left="4621" w:firstLine="420"/>
        <w:jc w:val="center"/>
        <w:rPr>
          <w:rFonts w:ascii="宋体" w:hAnsi="宋体"/>
          <w:spacing w:val="4"/>
          <w:sz w:val="24"/>
        </w:rPr>
      </w:pPr>
      <w:r>
        <w:rPr>
          <w:rFonts w:hint="eastAsia" w:ascii="宋体" w:hAnsi="宋体"/>
          <w:spacing w:val="4"/>
          <w:sz w:val="24"/>
        </w:rPr>
        <w:t>日期：</w:t>
      </w:r>
      <w:r>
        <w:rPr>
          <w:rFonts w:hint="eastAsia" w:ascii="宋体" w:hAnsi="宋体"/>
          <w:spacing w:val="4"/>
          <w:sz w:val="24"/>
          <w:u w:val="single"/>
        </w:rPr>
        <w:t xml:space="preserve">     </w:t>
      </w:r>
      <w:r>
        <w:rPr>
          <w:rFonts w:hint="eastAsia" w:ascii="宋体" w:hAnsi="宋体"/>
          <w:spacing w:val="4"/>
          <w:sz w:val="24"/>
        </w:rPr>
        <w:t>年</w:t>
      </w:r>
      <w:r>
        <w:rPr>
          <w:rFonts w:hint="eastAsia" w:ascii="宋体" w:hAnsi="宋体"/>
          <w:spacing w:val="4"/>
          <w:sz w:val="24"/>
          <w:u w:val="single"/>
        </w:rPr>
        <w:t xml:space="preserve">    </w:t>
      </w:r>
      <w:r>
        <w:rPr>
          <w:rFonts w:hint="eastAsia" w:ascii="宋体" w:hAnsi="宋体"/>
          <w:spacing w:val="4"/>
          <w:sz w:val="24"/>
        </w:rPr>
        <w:t>月</w:t>
      </w:r>
      <w:r>
        <w:rPr>
          <w:rFonts w:hint="eastAsia" w:ascii="宋体" w:hAnsi="宋体"/>
          <w:spacing w:val="4"/>
          <w:sz w:val="24"/>
          <w:u w:val="single"/>
        </w:rPr>
        <w:t xml:space="preserve">     </w:t>
      </w:r>
      <w:r>
        <w:rPr>
          <w:rFonts w:hint="eastAsia" w:ascii="宋体" w:hAnsi="宋体"/>
          <w:spacing w:val="4"/>
          <w:sz w:val="24"/>
        </w:rPr>
        <w:t>日</w:t>
      </w:r>
    </w:p>
    <w:p>
      <w:pPr>
        <w:pStyle w:val="35"/>
        <w:spacing w:after="0" w:line="360" w:lineRule="auto"/>
        <w:ind w:firstLine="420" w:firstLineChars="200"/>
      </w:pPr>
    </w:p>
    <w:p/>
    <w:p>
      <w:pPr>
        <w:pStyle w:val="35"/>
        <w:spacing w:line="480" w:lineRule="auto"/>
      </w:pPr>
      <w:r>
        <w:rPr>
          <w:rFonts w:hAnsi="宋体"/>
          <w:spacing w:val="4"/>
        </w:rPr>
        <w:br w:type="page"/>
      </w:r>
    </w:p>
    <w:p>
      <w:pPr>
        <w:overflowPunct w:val="0"/>
        <w:topLinePunct/>
        <w:spacing w:line="440" w:lineRule="exact"/>
        <w:ind w:firstLine="241" w:firstLineChars="100"/>
        <w:outlineLvl w:val="2"/>
        <w:rPr>
          <w:rFonts w:ascii="宋体" w:hAnsi="宋体"/>
          <w:b/>
          <w:sz w:val="24"/>
        </w:rPr>
      </w:pPr>
      <w:bookmarkStart w:id="251" w:name="_Toc751"/>
      <w:r>
        <w:rPr>
          <w:rFonts w:hint="eastAsia" w:ascii="宋体" w:hAnsi="宋体"/>
          <w:b/>
          <w:sz w:val="24"/>
        </w:rPr>
        <w:t>附件2：</w:t>
      </w:r>
    </w:p>
    <w:p>
      <w:pPr>
        <w:overflowPunct w:val="0"/>
        <w:topLinePunct/>
        <w:spacing w:line="440" w:lineRule="exact"/>
        <w:ind w:firstLine="321" w:firstLineChars="100"/>
        <w:jc w:val="center"/>
        <w:outlineLvl w:val="2"/>
        <w:rPr>
          <w:rFonts w:ascii="宋体" w:hAnsi="宋体" w:cs="宋体"/>
          <w:b/>
          <w:sz w:val="24"/>
        </w:rPr>
      </w:pPr>
      <w:r>
        <w:rPr>
          <w:rFonts w:hint="eastAsia" w:ascii="宋体" w:hAnsi="宋体" w:cs="宋体"/>
          <w:b/>
          <w:color w:val="000000"/>
          <w:sz w:val="32"/>
          <w:szCs w:val="32"/>
        </w:rPr>
        <w:t>拟投入本项目的项目负责人简历表</w:t>
      </w:r>
      <w:bookmarkEnd w:id="251"/>
    </w:p>
    <w:tbl>
      <w:tblPr>
        <w:tblStyle w:val="8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885"/>
        <w:gridCol w:w="480"/>
        <w:gridCol w:w="330"/>
        <w:gridCol w:w="945"/>
        <w:gridCol w:w="945"/>
        <w:gridCol w:w="90"/>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380" w:type="dxa"/>
            <w:vAlign w:val="center"/>
          </w:tcPr>
          <w:p>
            <w:pPr>
              <w:jc w:val="center"/>
              <w:rPr>
                <w:rFonts w:ascii="宋体" w:hAnsi="宋体" w:cs="宋体"/>
                <w:sz w:val="24"/>
              </w:rPr>
            </w:pPr>
            <w:r>
              <w:rPr>
                <w:rFonts w:hint="eastAsia" w:ascii="宋体" w:hAnsi="宋体" w:cs="宋体"/>
                <w:sz w:val="24"/>
              </w:rPr>
              <w:t>姓  名</w:t>
            </w:r>
          </w:p>
        </w:tc>
        <w:tc>
          <w:tcPr>
            <w:tcW w:w="1500" w:type="dxa"/>
            <w:gridSpan w:val="2"/>
            <w:vAlign w:val="center"/>
          </w:tcPr>
          <w:p>
            <w:pPr>
              <w:jc w:val="center"/>
              <w:rPr>
                <w:rFonts w:ascii="宋体" w:hAnsi="宋体" w:cs="宋体"/>
                <w:sz w:val="24"/>
              </w:rPr>
            </w:pPr>
          </w:p>
        </w:tc>
        <w:tc>
          <w:tcPr>
            <w:tcW w:w="810" w:type="dxa"/>
            <w:gridSpan w:val="2"/>
            <w:vAlign w:val="center"/>
          </w:tcPr>
          <w:p>
            <w:pPr>
              <w:rPr>
                <w:rFonts w:ascii="宋体" w:hAnsi="宋体" w:cs="宋体"/>
                <w:sz w:val="24"/>
              </w:rPr>
            </w:pPr>
            <w:r>
              <w:rPr>
                <w:rFonts w:hint="eastAsia" w:ascii="宋体" w:hAnsi="宋体" w:cs="宋体"/>
                <w:sz w:val="24"/>
              </w:rPr>
              <w:t>性别</w:t>
            </w:r>
          </w:p>
        </w:tc>
        <w:tc>
          <w:tcPr>
            <w:tcW w:w="945" w:type="dxa"/>
            <w:vAlign w:val="center"/>
          </w:tcPr>
          <w:p>
            <w:pPr>
              <w:rPr>
                <w:rFonts w:ascii="宋体" w:hAnsi="宋体" w:cs="宋体"/>
                <w:sz w:val="24"/>
              </w:rPr>
            </w:pPr>
          </w:p>
        </w:tc>
        <w:tc>
          <w:tcPr>
            <w:tcW w:w="945" w:type="dxa"/>
            <w:vAlign w:val="center"/>
          </w:tcPr>
          <w:p>
            <w:pPr>
              <w:jc w:val="center"/>
              <w:rPr>
                <w:rFonts w:ascii="宋体" w:hAnsi="宋体" w:cs="宋体"/>
                <w:sz w:val="24"/>
              </w:rPr>
            </w:pPr>
            <w:r>
              <w:rPr>
                <w:rFonts w:hint="eastAsia" w:ascii="宋体" w:hAnsi="宋体" w:cs="宋体"/>
                <w:sz w:val="24"/>
              </w:rPr>
              <w:t>出生 日期</w:t>
            </w:r>
          </w:p>
        </w:tc>
        <w:tc>
          <w:tcPr>
            <w:tcW w:w="2820" w:type="dxa"/>
            <w:gridSpan w:val="2"/>
            <w:vAlign w:val="center"/>
          </w:tcPr>
          <w:p>
            <w:pPr>
              <w:rPr>
                <w:rFonts w:ascii="宋体" w:hAnsi="宋体" w:cs="宋体"/>
                <w:sz w:val="24"/>
              </w:rPr>
            </w:pPr>
            <w:r>
              <w:rPr>
                <w:rFonts w:hint="eastAsia" w:ascii="宋体" w:hAnsi="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380" w:type="dxa"/>
            <w:vAlign w:val="center"/>
          </w:tcPr>
          <w:p>
            <w:pPr>
              <w:jc w:val="center"/>
              <w:rPr>
                <w:rFonts w:ascii="宋体" w:hAnsi="宋体" w:cs="宋体"/>
                <w:sz w:val="24"/>
              </w:rPr>
            </w:pPr>
            <w:r>
              <w:rPr>
                <w:rFonts w:hint="eastAsia" w:ascii="宋体" w:hAnsi="宋体" w:cs="宋体"/>
                <w:sz w:val="24"/>
              </w:rPr>
              <w:t>毕业院校及专业</w:t>
            </w:r>
          </w:p>
        </w:tc>
        <w:tc>
          <w:tcPr>
            <w:tcW w:w="3255" w:type="dxa"/>
            <w:gridSpan w:val="5"/>
            <w:vAlign w:val="center"/>
          </w:tcPr>
          <w:p>
            <w:pPr>
              <w:rPr>
                <w:rFonts w:ascii="宋体" w:hAnsi="宋体" w:cs="宋体"/>
                <w:sz w:val="24"/>
              </w:rPr>
            </w:pPr>
          </w:p>
        </w:tc>
        <w:tc>
          <w:tcPr>
            <w:tcW w:w="945" w:type="dxa"/>
            <w:vAlign w:val="center"/>
          </w:tcPr>
          <w:p>
            <w:pPr>
              <w:ind w:left="-18"/>
              <w:jc w:val="center"/>
              <w:rPr>
                <w:rFonts w:ascii="宋体" w:hAnsi="宋体" w:cs="宋体"/>
                <w:sz w:val="24"/>
              </w:rPr>
            </w:pPr>
            <w:r>
              <w:rPr>
                <w:rFonts w:hint="eastAsia" w:ascii="宋体" w:hAnsi="宋体" w:cs="宋体"/>
                <w:sz w:val="24"/>
              </w:rPr>
              <w:t>毕业 时间</w:t>
            </w:r>
          </w:p>
        </w:tc>
        <w:tc>
          <w:tcPr>
            <w:tcW w:w="2820" w:type="dxa"/>
            <w:gridSpan w:val="2"/>
            <w:vAlign w:val="center"/>
          </w:tcPr>
          <w:p>
            <w:pPr>
              <w:ind w:left="45"/>
              <w:rPr>
                <w:rFonts w:ascii="宋体" w:hAnsi="宋体" w:cs="宋体"/>
                <w:sz w:val="24"/>
              </w:rPr>
            </w:pPr>
            <w:r>
              <w:rPr>
                <w:rFonts w:hint="eastAsia" w:ascii="宋体" w:hAnsi="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95" w:type="dxa"/>
            <w:gridSpan w:val="2"/>
            <w:vAlign w:val="center"/>
          </w:tcPr>
          <w:p>
            <w:pPr>
              <w:jc w:val="center"/>
              <w:rPr>
                <w:rFonts w:ascii="宋体" w:hAnsi="宋体" w:cs="宋体"/>
                <w:sz w:val="24"/>
              </w:rPr>
            </w:pPr>
            <w:r>
              <w:rPr>
                <w:rFonts w:hint="eastAsia" w:ascii="宋体" w:hAnsi="宋体" w:cs="宋体"/>
                <w:sz w:val="24"/>
              </w:rPr>
              <w:t>从事本专业年限</w:t>
            </w:r>
          </w:p>
        </w:tc>
        <w:tc>
          <w:tcPr>
            <w:tcW w:w="1365" w:type="dxa"/>
            <w:gridSpan w:val="2"/>
            <w:vAlign w:val="center"/>
          </w:tcPr>
          <w:p>
            <w:pPr>
              <w:rPr>
                <w:rFonts w:ascii="宋体" w:hAnsi="宋体" w:cs="宋体"/>
                <w:sz w:val="24"/>
              </w:rPr>
            </w:pPr>
          </w:p>
        </w:tc>
        <w:tc>
          <w:tcPr>
            <w:tcW w:w="2220" w:type="dxa"/>
            <w:gridSpan w:val="3"/>
            <w:vAlign w:val="center"/>
          </w:tcPr>
          <w:p>
            <w:pPr>
              <w:jc w:val="center"/>
              <w:rPr>
                <w:rFonts w:ascii="宋体" w:hAnsi="宋体" w:cs="宋体"/>
                <w:sz w:val="24"/>
              </w:rPr>
            </w:pPr>
            <w:r>
              <w:rPr>
                <w:rFonts w:hint="eastAsia" w:ascii="宋体" w:hAnsi="宋体" w:cs="宋体"/>
                <w:sz w:val="24"/>
              </w:rPr>
              <w:t>在本单位工作年限</w:t>
            </w:r>
          </w:p>
        </w:tc>
        <w:tc>
          <w:tcPr>
            <w:tcW w:w="2820" w:type="dxa"/>
            <w:gridSpan w:val="2"/>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95" w:type="dxa"/>
            <w:gridSpan w:val="2"/>
            <w:vAlign w:val="center"/>
          </w:tcPr>
          <w:p>
            <w:pPr>
              <w:jc w:val="center"/>
              <w:rPr>
                <w:rFonts w:ascii="宋体" w:hAnsi="宋体" w:cs="宋体"/>
                <w:sz w:val="24"/>
              </w:rPr>
            </w:pPr>
            <w:r>
              <w:rPr>
                <w:rFonts w:hint="eastAsia" w:ascii="宋体" w:hAnsi="宋体" w:cs="宋体"/>
                <w:sz w:val="24"/>
              </w:rPr>
              <w:t>执业证书名称</w:t>
            </w:r>
          </w:p>
        </w:tc>
        <w:tc>
          <w:tcPr>
            <w:tcW w:w="1365" w:type="dxa"/>
            <w:gridSpan w:val="2"/>
            <w:vAlign w:val="center"/>
          </w:tcPr>
          <w:p>
            <w:pPr>
              <w:rPr>
                <w:rFonts w:ascii="宋体" w:hAnsi="宋体" w:cs="宋体"/>
                <w:sz w:val="24"/>
              </w:rPr>
            </w:pPr>
          </w:p>
        </w:tc>
        <w:tc>
          <w:tcPr>
            <w:tcW w:w="2220" w:type="dxa"/>
            <w:gridSpan w:val="3"/>
            <w:vAlign w:val="center"/>
          </w:tcPr>
          <w:p>
            <w:pPr>
              <w:jc w:val="center"/>
              <w:rPr>
                <w:rFonts w:ascii="宋体" w:hAnsi="宋体" w:cs="宋体"/>
                <w:sz w:val="24"/>
              </w:rPr>
            </w:pPr>
            <w:r>
              <w:rPr>
                <w:rFonts w:hint="eastAsia" w:ascii="宋体" w:hAnsi="宋体" w:cs="宋体"/>
                <w:sz w:val="24"/>
              </w:rPr>
              <w:t>职       称</w:t>
            </w:r>
          </w:p>
        </w:tc>
        <w:tc>
          <w:tcPr>
            <w:tcW w:w="2820" w:type="dxa"/>
            <w:gridSpan w:val="2"/>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400" w:type="dxa"/>
            <w:gridSpan w:val="9"/>
            <w:vAlign w:val="center"/>
          </w:tcPr>
          <w:p>
            <w:pPr>
              <w:rPr>
                <w:rFonts w:ascii="宋体" w:hAnsi="宋体" w:cs="宋体"/>
                <w:sz w:val="24"/>
              </w:rPr>
            </w:pPr>
            <w:r>
              <w:rPr>
                <w:rFonts w:hint="eastAsia" w:ascii="宋体" w:hAnsi="宋体" w:cs="宋体"/>
                <w:sz w:val="24"/>
              </w:rPr>
              <w:t xml:space="preserve">                          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95" w:type="dxa"/>
            <w:gridSpan w:val="2"/>
            <w:vAlign w:val="center"/>
          </w:tcPr>
          <w:p>
            <w:pPr>
              <w:jc w:val="center"/>
              <w:rPr>
                <w:rFonts w:ascii="宋体" w:hAnsi="宋体" w:cs="宋体"/>
                <w:sz w:val="24"/>
              </w:rPr>
            </w:pPr>
            <w:r>
              <w:rPr>
                <w:rFonts w:hint="eastAsia" w:ascii="宋体" w:hAnsi="宋体" w:cs="宋体"/>
                <w:sz w:val="24"/>
              </w:rPr>
              <w:t>时   间</w:t>
            </w:r>
          </w:p>
        </w:tc>
        <w:tc>
          <w:tcPr>
            <w:tcW w:w="3675" w:type="dxa"/>
            <w:gridSpan w:val="6"/>
            <w:vAlign w:val="center"/>
          </w:tcPr>
          <w:p>
            <w:pPr>
              <w:rPr>
                <w:rFonts w:ascii="宋体" w:hAnsi="宋体" w:cs="宋体"/>
                <w:sz w:val="24"/>
              </w:rPr>
            </w:pPr>
            <w:r>
              <w:rPr>
                <w:rFonts w:hint="eastAsia" w:ascii="宋体" w:hAnsi="宋体" w:cs="宋体"/>
                <w:sz w:val="24"/>
              </w:rPr>
              <w:t xml:space="preserve"> 参加过的类似项目名称</w:t>
            </w:r>
          </w:p>
        </w:tc>
        <w:tc>
          <w:tcPr>
            <w:tcW w:w="2730" w:type="dxa"/>
            <w:vAlign w:val="center"/>
          </w:tcPr>
          <w:p>
            <w:pPr>
              <w:jc w:val="center"/>
              <w:rPr>
                <w:rFonts w:ascii="宋体" w:hAnsi="宋体" w:cs="宋体"/>
                <w:sz w:val="24"/>
              </w:rPr>
            </w:pPr>
            <w:r>
              <w:rPr>
                <w:rFonts w:hint="eastAsia" w:ascii="宋体" w:hAnsi="宋体" w:cs="宋体"/>
                <w:sz w:val="24"/>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95" w:type="dxa"/>
            <w:gridSpan w:val="2"/>
          </w:tcPr>
          <w:p>
            <w:pPr>
              <w:rPr>
                <w:rFonts w:ascii="宋体" w:hAnsi="宋体" w:cs="宋体"/>
                <w:sz w:val="24"/>
              </w:rPr>
            </w:pPr>
          </w:p>
        </w:tc>
        <w:tc>
          <w:tcPr>
            <w:tcW w:w="3675" w:type="dxa"/>
            <w:gridSpan w:val="6"/>
          </w:tcPr>
          <w:p>
            <w:pPr>
              <w:rPr>
                <w:rFonts w:ascii="宋体" w:hAnsi="宋体" w:cs="宋体"/>
                <w:sz w:val="24"/>
              </w:rPr>
            </w:pPr>
          </w:p>
        </w:tc>
        <w:tc>
          <w:tcPr>
            <w:tcW w:w="2730"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995" w:type="dxa"/>
            <w:gridSpan w:val="2"/>
          </w:tcPr>
          <w:p>
            <w:pPr>
              <w:rPr>
                <w:rFonts w:ascii="宋体" w:hAnsi="宋体" w:cs="宋体"/>
                <w:sz w:val="24"/>
              </w:rPr>
            </w:pPr>
          </w:p>
        </w:tc>
        <w:tc>
          <w:tcPr>
            <w:tcW w:w="3675" w:type="dxa"/>
            <w:gridSpan w:val="6"/>
          </w:tcPr>
          <w:p>
            <w:pPr>
              <w:rPr>
                <w:rFonts w:ascii="宋体" w:hAnsi="宋体" w:cs="宋体"/>
                <w:sz w:val="24"/>
              </w:rPr>
            </w:pPr>
          </w:p>
        </w:tc>
        <w:tc>
          <w:tcPr>
            <w:tcW w:w="2730"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95" w:type="dxa"/>
            <w:gridSpan w:val="2"/>
          </w:tcPr>
          <w:p>
            <w:pPr>
              <w:rPr>
                <w:rFonts w:ascii="宋体" w:hAnsi="宋体" w:cs="宋体"/>
                <w:sz w:val="24"/>
              </w:rPr>
            </w:pPr>
          </w:p>
        </w:tc>
        <w:tc>
          <w:tcPr>
            <w:tcW w:w="3675" w:type="dxa"/>
            <w:gridSpan w:val="6"/>
          </w:tcPr>
          <w:p>
            <w:pPr>
              <w:rPr>
                <w:rFonts w:ascii="宋体" w:hAnsi="宋体" w:cs="宋体"/>
                <w:sz w:val="24"/>
              </w:rPr>
            </w:pPr>
          </w:p>
        </w:tc>
        <w:tc>
          <w:tcPr>
            <w:tcW w:w="2730" w:type="dxa"/>
          </w:tcPr>
          <w:p>
            <w:pPr>
              <w:rPr>
                <w:rFonts w:ascii="宋体" w:hAnsi="宋体" w:cs="宋体"/>
                <w:sz w:val="24"/>
              </w:rPr>
            </w:pPr>
          </w:p>
        </w:tc>
      </w:tr>
    </w:tbl>
    <w:p>
      <w:pPr>
        <w:spacing w:line="360" w:lineRule="auto"/>
        <w:ind w:left="971" w:hanging="492"/>
        <w:rPr>
          <w:rFonts w:ascii="宋体" w:hAnsi="宋体" w:cs="宋体"/>
          <w:sz w:val="24"/>
        </w:rPr>
      </w:pPr>
    </w:p>
    <w:p>
      <w:pPr>
        <w:spacing w:line="360" w:lineRule="auto"/>
        <w:rPr>
          <w:rFonts w:ascii="宋体" w:hAnsi="宋体" w:cs="宋体"/>
          <w:sz w:val="24"/>
        </w:rPr>
      </w:pPr>
      <w:r>
        <w:rPr>
          <w:rFonts w:hint="eastAsia" w:ascii="宋体" w:hAnsi="宋体" w:cs="宋体"/>
          <w:sz w:val="24"/>
        </w:rPr>
        <w:t>注：供应商需随此表附上项目负责人的职称证或资格证等相关资料的复印件</w:t>
      </w:r>
    </w:p>
    <w:p>
      <w:pPr>
        <w:tabs>
          <w:tab w:val="left" w:pos="1680"/>
        </w:tabs>
        <w:spacing w:line="360" w:lineRule="auto"/>
        <w:ind w:firstLine="420"/>
        <w:rPr>
          <w:rFonts w:ascii="黑体" w:hAnsi="黑体" w:eastAsia="黑体" w:cs="黑体"/>
          <w:sz w:val="24"/>
        </w:rPr>
      </w:pPr>
    </w:p>
    <w:p>
      <w:pPr>
        <w:tabs>
          <w:tab w:val="left" w:pos="1680"/>
        </w:tabs>
        <w:spacing w:line="360" w:lineRule="auto"/>
        <w:rPr>
          <w:rFonts w:ascii="黑体" w:hAnsi="黑体" w:eastAsia="黑体" w:cs="黑体"/>
          <w:sz w:val="24"/>
        </w:rPr>
      </w:pPr>
    </w:p>
    <w:p>
      <w:pPr>
        <w:spacing w:line="360" w:lineRule="auto"/>
        <w:ind w:right="-161" w:firstLine="2640" w:firstLineChars="1100"/>
        <w:rPr>
          <w:rFonts w:ascii="黑体" w:hAnsi="黑体" w:eastAsia="黑体" w:cs="黑体"/>
          <w:sz w:val="24"/>
        </w:rPr>
      </w:pPr>
    </w:p>
    <w:p>
      <w:pPr>
        <w:spacing w:beforeLines="100" w:afterLines="50" w:line="360" w:lineRule="auto"/>
        <w:ind w:firstLine="3521" w:firstLineChars="1420"/>
        <w:jc w:val="left"/>
        <w:rPr>
          <w:rFonts w:ascii="宋体" w:hAnsi="宋体" w:cs="宋体"/>
          <w:spacing w:val="14"/>
          <w:kern w:val="0"/>
          <w:sz w:val="24"/>
        </w:rPr>
      </w:pPr>
      <w:r>
        <w:rPr>
          <w:rFonts w:hint="eastAsia" w:ascii="宋体" w:hAnsi="宋体"/>
          <w:spacing w:val="4"/>
          <w:sz w:val="24"/>
        </w:rPr>
        <w:t>供应商名称：</w:t>
      </w:r>
      <w:r>
        <w:rPr>
          <w:rFonts w:ascii="宋体" w:hAnsi="宋体"/>
          <w:spacing w:val="4"/>
          <w:sz w:val="24"/>
          <w:u w:val="single"/>
        </w:rPr>
        <w:t xml:space="preserve">     </w:t>
      </w:r>
      <w:r>
        <w:rPr>
          <w:rFonts w:hint="eastAsia" w:ascii="宋体" w:hAnsi="宋体"/>
          <w:spacing w:val="4"/>
          <w:sz w:val="24"/>
          <w:u w:val="single"/>
        </w:rPr>
        <w:t xml:space="preserve">        </w:t>
      </w:r>
      <w:r>
        <w:rPr>
          <w:rFonts w:hint="eastAsia" w:ascii="宋体" w:hAnsi="宋体" w:cs="宋体"/>
          <w:spacing w:val="14"/>
          <w:kern w:val="0"/>
          <w:sz w:val="24"/>
          <w:u w:val="single"/>
        </w:rPr>
        <w:t xml:space="preserve">  (</w:t>
      </w:r>
      <w:r>
        <w:rPr>
          <w:rFonts w:hint="eastAsia" w:ascii="宋体" w:hAnsi="宋体"/>
          <w:kern w:val="0"/>
          <w:sz w:val="24"/>
          <w:u w:val="single"/>
        </w:rPr>
        <w:t>盖公章)</w:t>
      </w:r>
    </w:p>
    <w:p>
      <w:pPr>
        <w:spacing w:beforeLines="100" w:afterLines="50" w:line="360" w:lineRule="auto"/>
        <w:ind w:firstLine="2520" w:firstLineChars="1050"/>
        <w:jc w:val="left"/>
        <w:rPr>
          <w:rFonts w:ascii="宋体" w:hAnsi="宋体"/>
          <w:spacing w:val="4"/>
          <w:sz w:val="24"/>
        </w:rPr>
      </w:pPr>
      <w:r>
        <w:rPr>
          <w:rFonts w:hint="eastAsia" w:ascii="宋体" w:hAnsi="宋体" w:cs="宋体"/>
          <w:kern w:val="0"/>
          <w:sz w:val="24"/>
        </w:rPr>
        <w:t>法定代表人或被授权人（</w:t>
      </w:r>
      <w:r>
        <w:rPr>
          <w:rFonts w:ascii="宋体" w:hAnsi="宋体" w:cs="宋体"/>
          <w:kern w:val="0"/>
          <w:sz w:val="24"/>
        </w:rPr>
        <w:t>签字</w:t>
      </w:r>
      <w:r>
        <w:rPr>
          <w:rFonts w:hint="eastAsia" w:ascii="宋体" w:hAnsi="宋体" w:cs="宋体"/>
          <w:kern w:val="0"/>
          <w:sz w:val="24"/>
        </w:rPr>
        <w:t>或盖章）</w:t>
      </w:r>
      <w:r>
        <w:rPr>
          <w:rFonts w:ascii="宋体" w:hAnsi="宋体" w:cs="宋体"/>
          <w:kern w:val="0"/>
          <w:sz w:val="24"/>
        </w:rPr>
        <w:t>：</w:t>
      </w:r>
      <w:r>
        <w:rPr>
          <w:rFonts w:hint="eastAsia" w:ascii="宋体" w:hAnsi="宋体" w:cs="宋体"/>
          <w:kern w:val="0"/>
          <w:sz w:val="24"/>
          <w:u w:val="single"/>
        </w:rPr>
        <w:t xml:space="preserve">             </w:t>
      </w:r>
    </w:p>
    <w:p>
      <w:pPr>
        <w:spacing w:line="360" w:lineRule="auto"/>
        <w:ind w:left="4621" w:firstLine="420"/>
        <w:jc w:val="center"/>
        <w:rPr>
          <w:rFonts w:ascii="宋体" w:hAnsi="宋体"/>
          <w:spacing w:val="4"/>
          <w:sz w:val="24"/>
        </w:rPr>
      </w:pPr>
      <w:r>
        <w:rPr>
          <w:rFonts w:hint="eastAsia" w:ascii="宋体" w:hAnsi="宋体"/>
          <w:spacing w:val="4"/>
          <w:sz w:val="24"/>
        </w:rPr>
        <w:t>日期：</w:t>
      </w:r>
      <w:r>
        <w:rPr>
          <w:rFonts w:hint="eastAsia" w:ascii="宋体" w:hAnsi="宋体"/>
          <w:spacing w:val="4"/>
          <w:sz w:val="24"/>
          <w:u w:val="single"/>
        </w:rPr>
        <w:t xml:space="preserve">     </w:t>
      </w:r>
      <w:r>
        <w:rPr>
          <w:rFonts w:hint="eastAsia" w:ascii="宋体" w:hAnsi="宋体"/>
          <w:spacing w:val="4"/>
          <w:sz w:val="24"/>
        </w:rPr>
        <w:t>年</w:t>
      </w:r>
      <w:r>
        <w:rPr>
          <w:rFonts w:hint="eastAsia" w:ascii="宋体" w:hAnsi="宋体"/>
          <w:spacing w:val="4"/>
          <w:sz w:val="24"/>
          <w:u w:val="single"/>
        </w:rPr>
        <w:t xml:space="preserve">    </w:t>
      </w:r>
      <w:r>
        <w:rPr>
          <w:rFonts w:hint="eastAsia" w:ascii="宋体" w:hAnsi="宋体"/>
          <w:spacing w:val="4"/>
          <w:sz w:val="24"/>
        </w:rPr>
        <w:t>月</w:t>
      </w:r>
      <w:r>
        <w:rPr>
          <w:rFonts w:hint="eastAsia" w:ascii="宋体" w:hAnsi="宋体"/>
          <w:spacing w:val="4"/>
          <w:sz w:val="24"/>
          <w:u w:val="single"/>
        </w:rPr>
        <w:t xml:space="preserve">     </w:t>
      </w:r>
      <w:r>
        <w:rPr>
          <w:rFonts w:hint="eastAsia" w:ascii="宋体" w:hAnsi="宋体"/>
          <w:spacing w:val="4"/>
          <w:sz w:val="24"/>
        </w:rPr>
        <w:t>日</w:t>
      </w:r>
    </w:p>
    <w:p>
      <w:pPr>
        <w:pStyle w:val="76"/>
        <w:rPr>
          <w:rFonts w:ascii="黑体" w:hAnsi="黑体" w:eastAsia="黑体" w:cs="黑体"/>
        </w:rPr>
      </w:pPr>
    </w:p>
    <w:p>
      <w:pPr>
        <w:pStyle w:val="76"/>
        <w:rPr>
          <w:rFonts w:ascii="黑体" w:hAnsi="黑体" w:eastAsia="黑体" w:cs="黑体"/>
        </w:rPr>
      </w:pPr>
    </w:p>
    <w:p>
      <w:pPr>
        <w:pStyle w:val="76"/>
        <w:rPr>
          <w:rFonts w:ascii="黑体" w:hAnsi="黑体" w:eastAsia="黑体" w:cs="黑体"/>
        </w:rPr>
      </w:pPr>
    </w:p>
    <w:p>
      <w:pPr>
        <w:pStyle w:val="76"/>
        <w:rPr>
          <w:rFonts w:ascii="黑体" w:hAnsi="黑体" w:eastAsia="黑体" w:cs="黑体"/>
        </w:rPr>
      </w:pPr>
    </w:p>
    <w:p>
      <w:pPr>
        <w:pStyle w:val="76"/>
        <w:rPr>
          <w:rFonts w:ascii="黑体" w:hAnsi="黑体" w:eastAsia="黑体" w:cs="黑体"/>
        </w:rPr>
      </w:pPr>
    </w:p>
    <w:p>
      <w:pPr>
        <w:overflowPunct w:val="0"/>
        <w:topLinePunct/>
        <w:spacing w:line="440" w:lineRule="exact"/>
        <w:ind w:firstLine="241" w:firstLineChars="100"/>
        <w:outlineLvl w:val="2"/>
        <w:rPr>
          <w:rFonts w:ascii="宋体" w:hAnsi="宋体"/>
          <w:b/>
          <w:sz w:val="24"/>
        </w:rPr>
      </w:pPr>
      <w:r>
        <w:rPr>
          <w:rFonts w:hint="eastAsia" w:ascii="宋体" w:hAnsi="宋体"/>
          <w:b/>
          <w:sz w:val="24"/>
        </w:rPr>
        <w:t>附件3：</w:t>
      </w:r>
    </w:p>
    <w:p>
      <w:pPr>
        <w:pStyle w:val="76"/>
        <w:rPr>
          <w:rFonts w:ascii="黑体" w:hAnsi="黑体" w:eastAsia="黑体" w:cs="黑体"/>
        </w:rPr>
      </w:pPr>
    </w:p>
    <w:p>
      <w:pPr>
        <w:overflowPunct w:val="0"/>
        <w:topLinePunct/>
        <w:spacing w:line="440" w:lineRule="exact"/>
        <w:ind w:firstLine="321" w:firstLineChars="100"/>
        <w:jc w:val="center"/>
        <w:outlineLvl w:val="2"/>
        <w:rPr>
          <w:rFonts w:asciiTheme="majorEastAsia" w:hAnsiTheme="majorEastAsia" w:eastAsiaTheme="majorEastAsia" w:cstheme="majorEastAsia"/>
          <w:b/>
          <w:sz w:val="24"/>
        </w:rPr>
      </w:pPr>
      <w:bookmarkStart w:id="252" w:name="_Toc14949"/>
      <w:r>
        <w:rPr>
          <w:rFonts w:hint="eastAsia" w:asciiTheme="majorEastAsia" w:hAnsiTheme="majorEastAsia" w:eastAsiaTheme="majorEastAsia" w:cstheme="majorEastAsia"/>
          <w:b/>
          <w:color w:val="000000"/>
          <w:sz w:val="32"/>
          <w:szCs w:val="32"/>
        </w:rPr>
        <w:t>拟投入本项目人员汇总表</w:t>
      </w:r>
      <w:bookmarkEnd w:id="252"/>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64"/>
        <w:gridCol w:w="720"/>
        <w:gridCol w:w="816"/>
        <w:gridCol w:w="984"/>
        <w:gridCol w:w="816"/>
        <w:gridCol w:w="882"/>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Pr>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序号</w:t>
            </w:r>
          </w:p>
        </w:tc>
        <w:tc>
          <w:tcPr>
            <w:tcW w:w="1264" w:type="dxa"/>
          </w:tcPr>
          <w:p>
            <w:pPr>
              <w:spacing w:line="360" w:lineRule="auto"/>
              <w:ind w:firstLine="2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姓名</w:t>
            </w:r>
          </w:p>
        </w:tc>
        <w:tc>
          <w:tcPr>
            <w:tcW w:w="720" w:type="dxa"/>
          </w:tcPr>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年龄</w:t>
            </w:r>
          </w:p>
        </w:tc>
        <w:tc>
          <w:tcPr>
            <w:tcW w:w="816" w:type="dxa"/>
          </w:tcPr>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性别</w:t>
            </w:r>
          </w:p>
        </w:tc>
        <w:tc>
          <w:tcPr>
            <w:tcW w:w="984" w:type="dxa"/>
          </w:tcPr>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学 历</w:t>
            </w:r>
          </w:p>
        </w:tc>
        <w:tc>
          <w:tcPr>
            <w:tcW w:w="816" w:type="dxa"/>
          </w:tcPr>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专业</w:t>
            </w:r>
          </w:p>
        </w:tc>
        <w:tc>
          <w:tcPr>
            <w:tcW w:w="882" w:type="dxa"/>
          </w:tcPr>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职称</w:t>
            </w:r>
          </w:p>
        </w:tc>
        <w:tc>
          <w:tcPr>
            <w:tcW w:w="2275" w:type="dxa"/>
          </w:tcPr>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Theme="majorEastAsia" w:hAnsiTheme="majorEastAsia" w:eastAsiaTheme="majorEastAsia" w:cstheme="majorEastAsia"/>
                <w:sz w:val="24"/>
              </w:rPr>
            </w:pPr>
          </w:p>
        </w:tc>
        <w:tc>
          <w:tcPr>
            <w:tcW w:w="1264" w:type="dxa"/>
          </w:tcPr>
          <w:p>
            <w:pPr>
              <w:spacing w:line="360" w:lineRule="auto"/>
              <w:jc w:val="center"/>
              <w:rPr>
                <w:rFonts w:asciiTheme="majorEastAsia" w:hAnsiTheme="majorEastAsia" w:eastAsiaTheme="majorEastAsia" w:cstheme="majorEastAsia"/>
                <w:sz w:val="24"/>
              </w:rPr>
            </w:pPr>
          </w:p>
        </w:tc>
        <w:tc>
          <w:tcPr>
            <w:tcW w:w="720"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984"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882" w:type="dxa"/>
          </w:tcPr>
          <w:p>
            <w:pPr>
              <w:spacing w:line="360" w:lineRule="auto"/>
              <w:jc w:val="center"/>
              <w:rPr>
                <w:rFonts w:asciiTheme="majorEastAsia" w:hAnsiTheme="majorEastAsia" w:eastAsiaTheme="majorEastAsia" w:cstheme="majorEastAsia"/>
                <w:sz w:val="24"/>
              </w:rPr>
            </w:pPr>
          </w:p>
        </w:tc>
        <w:tc>
          <w:tcPr>
            <w:tcW w:w="2275" w:type="dxa"/>
          </w:tcPr>
          <w:p>
            <w:pPr>
              <w:spacing w:line="360"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Theme="majorEastAsia" w:hAnsiTheme="majorEastAsia" w:eastAsiaTheme="majorEastAsia" w:cstheme="majorEastAsia"/>
                <w:sz w:val="24"/>
              </w:rPr>
            </w:pPr>
          </w:p>
        </w:tc>
        <w:tc>
          <w:tcPr>
            <w:tcW w:w="1264" w:type="dxa"/>
          </w:tcPr>
          <w:p>
            <w:pPr>
              <w:spacing w:line="360" w:lineRule="auto"/>
              <w:jc w:val="center"/>
              <w:rPr>
                <w:rFonts w:asciiTheme="majorEastAsia" w:hAnsiTheme="majorEastAsia" w:eastAsiaTheme="majorEastAsia" w:cstheme="majorEastAsia"/>
                <w:sz w:val="24"/>
              </w:rPr>
            </w:pPr>
          </w:p>
        </w:tc>
        <w:tc>
          <w:tcPr>
            <w:tcW w:w="720"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984"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882" w:type="dxa"/>
          </w:tcPr>
          <w:p>
            <w:pPr>
              <w:spacing w:line="360" w:lineRule="auto"/>
              <w:jc w:val="center"/>
              <w:rPr>
                <w:rFonts w:asciiTheme="majorEastAsia" w:hAnsiTheme="majorEastAsia" w:eastAsiaTheme="majorEastAsia" w:cstheme="majorEastAsia"/>
                <w:sz w:val="24"/>
              </w:rPr>
            </w:pPr>
          </w:p>
        </w:tc>
        <w:tc>
          <w:tcPr>
            <w:tcW w:w="2275" w:type="dxa"/>
          </w:tcPr>
          <w:p>
            <w:pPr>
              <w:spacing w:line="360"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Theme="majorEastAsia" w:hAnsiTheme="majorEastAsia" w:eastAsiaTheme="majorEastAsia" w:cstheme="majorEastAsia"/>
                <w:sz w:val="24"/>
              </w:rPr>
            </w:pPr>
          </w:p>
        </w:tc>
        <w:tc>
          <w:tcPr>
            <w:tcW w:w="1264" w:type="dxa"/>
          </w:tcPr>
          <w:p>
            <w:pPr>
              <w:spacing w:line="360" w:lineRule="auto"/>
              <w:jc w:val="center"/>
              <w:rPr>
                <w:rFonts w:asciiTheme="majorEastAsia" w:hAnsiTheme="majorEastAsia" w:eastAsiaTheme="majorEastAsia" w:cstheme="majorEastAsia"/>
                <w:sz w:val="24"/>
              </w:rPr>
            </w:pPr>
          </w:p>
        </w:tc>
        <w:tc>
          <w:tcPr>
            <w:tcW w:w="720"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984"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882" w:type="dxa"/>
          </w:tcPr>
          <w:p>
            <w:pPr>
              <w:spacing w:line="360" w:lineRule="auto"/>
              <w:jc w:val="center"/>
              <w:rPr>
                <w:rFonts w:asciiTheme="majorEastAsia" w:hAnsiTheme="majorEastAsia" w:eastAsiaTheme="majorEastAsia" w:cstheme="majorEastAsia"/>
                <w:sz w:val="24"/>
              </w:rPr>
            </w:pPr>
          </w:p>
        </w:tc>
        <w:tc>
          <w:tcPr>
            <w:tcW w:w="2275" w:type="dxa"/>
          </w:tcPr>
          <w:p>
            <w:pPr>
              <w:spacing w:line="360"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Theme="majorEastAsia" w:hAnsiTheme="majorEastAsia" w:eastAsiaTheme="majorEastAsia" w:cstheme="majorEastAsia"/>
                <w:sz w:val="24"/>
              </w:rPr>
            </w:pPr>
          </w:p>
        </w:tc>
        <w:tc>
          <w:tcPr>
            <w:tcW w:w="1264" w:type="dxa"/>
          </w:tcPr>
          <w:p>
            <w:pPr>
              <w:spacing w:line="360" w:lineRule="auto"/>
              <w:jc w:val="center"/>
              <w:rPr>
                <w:rFonts w:asciiTheme="majorEastAsia" w:hAnsiTheme="majorEastAsia" w:eastAsiaTheme="majorEastAsia" w:cstheme="majorEastAsia"/>
                <w:sz w:val="24"/>
              </w:rPr>
            </w:pPr>
          </w:p>
        </w:tc>
        <w:tc>
          <w:tcPr>
            <w:tcW w:w="720"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984"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882" w:type="dxa"/>
          </w:tcPr>
          <w:p>
            <w:pPr>
              <w:spacing w:line="360" w:lineRule="auto"/>
              <w:jc w:val="center"/>
              <w:rPr>
                <w:rFonts w:asciiTheme="majorEastAsia" w:hAnsiTheme="majorEastAsia" w:eastAsiaTheme="majorEastAsia" w:cstheme="majorEastAsia"/>
                <w:sz w:val="24"/>
              </w:rPr>
            </w:pPr>
          </w:p>
        </w:tc>
        <w:tc>
          <w:tcPr>
            <w:tcW w:w="2275" w:type="dxa"/>
          </w:tcPr>
          <w:p>
            <w:pPr>
              <w:spacing w:line="360"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Theme="majorEastAsia" w:hAnsiTheme="majorEastAsia" w:eastAsiaTheme="majorEastAsia" w:cstheme="majorEastAsia"/>
                <w:sz w:val="24"/>
              </w:rPr>
            </w:pPr>
          </w:p>
        </w:tc>
        <w:tc>
          <w:tcPr>
            <w:tcW w:w="1264" w:type="dxa"/>
          </w:tcPr>
          <w:p>
            <w:pPr>
              <w:spacing w:line="360" w:lineRule="auto"/>
              <w:jc w:val="center"/>
              <w:rPr>
                <w:rFonts w:asciiTheme="majorEastAsia" w:hAnsiTheme="majorEastAsia" w:eastAsiaTheme="majorEastAsia" w:cstheme="majorEastAsia"/>
                <w:sz w:val="24"/>
              </w:rPr>
            </w:pPr>
          </w:p>
        </w:tc>
        <w:tc>
          <w:tcPr>
            <w:tcW w:w="720"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984"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882" w:type="dxa"/>
          </w:tcPr>
          <w:p>
            <w:pPr>
              <w:spacing w:line="360" w:lineRule="auto"/>
              <w:jc w:val="center"/>
              <w:rPr>
                <w:rFonts w:asciiTheme="majorEastAsia" w:hAnsiTheme="majorEastAsia" w:eastAsiaTheme="majorEastAsia" w:cstheme="majorEastAsia"/>
                <w:sz w:val="24"/>
              </w:rPr>
            </w:pPr>
          </w:p>
        </w:tc>
        <w:tc>
          <w:tcPr>
            <w:tcW w:w="2275" w:type="dxa"/>
          </w:tcPr>
          <w:p>
            <w:pPr>
              <w:spacing w:line="360"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Theme="majorEastAsia" w:hAnsiTheme="majorEastAsia" w:eastAsiaTheme="majorEastAsia" w:cstheme="majorEastAsia"/>
                <w:sz w:val="24"/>
              </w:rPr>
            </w:pPr>
          </w:p>
        </w:tc>
        <w:tc>
          <w:tcPr>
            <w:tcW w:w="1264" w:type="dxa"/>
          </w:tcPr>
          <w:p>
            <w:pPr>
              <w:spacing w:line="360" w:lineRule="auto"/>
              <w:jc w:val="center"/>
              <w:rPr>
                <w:rFonts w:asciiTheme="majorEastAsia" w:hAnsiTheme="majorEastAsia" w:eastAsiaTheme="majorEastAsia" w:cstheme="majorEastAsia"/>
                <w:sz w:val="24"/>
              </w:rPr>
            </w:pPr>
          </w:p>
        </w:tc>
        <w:tc>
          <w:tcPr>
            <w:tcW w:w="720"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984"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882" w:type="dxa"/>
          </w:tcPr>
          <w:p>
            <w:pPr>
              <w:spacing w:line="360" w:lineRule="auto"/>
              <w:jc w:val="center"/>
              <w:rPr>
                <w:rFonts w:asciiTheme="majorEastAsia" w:hAnsiTheme="majorEastAsia" w:eastAsiaTheme="majorEastAsia" w:cstheme="majorEastAsia"/>
                <w:sz w:val="24"/>
              </w:rPr>
            </w:pPr>
          </w:p>
        </w:tc>
        <w:tc>
          <w:tcPr>
            <w:tcW w:w="2275" w:type="dxa"/>
          </w:tcPr>
          <w:p>
            <w:pPr>
              <w:spacing w:line="360"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Theme="majorEastAsia" w:hAnsiTheme="majorEastAsia" w:eastAsiaTheme="majorEastAsia" w:cstheme="majorEastAsia"/>
                <w:sz w:val="24"/>
              </w:rPr>
            </w:pPr>
          </w:p>
        </w:tc>
        <w:tc>
          <w:tcPr>
            <w:tcW w:w="1264" w:type="dxa"/>
          </w:tcPr>
          <w:p>
            <w:pPr>
              <w:spacing w:line="360" w:lineRule="auto"/>
              <w:jc w:val="center"/>
              <w:rPr>
                <w:rFonts w:asciiTheme="majorEastAsia" w:hAnsiTheme="majorEastAsia" w:eastAsiaTheme="majorEastAsia" w:cstheme="majorEastAsia"/>
                <w:sz w:val="24"/>
              </w:rPr>
            </w:pPr>
          </w:p>
        </w:tc>
        <w:tc>
          <w:tcPr>
            <w:tcW w:w="720"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984"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882" w:type="dxa"/>
          </w:tcPr>
          <w:p>
            <w:pPr>
              <w:spacing w:line="360" w:lineRule="auto"/>
              <w:jc w:val="center"/>
              <w:rPr>
                <w:rFonts w:asciiTheme="majorEastAsia" w:hAnsiTheme="majorEastAsia" w:eastAsiaTheme="majorEastAsia" w:cstheme="majorEastAsia"/>
                <w:sz w:val="24"/>
              </w:rPr>
            </w:pPr>
          </w:p>
        </w:tc>
        <w:tc>
          <w:tcPr>
            <w:tcW w:w="2275" w:type="dxa"/>
          </w:tcPr>
          <w:p>
            <w:pPr>
              <w:spacing w:line="360"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Theme="majorEastAsia" w:hAnsiTheme="majorEastAsia" w:eastAsiaTheme="majorEastAsia" w:cstheme="majorEastAsia"/>
                <w:sz w:val="24"/>
              </w:rPr>
            </w:pPr>
          </w:p>
        </w:tc>
        <w:tc>
          <w:tcPr>
            <w:tcW w:w="1264" w:type="dxa"/>
          </w:tcPr>
          <w:p>
            <w:pPr>
              <w:spacing w:line="360" w:lineRule="auto"/>
              <w:jc w:val="center"/>
              <w:rPr>
                <w:rFonts w:asciiTheme="majorEastAsia" w:hAnsiTheme="majorEastAsia" w:eastAsiaTheme="majorEastAsia" w:cstheme="majorEastAsia"/>
                <w:sz w:val="24"/>
              </w:rPr>
            </w:pPr>
          </w:p>
        </w:tc>
        <w:tc>
          <w:tcPr>
            <w:tcW w:w="720"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984"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882" w:type="dxa"/>
          </w:tcPr>
          <w:p>
            <w:pPr>
              <w:spacing w:line="360" w:lineRule="auto"/>
              <w:jc w:val="center"/>
              <w:rPr>
                <w:rFonts w:asciiTheme="majorEastAsia" w:hAnsiTheme="majorEastAsia" w:eastAsiaTheme="majorEastAsia" w:cstheme="majorEastAsia"/>
                <w:sz w:val="24"/>
              </w:rPr>
            </w:pPr>
          </w:p>
        </w:tc>
        <w:tc>
          <w:tcPr>
            <w:tcW w:w="2275" w:type="dxa"/>
          </w:tcPr>
          <w:p>
            <w:pPr>
              <w:spacing w:line="360"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Theme="majorEastAsia" w:hAnsiTheme="majorEastAsia" w:eastAsiaTheme="majorEastAsia" w:cstheme="majorEastAsia"/>
                <w:sz w:val="24"/>
              </w:rPr>
            </w:pPr>
          </w:p>
        </w:tc>
        <w:tc>
          <w:tcPr>
            <w:tcW w:w="1264" w:type="dxa"/>
          </w:tcPr>
          <w:p>
            <w:pPr>
              <w:spacing w:line="360" w:lineRule="auto"/>
              <w:jc w:val="center"/>
              <w:rPr>
                <w:rFonts w:asciiTheme="majorEastAsia" w:hAnsiTheme="majorEastAsia" w:eastAsiaTheme="majorEastAsia" w:cstheme="majorEastAsia"/>
                <w:sz w:val="24"/>
              </w:rPr>
            </w:pPr>
          </w:p>
        </w:tc>
        <w:tc>
          <w:tcPr>
            <w:tcW w:w="720"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984"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882" w:type="dxa"/>
          </w:tcPr>
          <w:p>
            <w:pPr>
              <w:spacing w:line="360" w:lineRule="auto"/>
              <w:jc w:val="center"/>
              <w:rPr>
                <w:rFonts w:asciiTheme="majorEastAsia" w:hAnsiTheme="majorEastAsia" w:eastAsiaTheme="majorEastAsia" w:cstheme="majorEastAsia"/>
                <w:sz w:val="24"/>
              </w:rPr>
            </w:pPr>
          </w:p>
        </w:tc>
        <w:tc>
          <w:tcPr>
            <w:tcW w:w="2275" w:type="dxa"/>
          </w:tcPr>
          <w:p>
            <w:pPr>
              <w:spacing w:line="360"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Theme="majorEastAsia" w:hAnsiTheme="majorEastAsia" w:eastAsiaTheme="majorEastAsia" w:cstheme="majorEastAsia"/>
                <w:sz w:val="24"/>
              </w:rPr>
            </w:pPr>
          </w:p>
        </w:tc>
        <w:tc>
          <w:tcPr>
            <w:tcW w:w="1264" w:type="dxa"/>
          </w:tcPr>
          <w:p>
            <w:pPr>
              <w:spacing w:line="360" w:lineRule="auto"/>
              <w:jc w:val="center"/>
              <w:rPr>
                <w:rFonts w:asciiTheme="majorEastAsia" w:hAnsiTheme="majorEastAsia" w:eastAsiaTheme="majorEastAsia" w:cstheme="majorEastAsia"/>
                <w:sz w:val="24"/>
              </w:rPr>
            </w:pPr>
          </w:p>
        </w:tc>
        <w:tc>
          <w:tcPr>
            <w:tcW w:w="720"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984"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882" w:type="dxa"/>
          </w:tcPr>
          <w:p>
            <w:pPr>
              <w:spacing w:line="360" w:lineRule="auto"/>
              <w:jc w:val="center"/>
              <w:rPr>
                <w:rFonts w:asciiTheme="majorEastAsia" w:hAnsiTheme="majorEastAsia" w:eastAsiaTheme="majorEastAsia" w:cstheme="majorEastAsia"/>
                <w:sz w:val="24"/>
              </w:rPr>
            </w:pPr>
          </w:p>
        </w:tc>
        <w:tc>
          <w:tcPr>
            <w:tcW w:w="2275" w:type="dxa"/>
          </w:tcPr>
          <w:p>
            <w:pPr>
              <w:spacing w:line="360"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Theme="majorEastAsia" w:hAnsiTheme="majorEastAsia" w:eastAsiaTheme="majorEastAsia" w:cstheme="majorEastAsia"/>
                <w:sz w:val="24"/>
              </w:rPr>
            </w:pPr>
          </w:p>
        </w:tc>
        <w:tc>
          <w:tcPr>
            <w:tcW w:w="1264" w:type="dxa"/>
          </w:tcPr>
          <w:p>
            <w:pPr>
              <w:spacing w:line="360" w:lineRule="auto"/>
              <w:jc w:val="center"/>
              <w:rPr>
                <w:rFonts w:asciiTheme="majorEastAsia" w:hAnsiTheme="majorEastAsia" w:eastAsiaTheme="majorEastAsia" w:cstheme="majorEastAsia"/>
                <w:sz w:val="24"/>
              </w:rPr>
            </w:pPr>
          </w:p>
        </w:tc>
        <w:tc>
          <w:tcPr>
            <w:tcW w:w="720"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984"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882" w:type="dxa"/>
          </w:tcPr>
          <w:p>
            <w:pPr>
              <w:spacing w:line="360" w:lineRule="auto"/>
              <w:jc w:val="center"/>
              <w:rPr>
                <w:rFonts w:asciiTheme="majorEastAsia" w:hAnsiTheme="majorEastAsia" w:eastAsiaTheme="majorEastAsia" w:cstheme="majorEastAsia"/>
                <w:sz w:val="24"/>
              </w:rPr>
            </w:pPr>
          </w:p>
        </w:tc>
        <w:tc>
          <w:tcPr>
            <w:tcW w:w="2275" w:type="dxa"/>
          </w:tcPr>
          <w:p>
            <w:pPr>
              <w:spacing w:line="360"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Theme="majorEastAsia" w:hAnsiTheme="majorEastAsia" w:eastAsiaTheme="majorEastAsia" w:cstheme="majorEastAsia"/>
                <w:sz w:val="24"/>
              </w:rPr>
            </w:pPr>
          </w:p>
        </w:tc>
        <w:tc>
          <w:tcPr>
            <w:tcW w:w="1264" w:type="dxa"/>
          </w:tcPr>
          <w:p>
            <w:pPr>
              <w:spacing w:line="360" w:lineRule="auto"/>
              <w:jc w:val="center"/>
              <w:rPr>
                <w:rFonts w:asciiTheme="majorEastAsia" w:hAnsiTheme="majorEastAsia" w:eastAsiaTheme="majorEastAsia" w:cstheme="majorEastAsia"/>
                <w:sz w:val="24"/>
              </w:rPr>
            </w:pPr>
          </w:p>
        </w:tc>
        <w:tc>
          <w:tcPr>
            <w:tcW w:w="720"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984"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882" w:type="dxa"/>
          </w:tcPr>
          <w:p>
            <w:pPr>
              <w:spacing w:line="360" w:lineRule="auto"/>
              <w:jc w:val="center"/>
              <w:rPr>
                <w:rFonts w:asciiTheme="majorEastAsia" w:hAnsiTheme="majorEastAsia" w:eastAsiaTheme="majorEastAsia" w:cstheme="majorEastAsia"/>
                <w:sz w:val="24"/>
              </w:rPr>
            </w:pPr>
          </w:p>
        </w:tc>
        <w:tc>
          <w:tcPr>
            <w:tcW w:w="2275" w:type="dxa"/>
          </w:tcPr>
          <w:p>
            <w:pPr>
              <w:spacing w:line="360"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Theme="majorEastAsia" w:hAnsiTheme="majorEastAsia" w:eastAsiaTheme="majorEastAsia" w:cstheme="majorEastAsia"/>
                <w:sz w:val="24"/>
              </w:rPr>
            </w:pPr>
          </w:p>
        </w:tc>
        <w:tc>
          <w:tcPr>
            <w:tcW w:w="1264" w:type="dxa"/>
          </w:tcPr>
          <w:p>
            <w:pPr>
              <w:spacing w:line="360" w:lineRule="auto"/>
              <w:jc w:val="center"/>
              <w:rPr>
                <w:rFonts w:asciiTheme="majorEastAsia" w:hAnsiTheme="majorEastAsia" w:eastAsiaTheme="majorEastAsia" w:cstheme="majorEastAsia"/>
                <w:sz w:val="24"/>
              </w:rPr>
            </w:pPr>
          </w:p>
        </w:tc>
        <w:tc>
          <w:tcPr>
            <w:tcW w:w="720"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984"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882" w:type="dxa"/>
          </w:tcPr>
          <w:p>
            <w:pPr>
              <w:spacing w:line="360" w:lineRule="auto"/>
              <w:jc w:val="center"/>
              <w:rPr>
                <w:rFonts w:asciiTheme="majorEastAsia" w:hAnsiTheme="majorEastAsia" w:eastAsiaTheme="majorEastAsia" w:cstheme="majorEastAsia"/>
                <w:sz w:val="24"/>
              </w:rPr>
            </w:pPr>
          </w:p>
        </w:tc>
        <w:tc>
          <w:tcPr>
            <w:tcW w:w="2275" w:type="dxa"/>
          </w:tcPr>
          <w:p>
            <w:pPr>
              <w:spacing w:line="360"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Theme="majorEastAsia" w:hAnsiTheme="majorEastAsia" w:eastAsiaTheme="majorEastAsia" w:cstheme="majorEastAsia"/>
                <w:sz w:val="24"/>
              </w:rPr>
            </w:pPr>
          </w:p>
        </w:tc>
        <w:tc>
          <w:tcPr>
            <w:tcW w:w="1264" w:type="dxa"/>
          </w:tcPr>
          <w:p>
            <w:pPr>
              <w:spacing w:line="360" w:lineRule="auto"/>
              <w:jc w:val="center"/>
              <w:rPr>
                <w:rFonts w:asciiTheme="majorEastAsia" w:hAnsiTheme="majorEastAsia" w:eastAsiaTheme="majorEastAsia" w:cstheme="majorEastAsia"/>
                <w:sz w:val="24"/>
              </w:rPr>
            </w:pPr>
          </w:p>
        </w:tc>
        <w:tc>
          <w:tcPr>
            <w:tcW w:w="720"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984"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882" w:type="dxa"/>
          </w:tcPr>
          <w:p>
            <w:pPr>
              <w:spacing w:line="360" w:lineRule="auto"/>
              <w:jc w:val="center"/>
              <w:rPr>
                <w:rFonts w:asciiTheme="majorEastAsia" w:hAnsiTheme="majorEastAsia" w:eastAsiaTheme="majorEastAsia" w:cstheme="majorEastAsia"/>
                <w:sz w:val="24"/>
              </w:rPr>
            </w:pPr>
          </w:p>
        </w:tc>
        <w:tc>
          <w:tcPr>
            <w:tcW w:w="2275" w:type="dxa"/>
          </w:tcPr>
          <w:p>
            <w:pPr>
              <w:spacing w:line="360"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Theme="majorEastAsia" w:hAnsiTheme="majorEastAsia" w:eastAsiaTheme="majorEastAsia" w:cstheme="majorEastAsia"/>
                <w:sz w:val="24"/>
              </w:rPr>
            </w:pPr>
          </w:p>
        </w:tc>
        <w:tc>
          <w:tcPr>
            <w:tcW w:w="1264" w:type="dxa"/>
          </w:tcPr>
          <w:p>
            <w:pPr>
              <w:spacing w:line="360" w:lineRule="auto"/>
              <w:jc w:val="center"/>
              <w:rPr>
                <w:rFonts w:asciiTheme="majorEastAsia" w:hAnsiTheme="majorEastAsia" w:eastAsiaTheme="majorEastAsia" w:cstheme="majorEastAsia"/>
                <w:sz w:val="24"/>
              </w:rPr>
            </w:pPr>
          </w:p>
        </w:tc>
        <w:tc>
          <w:tcPr>
            <w:tcW w:w="720"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984"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882" w:type="dxa"/>
          </w:tcPr>
          <w:p>
            <w:pPr>
              <w:spacing w:line="360" w:lineRule="auto"/>
              <w:jc w:val="center"/>
              <w:rPr>
                <w:rFonts w:asciiTheme="majorEastAsia" w:hAnsiTheme="majorEastAsia" w:eastAsiaTheme="majorEastAsia" w:cstheme="majorEastAsia"/>
                <w:sz w:val="24"/>
              </w:rPr>
            </w:pPr>
          </w:p>
        </w:tc>
        <w:tc>
          <w:tcPr>
            <w:tcW w:w="2275" w:type="dxa"/>
          </w:tcPr>
          <w:p>
            <w:pPr>
              <w:spacing w:line="360"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Theme="majorEastAsia" w:hAnsiTheme="majorEastAsia" w:eastAsiaTheme="majorEastAsia" w:cstheme="majorEastAsia"/>
                <w:sz w:val="24"/>
              </w:rPr>
            </w:pPr>
          </w:p>
        </w:tc>
        <w:tc>
          <w:tcPr>
            <w:tcW w:w="1264" w:type="dxa"/>
          </w:tcPr>
          <w:p>
            <w:pPr>
              <w:spacing w:line="360" w:lineRule="auto"/>
              <w:jc w:val="center"/>
              <w:rPr>
                <w:rFonts w:asciiTheme="majorEastAsia" w:hAnsiTheme="majorEastAsia" w:eastAsiaTheme="majorEastAsia" w:cstheme="majorEastAsia"/>
                <w:sz w:val="24"/>
              </w:rPr>
            </w:pPr>
          </w:p>
        </w:tc>
        <w:tc>
          <w:tcPr>
            <w:tcW w:w="720"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984"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882" w:type="dxa"/>
          </w:tcPr>
          <w:p>
            <w:pPr>
              <w:spacing w:line="360" w:lineRule="auto"/>
              <w:jc w:val="center"/>
              <w:rPr>
                <w:rFonts w:asciiTheme="majorEastAsia" w:hAnsiTheme="majorEastAsia" w:eastAsiaTheme="majorEastAsia" w:cstheme="majorEastAsia"/>
                <w:sz w:val="24"/>
              </w:rPr>
            </w:pPr>
          </w:p>
        </w:tc>
        <w:tc>
          <w:tcPr>
            <w:tcW w:w="2275" w:type="dxa"/>
          </w:tcPr>
          <w:p>
            <w:pPr>
              <w:spacing w:line="360" w:lineRule="auto"/>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Theme="majorEastAsia" w:hAnsiTheme="majorEastAsia" w:eastAsiaTheme="majorEastAsia" w:cstheme="majorEastAsia"/>
                <w:sz w:val="24"/>
              </w:rPr>
            </w:pPr>
          </w:p>
        </w:tc>
        <w:tc>
          <w:tcPr>
            <w:tcW w:w="1264" w:type="dxa"/>
          </w:tcPr>
          <w:p>
            <w:pPr>
              <w:spacing w:line="360" w:lineRule="auto"/>
              <w:jc w:val="center"/>
              <w:rPr>
                <w:rFonts w:asciiTheme="majorEastAsia" w:hAnsiTheme="majorEastAsia" w:eastAsiaTheme="majorEastAsia" w:cstheme="majorEastAsia"/>
                <w:sz w:val="24"/>
              </w:rPr>
            </w:pPr>
          </w:p>
        </w:tc>
        <w:tc>
          <w:tcPr>
            <w:tcW w:w="720"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984" w:type="dxa"/>
          </w:tcPr>
          <w:p>
            <w:pPr>
              <w:spacing w:line="360" w:lineRule="auto"/>
              <w:jc w:val="center"/>
              <w:rPr>
                <w:rFonts w:asciiTheme="majorEastAsia" w:hAnsiTheme="majorEastAsia" w:eastAsiaTheme="majorEastAsia" w:cstheme="majorEastAsia"/>
                <w:sz w:val="24"/>
              </w:rPr>
            </w:pPr>
          </w:p>
        </w:tc>
        <w:tc>
          <w:tcPr>
            <w:tcW w:w="816" w:type="dxa"/>
          </w:tcPr>
          <w:p>
            <w:pPr>
              <w:spacing w:line="360" w:lineRule="auto"/>
              <w:jc w:val="center"/>
              <w:rPr>
                <w:rFonts w:asciiTheme="majorEastAsia" w:hAnsiTheme="majorEastAsia" w:eastAsiaTheme="majorEastAsia" w:cstheme="majorEastAsia"/>
                <w:sz w:val="24"/>
              </w:rPr>
            </w:pPr>
          </w:p>
        </w:tc>
        <w:tc>
          <w:tcPr>
            <w:tcW w:w="882" w:type="dxa"/>
          </w:tcPr>
          <w:p>
            <w:pPr>
              <w:spacing w:line="360" w:lineRule="auto"/>
              <w:jc w:val="center"/>
              <w:rPr>
                <w:rFonts w:asciiTheme="majorEastAsia" w:hAnsiTheme="majorEastAsia" w:eastAsiaTheme="majorEastAsia" w:cstheme="majorEastAsia"/>
                <w:sz w:val="24"/>
              </w:rPr>
            </w:pPr>
          </w:p>
        </w:tc>
        <w:tc>
          <w:tcPr>
            <w:tcW w:w="2275" w:type="dxa"/>
          </w:tcPr>
          <w:p>
            <w:pPr>
              <w:spacing w:line="360" w:lineRule="auto"/>
              <w:jc w:val="center"/>
              <w:rPr>
                <w:rFonts w:asciiTheme="majorEastAsia" w:hAnsiTheme="majorEastAsia" w:eastAsiaTheme="majorEastAsia" w:cstheme="majorEastAsia"/>
                <w:sz w:val="24"/>
              </w:rPr>
            </w:pPr>
          </w:p>
        </w:tc>
      </w:tr>
    </w:tbl>
    <w:p>
      <w:pPr>
        <w:spacing w:line="360" w:lineRule="auto"/>
        <w:ind w:left="971" w:hanging="492"/>
        <w:rPr>
          <w:rFonts w:asciiTheme="majorEastAsia" w:hAnsiTheme="majorEastAsia" w:eastAsiaTheme="majorEastAsia" w:cstheme="majorEastAsia"/>
          <w:sz w:val="24"/>
        </w:rPr>
      </w:pP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注：供应商需随此表附上相关人员的职称证或资格证等相关资料的复印件</w:t>
      </w:r>
    </w:p>
    <w:p>
      <w:pPr>
        <w:pStyle w:val="35"/>
        <w:rPr>
          <w:rFonts w:asciiTheme="majorEastAsia" w:hAnsiTheme="majorEastAsia" w:eastAsiaTheme="majorEastAsia" w:cstheme="majorEastAsia"/>
          <w:sz w:val="24"/>
        </w:rPr>
      </w:pPr>
    </w:p>
    <w:p>
      <w:pPr>
        <w:spacing w:beforeLines="100" w:afterLines="50" w:line="360" w:lineRule="auto"/>
        <w:ind w:firstLine="3521" w:firstLineChars="1420"/>
        <w:jc w:val="left"/>
        <w:rPr>
          <w:rFonts w:ascii="宋体" w:hAnsi="宋体" w:cs="宋体"/>
          <w:spacing w:val="14"/>
          <w:kern w:val="0"/>
          <w:sz w:val="24"/>
        </w:rPr>
      </w:pPr>
      <w:r>
        <w:rPr>
          <w:rFonts w:hint="eastAsia" w:ascii="宋体" w:hAnsi="宋体"/>
          <w:spacing w:val="4"/>
          <w:sz w:val="24"/>
        </w:rPr>
        <w:t>供应商名称：</w:t>
      </w:r>
      <w:r>
        <w:rPr>
          <w:rFonts w:ascii="宋体" w:hAnsi="宋体"/>
          <w:spacing w:val="4"/>
          <w:sz w:val="24"/>
          <w:u w:val="single"/>
        </w:rPr>
        <w:t xml:space="preserve">     </w:t>
      </w:r>
      <w:r>
        <w:rPr>
          <w:rFonts w:hint="eastAsia" w:ascii="宋体" w:hAnsi="宋体"/>
          <w:spacing w:val="4"/>
          <w:sz w:val="24"/>
          <w:u w:val="single"/>
        </w:rPr>
        <w:t xml:space="preserve">        </w:t>
      </w:r>
      <w:r>
        <w:rPr>
          <w:rFonts w:hint="eastAsia" w:ascii="宋体" w:hAnsi="宋体" w:cs="宋体"/>
          <w:spacing w:val="14"/>
          <w:kern w:val="0"/>
          <w:sz w:val="24"/>
          <w:u w:val="single"/>
        </w:rPr>
        <w:t xml:space="preserve">  (</w:t>
      </w:r>
      <w:r>
        <w:rPr>
          <w:rFonts w:hint="eastAsia" w:ascii="宋体" w:hAnsi="宋体"/>
          <w:kern w:val="0"/>
          <w:sz w:val="24"/>
          <w:u w:val="single"/>
        </w:rPr>
        <w:t>盖公章)</w:t>
      </w:r>
    </w:p>
    <w:p>
      <w:pPr>
        <w:spacing w:beforeLines="100" w:afterLines="50" w:line="360" w:lineRule="auto"/>
        <w:ind w:firstLine="2520" w:firstLineChars="1050"/>
        <w:jc w:val="left"/>
        <w:rPr>
          <w:rFonts w:ascii="宋体" w:hAnsi="宋体"/>
          <w:spacing w:val="4"/>
          <w:sz w:val="24"/>
        </w:rPr>
      </w:pPr>
      <w:r>
        <w:rPr>
          <w:rFonts w:hint="eastAsia" w:ascii="宋体" w:hAnsi="宋体" w:cs="宋体"/>
          <w:kern w:val="0"/>
          <w:sz w:val="24"/>
        </w:rPr>
        <w:t>法定代表人或被授权人（</w:t>
      </w:r>
      <w:r>
        <w:rPr>
          <w:rFonts w:ascii="宋体" w:hAnsi="宋体" w:cs="宋体"/>
          <w:kern w:val="0"/>
          <w:sz w:val="24"/>
        </w:rPr>
        <w:t>签字</w:t>
      </w:r>
      <w:r>
        <w:rPr>
          <w:rFonts w:hint="eastAsia" w:ascii="宋体" w:hAnsi="宋体" w:cs="宋体"/>
          <w:kern w:val="0"/>
          <w:sz w:val="24"/>
        </w:rPr>
        <w:t>或盖章）</w:t>
      </w:r>
      <w:r>
        <w:rPr>
          <w:rFonts w:ascii="宋体" w:hAnsi="宋体" w:cs="宋体"/>
          <w:kern w:val="0"/>
          <w:sz w:val="24"/>
        </w:rPr>
        <w:t>：</w:t>
      </w:r>
      <w:r>
        <w:rPr>
          <w:rFonts w:hint="eastAsia" w:ascii="宋体" w:hAnsi="宋体" w:cs="宋体"/>
          <w:kern w:val="0"/>
          <w:sz w:val="24"/>
          <w:u w:val="single"/>
        </w:rPr>
        <w:t xml:space="preserve">             </w:t>
      </w:r>
    </w:p>
    <w:p>
      <w:pPr>
        <w:spacing w:line="360" w:lineRule="auto"/>
        <w:ind w:left="4621" w:firstLine="420"/>
        <w:jc w:val="center"/>
        <w:rPr>
          <w:rFonts w:ascii="宋体" w:hAnsi="宋体"/>
          <w:spacing w:val="4"/>
          <w:sz w:val="24"/>
        </w:rPr>
      </w:pPr>
      <w:r>
        <w:rPr>
          <w:rFonts w:hint="eastAsia" w:ascii="宋体" w:hAnsi="宋体"/>
          <w:spacing w:val="4"/>
          <w:sz w:val="24"/>
        </w:rPr>
        <w:t>日期：</w:t>
      </w:r>
      <w:r>
        <w:rPr>
          <w:rFonts w:hint="eastAsia" w:ascii="宋体" w:hAnsi="宋体"/>
          <w:spacing w:val="4"/>
          <w:sz w:val="24"/>
          <w:u w:val="single"/>
        </w:rPr>
        <w:t xml:space="preserve">     </w:t>
      </w:r>
      <w:r>
        <w:rPr>
          <w:rFonts w:hint="eastAsia" w:ascii="宋体" w:hAnsi="宋体"/>
          <w:spacing w:val="4"/>
          <w:sz w:val="24"/>
        </w:rPr>
        <w:t>年</w:t>
      </w:r>
      <w:r>
        <w:rPr>
          <w:rFonts w:hint="eastAsia" w:ascii="宋体" w:hAnsi="宋体"/>
          <w:spacing w:val="4"/>
          <w:sz w:val="24"/>
          <w:u w:val="single"/>
        </w:rPr>
        <w:t xml:space="preserve">    </w:t>
      </w:r>
      <w:r>
        <w:rPr>
          <w:rFonts w:hint="eastAsia" w:ascii="宋体" w:hAnsi="宋体"/>
          <w:spacing w:val="4"/>
          <w:sz w:val="24"/>
        </w:rPr>
        <w:t>月</w:t>
      </w:r>
      <w:r>
        <w:rPr>
          <w:rFonts w:hint="eastAsia" w:ascii="宋体" w:hAnsi="宋体"/>
          <w:spacing w:val="4"/>
          <w:sz w:val="24"/>
          <w:u w:val="single"/>
        </w:rPr>
        <w:t xml:space="preserve">     </w:t>
      </w:r>
      <w:r>
        <w:rPr>
          <w:rFonts w:hint="eastAsia" w:ascii="宋体" w:hAnsi="宋体"/>
          <w:spacing w:val="4"/>
          <w:sz w:val="24"/>
        </w:rPr>
        <w:t>日</w:t>
      </w:r>
    </w:p>
    <w:p/>
    <w:p>
      <w:pPr>
        <w:pStyle w:val="35"/>
      </w:pPr>
    </w:p>
    <w:p/>
    <w:p/>
    <w:p>
      <w:pPr>
        <w:spacing w:line="480" w:lineRule="auto"/>
        <w:jc w:val="center"/>
        <w:rPr>
          <w:b/>
          <w:bCs/>
          <w:sz w:val="32"/>
        </w:rPr>
      </w:pPr>
      <w:r>
        <w:rPr>
          <w:rFonts w:hint="eastAsia"/>
          <w:b/>
          <w:bCs/>
          <w:sz w:val="32"/>
        </w:rPr>
        <w:t>七、小微企业、监狱企业、残疾人福利单位的声明函或证明材料</w:t>
      </w:r>
    </w:p>
    <w:p>
      <w:pPr>
        <w:tabs>
          <w:tab w:val="center" w:pos="4756"/>
          <w:tab w:val="right" w:pos="8969"/>
        </w:tabs>
        <w:spacing w:line="360" w:lineRule="auto"/>
        <w:ind w:firstLine="211"/>
        <w:jc w:val="center"/>
        <w:outlineLvl w:val="0"/>
        <w:rPr>
          <w:rFonts w:ascii="仿宋" w:hAnsi="仿宋" w:eastAsia="仿宋" w:cs="仿宋"/>
          <w:b/>
          <w:color w:val="000000"/>
          <w:sz w:val="32"/>
          <w:szCs w:val="32"/>
        </w:rPr>
      </w:pPr>
      <w:r>
        <w:rPr>
          <w:rFonts w:hint="eastAsia" w:ascii="黑体" w:hAnsi="宋体" w:eastAsia="黑体"/>
          <w:sz w:val="28"/>
          <w:szCs w:val="28"/>
        </w:rPr>
        <w:t>（一）</w:t>
      </w:r>
      <w:r>
        <w:rPr>
          <w:rFonts w:hint="eastAsia" w:ascii="仿宋" w:hAnsi="仿宋" w:eastAsia="仿宋" w:cs="仿宋"/>
          <w:b/>
          <w:color w:val="000000"/>
          <w:sz w:val="32"/>
          <w:szCs w:val="32"/>
        </w:rPr>
        <w:t>中小企业声明函</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本公司（联合体）郑重声明，根据《政府采购促进中小企业发展管理办法》（财库﹝2020﹞46 号）的规定，本公司（联合体）参加</w:t>
      </w:r>
      <w:r>
        <w:rPr>
          <w:rFonts w:hint="eastAsia" w:ascii="仿宋" w:hAnsi="仿宋" w:eastAsia="仿宋" w:cs="仿宋"/>
          <w:color w:val="000000"/>
          <w:kern w:val="0"/>
          <w:sz w:val="24"/>
          <w:u w:val="single"/>
        </w:rPr>
        <w:t>（单位名称）</w:t>
      </w:r>
      <w:r>
        <w:rPr>
          <w:rFonts w:hint="eastAsia" w:ascii="仿宋" w:hAnsi="仿宋" w:eastAsia="仿宋" w:cs="仿宋"/>
          <w:color w:val="000000"/>
          <w:kern w:val="0"/>
          <w:sz w:val="24"/>
        </w:rPr>
        <w:t>的</w:t>
      </w:r>
      <w:r>
        <w:rPr>
          <w:rFonts w:hint="eastAsia" w:ascii="仿宋" w:hAnsi="仿宋" w:eastAsia="仿宋" w:cs="仿宋"/>
          <w:color w:val="000000"/>
          <w:kern w:val="0"/>
          <w:sz w:val="24"/>
          <w:u w:val="single"/>
        </w:rPr>
        <w:t>（项目名称）</w:t>
      </w:r>
      <w:r>
        <w:rPr>
          <w:rFonts w:hint="eastAsia" w:ascii="仿宋" w:hAnsi="仿宋" w:eastAsia="仿宋" w:cs="仿宋"/>
          <w:color w:val="000000"/>
          <w:kern w:val="0"/>
          <w:sz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widowControl/>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i/>
          <w:iCs/>
          <w:color w:val="000000"/>
          <w:kern w:val="0"/>
          <w:sz w:val="24"/>
          <w:u w:val="single"/>
        </w:rPr>
        <w:t xml:space="preserve"> （标的名称） </w:t>
      </w:r>
      <w:r>
        <w:rPr>
          <w:rFonts w:hint="eastAsia" w:ascii="仿宋" w:hAnsi="仿宋" w:eastAsia="仿宋" w:cs="仿宋"/>
          <w:color w:val="000000"/>
          <w:kern w:val="0"/>
          <w:sz w:val="24"/>
        </w:rPr>
        <w:t>，属于</w:t>
      </w:r>
      <w:r>
        <w:rPr>
          <w:rFonts w:hint="eastAsia" w:ascii="仿宋" w:hAnsi="仿宋" w:eastAsia="仿宋" w:cs="仿宋"/>
          <w:i/>
          <w:iCs/>
          <w:color w:val="000000"/>
          <w:kern w:val="0"/>
          <w:sz w:val="24"/>
          <w:u w:val="single"/>
        </w:rPr>
        <w:t>（建筑业）</w:t>
      </w:r>
      <w:r>
        <w:rPr>
          <w:rFonts w:hint="eastAsia" w:ascii="仿宋" w:hAnsi="仿宋" w:eastAsia="仿宋" w:cs="仿宋"/>
          <w:color w:val="000000"/>
          <w:kern w:val="0"/>
          <w:sz w:val="24"/>
        </w:rPr>
        <w:t>；承建（承接）企业为</w:t>
      </w:r>
      <w:r>
        <w:rPr>
          <w:rFonts w:hint="eastAsia" w:ascii="仿宋" w:hAnsi="仿宋" w:eastAsia="仿宋" w:cs="仿宋"/>
          <w:i/>
          <w:iCs/>
          <w:color w:val="000000"/>
          <w:kern w:val="0"/>
          <w:sz w:val="24"/>
          <w:u w:val="single"/>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人，营业收入为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万元，属于</w:t>
      </w:r>
      <w:r>
        <w:rPr>
          <w:rFonts w:hint="eastAsia" w:ascii="仿宋" w:hAnsi="仿宋" w:eastAsia="仿宋" w:cs="仿宋"/>
          <w:i/>
          <w:iCs/>
          <w:color w:val="000000"/>
          <w:kern w:val="0"/>
          <w:sz w:val="24"/>
          <w:u w:val="single"/>
        </w:rPr>
        <w:t>（中型企业、小型企业、微型企业）</w:t>
      </w:r>
      <w:r>
        <w:rPr>
          <w:rFonts w:hint="eastAsia" w:ascii="仿宋" w:hAnsi="仿宋" w:eastAsia="仿宋" w:cs="仿宋"/>
          <w:color w:val="000000"/>
          <w:kern w:val="0"/>
          <w:sz w:val="24"/>
        </w:rPr>
        <w:t>；</w:t>
      </w:r>
    </w:p>
    <w:p>
      <w:pPr>
        <w:widowControl/>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 xml:space="preserve">2. </w:t>
      </w:r>
      <w:r>
        <w:rPr>
          <w:rFonts w:hint="eastAsia" w:ascii="仿宋" w:hAnsi="仿宋" w:eastAsia="仿宋" w:cs="仿宋"/>
          <w:i/>
          <w:iCs/>
          <w:color w:val="000000"/>
          <w:kern w:val="0"/>
          <w:sz w:val="24"/>
          <w:u w:val="single"/>
        </w:rPr>
        <w:t xml:space="preserve"> （标的名称） </w:t>
      </w:r>
      <w:r>
        <w:rPr>
          <w:rFonts w:hint="eastAsia" w:ascii="仿宋" w:hAnsi="仿宋" w:eastAsia="仿宋" w:cs="仿宋"/>
          <w:color w:val="000000"/>
          <w:kern w:val="0"/>
          <w:sz w:val="24"/>
        </w:rPr>
        <w:t>，属于</w:t>
      </w:r>
      <w:r>
        <w:rPr>
          <w:rFonts w:hint="eastAsia" w:ascii="仿宋" w:hAnsi="仿宋" w:eastAsia="仿宋" w:cs="仿宋"/>
          <w:i/>
          <w:iCs/>
          <w:color w:val="000000"/>
          <w:kern w:val="0"/>
          <w:sz w:val="24"/>
          <w:u w:val="single"/>
        </w:rPr>
        <w:t>（建筑业）</w:t>
      </w:r>
      <w:r>
        <w:rPr>
          <w:rFonts w:hint="eastAsia" w:ascii="仿宋" w:hAnsi="仿宋" w:eastAsia="仿宋" w:cs="仿宋"/>
          <w:color w:val="000000"/>
          <w:kern w:val="0"/>
          <w:sz w:val="24"/>
        </w:rPr>
        <w:t>；承建（承接）企业为</w:t>
      </w:r>
      <w:r>
        <w:rPr>
          <w:rFonts w:hint="eastAsia" w:ascii="仿宋" w:hAnsi="仿宋" w:eastAsia="仿宋" w:cs="仿宋"/>
          <w:i/>
          <w:iCs/>
          <w:color w:val="000000"/>
          <w:kern w:val="0"/>
          <w:sz w:val="24"/>
          <w:u w:val="single"/>
        </w:rPr>
        <w:t>（企业名称）</w:t>
      </w:r>
      <w:r>
        <w:rPr>
          <w:rFonts w:hint="eastAsia" w:ascii="仿宋" w:hAnsi="仿宋" w:eastAsia="仿宋" w:cs="仿宋"/>
          <w:color w:val="000000"/>
          <w:kern w:val="0"/>
          <w:sz w:val="24"/>
        </w:rPr>
        <w:t>，从业人员</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人，营业收入为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万元，资产总额为</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万元，属于</w:t>
      </w:r>
      <w:r>
        <w:rPr>
          <w:rFonts w:hint="eastAsia" w:ascii="仿宋" w:hAnsi="仿宋" w:eastAsia="仿宋" w:cs="仿宋"/>
          <w:i/>
          <w:iCs/>
          <w:color w:val="000000"/>
          <w:kern w:val="0"/>
          <w:sz w:val="24"/>
          <w:u w:val="single"/>
        </w:rPr>
        <w:t>（中型企业、小型企业、微型企业）</w:t>
      </w:r>
      <w:r>
        <w:rPr>
          <w:rFonts w:hint="eastAsia" w:ascii="仿宋" w:hAnsi="仿宋" w:eastAsia="仿宋" w:cs="仿宋"/>
          <w:color w:val="000000"/>
          <w:kern w:val="0"/>
          <w:sz w:val="24"/>
        </w:rPr>
        <w:t xml:space="preserve">； </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color w:val="000000"/>
          <w:kern w:val="0"/>
          <w:sz w:val="24"/>
        </w:rPr>
        <w:t>……</w:t>
      </w:r>
    </w:p>
    <w:p>
      <w:pPr>
        <w:widowControl/>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 xml:space="preserve">本企业对上述声明内容的真实性负责。如有虚假，将依法承担相应责任。 </w:t>
      </w:r>
    </w:p>
    <w:p>
      <w:pPr>
        <w:spacing w:line="360" w:lineRule="auto"/>
        <w:ind w:firstLine="504" w:firstLineChars="200"/>
        <w:rPr>
          <w:rFonts w:ascii="仿宋" w:hAnsi="仿宋" w:eastAsia="仿宋" w:cs="仿宋"/>
          <w:spacing w:val="6"/>
          <w:sz w:val="24"/>
        </w:rPr>
      </w:pPr>
    </w:p>
    <w:p>
      <w:pPr>
        <w:spacing w:line="360" w:lineRule="auto"/>
        <w:ind w:firstLine="504" w:firstLineChars="200"/>
        <w:rPr>
          <w:rFonts w:ascii="仿宋" w:hAnsi="仿宋" w:eastAsia="仿宋" w:cs="仿宋"/>
          <w:spacing w:val="6"/>
          <w:sz w:val="24"/>
        </w:rPr>
      </w:pPr>
    </w:p>
    <w:p>
      <w:pPr>
        <w:tabs>
          <w:tab w:val="left" w:pos="4860"/>
        </w:tabs>
        <w:spacing w:line="360" w:lineRule="auto"/>
        <w:ind w:right="1560" w:firstLine="504" w:firstLineChars="200"/>
        <w:jc w:val="center"/>
        <w:outlineLvl w:val="0"/>
        <w:rPr>
          <w:rFonts w:ascii="仿宋" w:hAnsi="仿宋" w:eastAsia="仿宋" w:cs="仿宋"/>
          <w:spacing w:val="6"/>
          <w:sz w:val="24"/>
        </w:rPr>
      </w:pPr>
      <w:r>
        <w:rPr>
          <w:rFonts w:hint="eastAsia" w:ascii="仿宋" w:hAnsi="仿宋" w:eastAsia="仿宋" w:cs="仿宋"/>
          <w:spacing w:val="6"/>
          <w:sz w:val="24"/>
        </w:rPr>
        <w:t xml:space="preserve">                                  单位名称（盖章）：</w:t>
      </w:r>
    </w:p>
    <w:p>
      <w:pPr>
        <w:tabs>
          <w:tab w:val="left" w:pos="4860"/>
        </w:tabs>
        <w:spacing w:line="360" w:lineRule="auto"/>
        <w:ind w:right="1560" w:firstLine="504" w:firstLineChars="200"/>
        <w:jc w:val="center"/>
        <w:outlineLvl w:val="0"/>
        <w:rPr>
          <w:rFonts w:ascii="仿宋" w:hAnsi="仿宋" w:eastAsia="仿宋" w:cs="仿宋"/>
          <w:spacing w:val="6"/>
          <w:sz w:val="24"/>
        </w:rPr>
      </w:pPr>
      <w:r>
        <w:rPr>
          <w:rFonts w:hint="eastAsia" w:ascii="仿宋" w:hAnsi="仿宋" w:eastAsia="仿宋" w:cs="仿宋"/>
          <w:spacing w:val="6"/>
          <w:sz w:val="24"/>
        </w:rPr>
        <w:t xml:space="preserve">                         日  期：</w:t>
      </w:r>
    </w:p>
    <w:p>
      <w:pPr>
        <w:snapToGrid w:val="0"/>
        <w:spacing w:line="360" w:lineRule="auto"/>
        <w:rPr>
          <w:rFonts w:ascii="仿宋" w:hAnsi="仿宋" w:eastAsia="仿宋" w:cs="仿宋"/>
          <w:sz w:val="24"/>
        </w:rPr>
      </w:pPr>
    </w:p>
    <w:p>
      <w:pPr>
        <w:adjustRightInd w:val="0"/>
        <w:snapToGrid w:val="0"/>
        <w:spacing w:line="360" w:lineRule="exact"/>
        <w:ind w:firstLine="602" w:firstLineChars="250"/>
        <w:rPr>
          <w:rFonts w:ascii="仿宋" w:hAnsi="仿宋" w:eastAsia="仿宋" w:cs="仿宋"/>
          <w:b/>
          <w:bCs/>
          <w:sz w:val="24"/>
        </w:rPr>
      </w:pPr>
    </w:p>
    <w:p>
      <w:pPr>
        <w:spacing w:line="360" w:lineRule="auto"/>
        <w:jc w:val="left"/>
        <w:rPr>
          <w:rFonts w:ascii="仿宋" w:hAnsi="仿宋" w:eastAsia="仿宋" w:cs="仿宋"/>
          <w:b/>
        </w:rPr>
      </w:pPr>
      <w:r>
        <w:rPr>
          <w:rFonts w:hint="eastAsia" w:ascii="仿宋" w:hAnsi="仿宋" w:eastAsia="仿宋" w:cs="仿宋"/>
          <w:b/>
          <w:bCs/>
          <w:sz w:val="24"/>
        </w:rPr>
        <w:t>注：如投标单位为中小企业，须按格式逐项填写。</w:t>
      </w:r>
    </w:p>
    <w:p>
      <w:pPr>
        <w:pStyle w:val="87"/>
        <w:ind w:left="0" w:leftChars="0" w:firstLine="0" w:firstLineChars="0"/>
      </w:pPr>
    </w:p>
    <w:p>
      <w:pPr>
        <w:pStyle w:val="86"/>
        <w:ind w:firstLine="210"/>
      </w:pPr>
    </w:p>
    <w:p>
      <w:pPr>
        <w:pStyle w:val="87"/>
      </w:pPr>
    </w:p>
    <w:p>
      <w:pPr>
        <w:pStyle w:val="86"/>
        <w:ind w:firstLine="210"/>
      </w:pPr>
    </w:p>
    <w:p>
      <w:pPr>
        <w:jc w:val="center"/>
        <w:rPr>
          <w:rFonts w:ascii="仿宋" w:hAnsi="仿宋" w:eastAsia="仿宋" w:cs="仿宋"/>
          <w:b/>
          <w:bCs/>
          <w:sz w:val="28"/>
          <w:szCs w:val="28"/>
        </w:rPr>
      </w:pPr>
      <w:r>
        <w:rPr>
          <w:rFonts w:hint="eastAsia" w:ascii="仿宋" w:hAnsi="仿宋" w:eastAsia="仿宋" w:cs="仿宋"/>
          <w:b/>
          <w:bCs/>
          <w:sz w:val="28"/>
          <w:szCs w:val="28"/>
        </w:rPr>
        <w:t>（二）</w:t>
      </w:r>
      <w:bookmarkStart w:id="253" w:name="_Toc17605"/>
      <w:bookmarkStart w:id="254" w:name="_Toc2120"/>
      <w:bookmarkStart w:id="255" w:name="_Toc27316"/>
      <w:r>
        <w:rPr>
          <w:rFonts w:hint="eastAsia" w:ascii="仿宋" w:hAnsi="仿宋" w:eastAsia="仿宋" w:cs="仿宋"/>
          <w:b/>
          <w:bCs/>
          <w:sz w:val="28"/>
          <w:szCs w:val="28"/>
        </w:rPr>
        <w:t>监狱企业声明函（如有）</w:t>
      </w:r>
      <w:bookmarkEnd w:id="253"/>
      <w:bookmarkEnd w:id="254"/>
      <w:bookmarkEnd w:id="255"/>
    </w:p>
    <w:p>
      <w:pPr>
        <w:pStyle w:val="2"/>
      </w:pPr>
    </w:p>
    <w:p>
      <w:pPr>
        <w:spacing w:line="480" w:lineRule="auto"/>
        <w:ind w:firstLine="480" w:firstLineChars="200"/>
        <w:rPr>
          <w:rFonts w:ascii="仿宋" w:hAnsi="仿宋" w:eastAsia="仿宋" w:cs="仿宋"/>
          <w:sz w:val="24"/>
        </w:rPr>
      </w:pPr>
      <w:r>
        <w:rPr>
          <w:rFonts w:hint="eastAsia" w:ascii="仿宋" w:hAnsi="仿宋" w:eastAsia="仿宋" w:cs="仿宋"/>
          <w:sz w:val="24"/>
        </w:rPr>
        <w:t>本单位郑重声明，根据《财政部、司法部关于政府采购支持监狱企业发展有关问题的通知》（财库〔2014〕68号）的规定。因本单位</w:t>
      </w:r>
      <w:r>
        <w:rPr>
          <w:rFonts w:hint="eastAsia" w:ascii="仿宋" w:hAnsi="仿宋" w:eastAsia="仿宋" w:cs="仿宋"/>
          <w:b/>
          <w:sz w:val="24"/>
          <w:u w:val="single"/>
        </w:rPr>
        <w:t>（符合/不符合）</w:t>
      </w:r>
      <w:r>
        <w:rPr>
          <w:rFonts w:hint="eastAsia" w:ascii="仿宋" w:hAnsi="仿宋" w:eastAsia="仿宋" w:cs="仿宋"/>
          <w:sz w:val="24"/>
        </w:rPr>
        <w:t>条件，故本单位为</w:t>
      </w:r>
      <w:r>
        <w:rPr>
          <w:rFonts w:hint="eastAsia" w:ascii="仿宋" w:hAnsi="仿宋" w:eastAsia="仿宋" w:cs="仿宋"/>
          <w:b/>
          <w:sz w:val="24"/>
          <w:u w:val="single"/>
        </w:rPr>
        <w:t>（监狱/非监狱）</w:t>
      </w:r>
      <w:r>
        <w:rPr>
          <w:rFonts w:hint="eastAsia" w:ascii="仿宋" w:hAnsi="仿宋" w:eastAsia="仿宋" w:cs="仿宋"/>
          <w:sz w:val="24"/>
        </w:rPr>
        <w:t xml:space="preserve">企业。 </w:t>
      </w:r>
    </w:p>
    <w:p>
      <w:pPr>
        <w:spacing w:line="480" w:lineRule="auto"/>
        <w:ind w:firstLine="600" w:firstLineChars="250"/>
        <w:rPr>
          <w:rFonts w:ascii="仿宋" w:hAnsi="仿宋" w:eastAsia="仿宋" w:cs="仿宋"/>
          <w:sz w:val="24"/>
        </w:rPr>
      </w:pPr>
      <w:r>
        <w:rPr>
          <w:rFonts w:hint="eastAsia" w:ascii="仿宋" w:hAnsi="仿宋" w:eastAsia="仿宋" w:cs="仿宋"/>
          <w:sz w:val="24"/>
        </w:rPr>
        <w:t>本单位对上述声明的真实性负责。如有虚假，将依法承担相应责任。</w:t>
      </w:r>
    </w:p>
    <w:p>
      <w:pPr>
        <w:pStyle w:val="2"/>
        <w:rPr>
          <w:rFonts w:ascii="仿宋" w:hAnsi="仿宋" w:eastAsia="仿宋" w:cs="仿宋"/>
          <w:sz w:val="24"/>
          <w:szCs w:val="24"/>
        </w:rPr>
      </w:pPr>
    </w:p>
    <w:p>
      <w:pPr>
        <w:tabs>
          <w:tab w:val="left" w:pos="4860"/>
        </w:tabs>
        <w:spacing w:line="360" w:lineRule="auto"/>
        <w:ind w:right="-94" w:firstLine="504" w:firstLineChars="200"/>
        <w:jc w:val="center"/>
        <w:rPr>
          <w:rFonts w:ascii="仿宋" w:hAnsi="仿宋" w:eastAsia="仿宋" w:cs="仿宋"/>
          <w:spacing w:val="6"/>
          <w:sz w:val="24"/>
        </w:rPr>
      </w:pPr>
      <w:r>
        <w:rPr>
          <w:rFonts w:hint="eastAsia" w:ascii="仿宋" w:hAnsi="仿宋" w:eastAsia="仿宋" w:cs="仿宋"/>
          <w:spacing w:val="6"/>
          <w:sz w:val="24"/>
        </w:rPr>
        <w:t xml:space="preserve">   单位名称：</w:t>
      </w:r>
      <w:r>
        <w:rPr>
          <w:rFonts w:hint="eastAsia" w:ascii="仿宋" w:hAnsi="仿宋" w:eastAsia="仿宋" w:cs="仿宋"/>
          <w:spacing w:val="6"/>
          <w:sz w:val="24"/>
          <w:u w:val="single"/>
        </w:rPr>
        <w:t xml:space="preserve">              </w:t>
      </w:r>
      <w:r>
        <w:rPr>
          <w:rFonts w:hint="eastAsia" w:ascii="仿宋" w:hAnsi="仿宋" w:eastAsia="仿宋" w:cs="仿宋"/>
          <w:spacing w:val="6"/>
          <w:sz w:val="24"/>
        </w:rPr>
        <w:t>（盖单位章）</w:t>
      </w:r>
    </w:p>
    <w:p>
      <w:pPr>
        <w:tabs>
          <w:tab w:val="left" w:pos="4860"/>
        </w:tabs>
        <w:spacing w:line="360" w:lineRule="auto"/>
        <w:ind w:right="1560" w:firstLine="504" w:firstLineChars="200"/>
        <w:jc w:val="center"/>
        <w:rPr>
          <w:rFonts w:ascii="仿宋" w:hAnsi="仿宋" w:eastAsia="仿宋" w:cs="仿宋"/>
          <w:spacing w:val="6"/>
          <w:sz w:val="24"/>
        </w:rPr>
      </w:pPr>
      <w:r>
        <w:rPr>
          <w:rFonts w:hint="eastAsia" w:ascii="仿宋" w:hAnsi="仿宋" w:eastAsia="仿宋" w:cs="仿宋"/>
          <w:spacing w:val="6"/>
          <w:sz w:val="24"/>
        </w:rPr>
        <w:t xml:space="preserve"> </w:t>
      </w:r>
    </w:p>
    <w:p>
      <w:pPr>
        <w:pStyle w:val="2"/>
        <w:rPr>
          <w:rFonts w:ascii="仿宋" w:hAnsi="仿宋" w:eastAsia="仿宋" w:cs="仿宋"/>
          <w:spacing w:val="6"/>
          <w:sz w:val="24"/>
          <w:szCs w:val="24"/>
        </w:rPr>
      </w:pPr>
      <w:r>
        <w:rPr>
          <w:rFonts w:hint="eastAsia" w:ascii="仿宋" w:hAnsi="仿宋" w:eastAsia="仿宋" w:cs="仿宋"/>
          <w:spacing w:val="6"/>
          <w:sz w:val="24"/>
          <w:szCs w:val="24"/>
        </w:rPr>
        <w:t xml:space="preserve">                            日     期：    年   月  日</w:t>
      </w:r>
    </w:p>
    <w:p>
      <w:pPr>
        <w:pStyle w:val="2"/>
        <w:rPr>
          <w:rFonts w:ascii="仿宋" w:hAnsi="仿宋" w:eastAsia="仿宋" w:cs="仿宋"/>
          <w:spacing w:val="6"/>
          <w:sz w:val="24"/>
          <w:szCs w:val="24"/>
        </w:rPr>
      </w:pPr>
    </w:p>
    <w:p>
      <w:pPr>
        <w:pStyle w:val="2"/>
        <w:rPr>
          <w:rFonts w:ascii="仿宋" w:hAnsi="仿宋" w:eastAsia="仿宋" w:cs="仿宋"/>
          <w:spacing w:val="6"/>
          <w:sz w:val="24"/>
          <w:szCs w:val="24"/>
        </w:rPr>
      </w:pPr>
    </w:p>
    <w:p>
      <w:pPr>
        <w:pStyle w:val="2"/>
        <w:rPr>
          <w:rFonts w:ascii="仿宋" w:hAnsi="仿宋" w:eastAsia="仿宋" w:cs="仿宋"/>
          <w:spacing w:val="6"/>
          <w:sz w:val="24"/>
          <w:szCs w:val="24"/>
        </w:rPr>
      </w:pPr>
    </w:p>
    <w:p>
      <w:pPr>
        <w:spacing w:line="480" w:lineRule="auto"/>
        <w:ind w:firstLine="602" w:firstLineChars="250"/>
        <w:rPr>
          <w:rFonts w:ascii="仿宋" w:hAnsi="仿宋" w:eastAsia="仿宋" w:cs="仿宋"/>
          <w:b/>
          <w:sz w:val="24"/>
        </w:rPr>
      </w:pPr>
      <w:r>
        <w:rPr>
          <w:rFonts w:hint="eastAsia" w:ascii="仿宋" w:hAnsi="仿宋" w:eastAsia="仿宋" w:cs="仿宋"/>
          <w:b/>
          <w:sz w:val="24"/>
        </w:rPr>
        <w:t>注：1、监狱企业参加政府采购活动时，应当提供由省级以上监狱管理局、戒毒管理局（含新疆生产建设兵团）出具的属于监狱企业的证明文件。</w:t>
      </w:r>
    </w:p>
    <w:p>
      <w:pPr>
        <w:spacing w:line="480" w:lineRule="auto"/>
        <w:ind w:firstLine="602" w:firstLineChars="250"/>
        <w:rPr>
          <w:rFonts w:ascii="仿宋" w:hAnsi="仿宋" w:eastAsia="仿宋" w:cs="仿宋"/>
          <w:b/>
          <w:sz w:val="24"/>
        </w:rPr>
      </w:pPr>
      <w:r>
        <w:rPr>
          <w:rFonts w:hint="eastAsia" w:ascii="仿宋" w:hAnsi="仿宋" w:eastAsia="仿宋" w:cs="仿宋"/>
          <w:b/>
          <w:sz w:val="24"/>
        </w:rPr>
        <w:t>2、符合以上规定的供应商填写，不符合的不提供本函。</w:t>
      </w:r>
    </w:p>
    <w:p>
      <w:pPr>
        <w:pStyle w:val="2"/>
      </w:pPr>
    </w:p>
    <w:p>
      <w:pPr>
        <w:widowControl/>
        <w:spacing w:line="480" w:lineRule="auto"/>
        <w:jc w:val="left"/>
        <w:rPr>
          <w:sz w:val="32"/>
        </w:rPr>
      </w:pPr>
      <w:r>
        <w:rPr>
          <w:sz w:val="32"/>
        </w:rPr>
        <w:br w:type="page"/>
      </w:r>
    </w:p>
    <w:p>
      <w:pPr>
        <w:jc w:val="center"/>
        <w:rPr>
          <w:rFonts w:ascii="仿宋" w:hAnsi="仿宋" w:eastAsia="仿宋" w:cs="仿宋"/>
          <w:b/>
          <w:bCs/>
          <w:sz w:val="28"/>
          <w:szCs w:val="28"/>
        </w:rPr>
      </w:pPr>
      <w:r>
        <w:rPr>
          <w:rFonts w:hint="eastAsia" w:ascii="仿宋" w:hAnsi="仿宋" w:eastAsia="仿宋" w:cs="仿宋"/>
          <w:b/>
          <w:bCs/>
          <w:sz w:val="28"/>
          <w:szCs w:val="28"/>
        </w:rPr>
        <w:t>（三）残疾人福利性单位声明函（如有）</w:t>
      </w:r>
    </w:p>
    <w:p>
      <w:pPr>
        <w:pStyle w:val="2"/>
      </w:pPr>
    </w:p>
    <w:p>
      <w:pPr>
        <w:spacing w:line="480" w:lineRule="auto"/>
        <w:rPr>
          <w:rFonts w:ascii="仿宋" w:hAnsi="仿宋" w:eastAsia="仿宋" w:cs="仿宋"/>
          <w:sz w:val="24"/>
        </w:rPr>
      </w:pPr>
      <w:r>
        <w:rPr>
          <w:rFonts w:hint="eastAsia" w:ascii="仿宋" w:hAnsi="仿宋" w:eastAsia="仿宋" w:cs="仿宋"/>
          <w:sz w:val="24"/>
        </w:rPr>
        <w:t xml:space="preserve">    本单位郑重声明，根据《财政部 民政部 中国残疾人联合会关于促进残疾人就业政府采购政策的通知》（财库〔2017〕 141号）的规定，本单位为符合条件的残疾人福利性单位，且本单位参加 </w:t>
      </w:r>
      <w:r>
        <w:rPr>
          <w:rFonts w:hint="eastAsia" w:ascii="仿宋" w:hAnsi="仿宋" w:eastAsia="仿宋" w:cs="仿宋"/>
          <w:sz w:val="24"/>
          <w:u w:val="single"/>
        </w:rPr>
        <w:t xml:space="preserve">       </w:t>
      </w:r>
      <w:r>
        <w:rPr>
          <w:rFonts w:hint="eastAsia" w:ascii="仿宋" w:hAnsi="仿宋" w:eastAsia="仿宋" w:cs="仿宋"/>
          <w:sz w:val="24"/>
        </w:rPr>
        <w:t xml:space="preserve"> 单位的 </w:t>
      </w:r>
      <w:r>
        <w:rPr>
          <w:rFonts w:hint="eastAsia" w:ascii="仿宋" w:hAnsi="仿宋" w:eastAsia="仿宋" w:cs="仿宋"/>
          <w:sz w:val="24"/>
          <w:u w:val="single"/>
        </w:rPr>
        <w:t xml:space="preserve">      </w:t>
      </w:r>
      <w:r>
        <w:rPr>
          <w:rFonts w:hint="eastAsia" w:ascii="仿宋" w:hAnsi="仿宋" w:eastAsia="仿宋" w:cs="仿宋"/>
          <w:sz w:val="24"/>
        </w:rPr>
        <w:t xml:space="preserve"> 项目采购活动提供本单位制造的货物（由本单位提供服务），或者提供其他残疾人福利性单位制造的货物（不包括使用非残疾人福利性单位注册商标的货物）。</w:t>
      </w:r>
    </w:p>
    <w:p>
      <w:pPr>
        <w:spacing w:line="480" w:lineRule="auto"/>
        <w:ind w:firstLine="600" w:firstLineChars="250"/>
        <w:rPr>
          <w:rFonts w:ascii="仿宋" w:hAnsi="仿宋" w:eastAsia="仿宋" w:cs="仿宋"/>
          <w:sz w:val="24"/>
        </w:rPr>
      </w:pPr>
      <w:r>
        <w:rPr>
          <w:rFonts w:hint="eastAsia" w:ascii="仿宋" w:hAnsi="仿宋" w:eastAsia="仿宋" w:cs="仿宋"/>
          <w:sz w:val="24"/>
        </w:rPr>
        <w:t>本单位对上述声明的真实性负责。如有虚假，将依法承担相应责任。</w:t>
      </w:r>
    </w:p>
    <w:p>
      <w:pPr>
        <w:spacing w:line="480" w:lineRule="auto"/>
        <w:ind w:firstLine="602" w:firstLineChars="250"/>
        <w:rPr>
          <w:rFonts w:ascii="仿宋" w:hAnsi="仿宋" w:eastAsia="仿宋" w:cs="仿宋"/>
          <w:sz w:val="24"/>
        </w:rPr>
      </w:pPr>
      <w:r>
        <w:rPr>
          <w:rFonts w:hint="eastAsia" w:ascii="仿宋" w:hAnsi="仿宋" w:eastAsia="仿宋" w:cs="仿宋"/>
          <w:b/>
          <w:sz w:val="24"/>
        </w:rPr>
        <w:t>注：非残疾人福利性单位此声明函可不填写。</w:t>
      </w:r>
    </w:p>
    <w:p>
      <w:pPr>
        <w:spacing w:line="480" w:lineRule="auto"/>
        <w:jc w:val="center"/>
        <w:rPr>
          <w:rFonts w:ascii="仿宋" w:hAnsi="仿宋" w:eastAsia="仿宋" w:cs="仿宋"/>
          <w:sz w:val="28"/>
          <w:szCs w:val="28"/>
        </w:rPr>
      </w:pPr>
    </w:p>
    <w:p>
      <w:pPr>
        <w:spacing w:line="480" w:lineRule="auto"/>
        <w:jc w:val="center"/>
        <w:rPr>
          <w:rFonts w:ascii="仿宋" w:hAnsi="仿宋" w:eastAsia="仿宋" w:cs="仿宋"/>
          <w:sz w:val="28"/>
          <w:szCs w:val="28"/>
        </w:rPr>
      </w:pPr>
    </w:p>
    <w:p>
      <w:pPr>
        <w:tabs>
          <w:tab w:val="left" w:pos="4860"/>
        </w:tabs>
        <w:spacing w:line="360" w:lineRule="auto"/>
        <w:ind w:right="1560" w:firstLine="504" w:firstLineChars="200"/>
        <w:jc w:val="center"/>
        <w:outlineLvl w:val="0"/>
        <w:rPr>
          <w:rFonts w:ascii="仿宋" w:hAnsi="仿宋" w:eastAsia="仿宋" w:cs="仿宋"/>
          <w:spacing w:val="6"/>
          <w:sz w:val="24"/>
        </w:rPr>
      </w:pPr>
      <w:r>
        <w:rPr>
          <w:rFonts w:hint="eastAsia" w:ascii="仿宋" w:hAnsi="仿宋" w:eastAsia="仿宋" w:cs="仿宋"/>
          <w:spacing w:val="6"/>
          <w:sz w:val="24"/>
        </w:rPr>
        <w:tab/>
      </w:r>
      <w:r>
        <w:rPr>
          <w:rFonts w:hint="eastAsia" w:ascii="仿宋" w:hAnsi="仿宋" w:eastAsia="仿宋" w:cs="仿宋"/>
          <w:spacing w:val="6"/>
          <w:sz w:val="24"/>
        </w:rPr>
        <w:tab/>
      </w:r>
      <w:r>
        <w:rPr>
          <w:rFonts w:hint="eastAsia" w:ascii="仿宋" w:hAnsi="仿宋" w:eastAsia="仿宋" w:cs="仿宋"/>
          <w:spacing w:val="6"/>
          <w:sz w:val="24"/>
        </w:rPr>
        <w:t>单位名称（盖章）：</w:t>
      </w:r>
    </w:p>
    <w:p>
      <w:pPr>
        <w:spacing w:line="480" w:lineRule="auto"/>
        <w:jc w:val="center"/>
        <w:rPr>
          <w:rFonts w:ascii="仿宋" w:hAnsi="仿宋" w:eastAsia="仿宋" w:cs="仿宋"/>
          <w:sz w:val="28"/>
          <w:szCs w:val="28"/>
        </w:rPr>
      </w:pPr>
      <w:r>
        <w:rPr>
          <w:rFonts w:hint="eastAsia" w:ascii="仿宋" w:hAnsi="仿宋" w:eastAsia="仿宋" w:cs="仿宋"/>
          <w:spacing w:val="6"/>
          <w:sz w:val="24"/>
        </w:rPr>
        <w:t xml:space="preserve">                         日  期：</w:t>
      </w:r>
    </w:p>
    <w:p>
      <w:pPr>
        <w:spacing w:line="480" w:lineRule="auto"/>
        <w:rPr>
          <w:rFonts w:ascii="仿宋" w:hAnsi="仿宋" w:eastAsia="仿宋" w:cs="仿宋"/>
          <w:b/>
          <w:bCs/>
          <w:sz w:val="24"/>
        </w:rPr>
      </w:pPr>
      <w:r>
        <w:rPr>
          <w:rFonts w:hint="eastAsia" w:ascii="仿宋" w:hAnsi="仿宋" w:eastAsia="仿宋" w:cs="仿宋"/>
          <w:b/>
          <w:bCs/>
          <w:sz w:val="24"/>
        </w:rPr>
        <w:t>注：1、供应商提供的《残疾人福利性单位声明函》必须真实有效，如果被举报经查实出具虚假声明函的，将被取消投标资格，并按有关规定予以处理。</w:t>
      </w:r>
    </w:p>
    <w:p>
      <w:pPr>
        <w:spacing w:line="480" w:lineRule="auto"/>
        <w:rPr>
          <w:rFonts w:ascii="仿宋" w:hAnsi="仿宋" w:eastAsia="仿宋" w:cs="仿宋"/>
          <w:b/>
          <w:bCs/>
          <w:sz w:val="24"/>
        </w:rPr>
      </w:pPr>
      <w:r>
        <w:rPr>
          <w:rFonts w:hint="eastAsia" w:ascii="仿宋" w:hAnsi="仿宋" w:eastAsia="仿宋" w:cs="仿宋"/>
          <w:b/>
          <w:bCs/>
          <w:sz w:val="24"/>
        </w:rPr>
        <w:t>2、符合条件的残疾人福利性单位请提供本函，不符合的不提供本函</w:t>
      </w:r>
    </w:p>
    <w:p>
      <w:pPr>
        <w:widowControl/>
        <w:spacing w:line="480" w:lineRule="auto"/>
        <w:jc w:val="left"/>
        <w:rPr>
          <w:b/>
          <w:bCs/>
          <w:sz w:val="32"/>
          <w:szCs w:val="32"/>
        </w:rPr>
      </w:pPr>
    </w:p>
    <w:p>
      <w:pPr>
        <w:adjustRightInd w:val="0"/>
        <w:snapToGrid w:val="0"/>
        <w:spacing w:before="50" w:line="360" w:lineRule="auto"/>
        <w:jc w:val="center"/>
        <w:rPr>
          <w:rFonts w:ascii="宋体" w:hAnsi="宋体"/>
          <w:b/>
          <w:sz w:val="36"/>
          <w:szCs w:val="36"/>
        </w:rPr>
      </w:pPr>
    </w:p>
    <w:p/>
    <w:p/>
    <w:p>
      <w:pPr>
        <w:pStyle w:val="2"/>
      </w:pPr>
    </w:p>
    <w:p>
      <w:pPr>
        <w:widowControl/>
        <w:jc w:val="left"/>
        <w:rPr>
          <w:b/>
          <w:bCs/>
          <w:sz w:val="32"/>
          <w:szCs w:val="32"/>
        </w:rPr>
      </w:pPr>
    </w:p>
    <w:sectPr>
      <w:headerReference r:id="rId11" w:type="first"/>
      <w:footerReference r:id="rId13" w:type="first"/>
      <w:headerReference r:id="rId10" w:type="default"/>
      <w:footerReference r:id="rId12" w:type="default"/>
      <w:pgSz w:w="11906" w:h="16838"/>
      <w:pgMar w:top="1418" w:right="1418" w:bottom="1418" w:left="1588" w:header="851" w:footer="992"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Microsoft Sans Serif">
    <w:panose1 w:val="020B0604020202020204"/>
    <w:charset w:val="00"/>
    <w:family w:val="swiss"/>
    <w:pitch w:val="default"/>
    <w:sig w:usb0="E1002AFF" w:usb1="C0000002" w:usb2="00000008"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Book Antiqua">
    <w:altName w:val="Segoe Print"/>
    <w:panose1 w:val="00000000000000000000"/>
    <w:charset w:val="00"/>
    <w:family w:val="roman"/>
    <w:pitch w:val="default"/>
    <w:sig w:usb0="00000000" w:usb1="00000000" w:usb2="00000000" w:usb3="00000000" w:csb0="2000009F" w:csb1="DFD70000"/>
  </w:font>
  <w:font w:name="Batang">
    <w:panose1 w:val="02030600000101010101"/>
    <w:charset w:val="81"/>
    <w:family w:val="roman"/>
    <w:pitch w:val="default"/>
    <w:sig w:usb0="B00002AF" w:usb1="69D77CFB" w:usb2="00000030" w:usb3="00000000" w:csb0="4008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0000000000000000000"/>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华文楷体">
    <w:altName w:val="宋体"/>
    <w:panose1 w:val="00000000000000000000"/>
    <w:charset w:val="86"/>
    <w:family w:val="auto"/>
    <w:pitch w:val="default"/>
    <w:sig w:usb0="00000000" w:usb1="00000000" w:usb2="00000000" w:usb3="00000000" w:csb0="0004009F" w:csb1="DFD70000"/>
  </w:font>
  <w:font w:name="Palatino Linotype">
    <w:panose1 w:val="02040502050505030304"/>
    <w:charset w:val="00"/>
    <w:family w:val="roman"/>
    <w:pitch w:val="default"/>
    <w:sig w:usb0="E0000287" w:usb1="40000013" w:usb2="00000000" w:usb3="00000000" w:csb0="2000019F"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D Y 229+ ZIW Ic F">
    <w:altName w:val="宋体"/>
    <w:panose1 w:val="00000000000000000000"/>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仿宋">
    <w:altName w:val="仿宋"/>
    <w:panose1 w:val="00000000000000000000"/>
    <w:charset w:val="86"/>
    <w:family w:val="auto"/>
    <w:pitch w:val="default"/>
    <w:sig w:usb0="00000000" w:usb1="00000000" w:usb2="00000000" w:usb3="00000000" w:csb0="0004009F" w:csb1="DFD70000"/>
  </w:font>
  <w:font w:name="华文新魏">
    <w:altName w:val="宋体"/>
    <w:panose1 w:val="00000000000000000000"/>
    <w:charset w:val="86"/>
    <w:family w:val="auto"/>
    <w:pitch w:val="default"/>
    <w:sig w:usb0="00000000" w:usb1="00000000" w:usb2="00000000" w:usb3="00000000" w:csb0="00040000" w:csb1="00000000"/>
  </w:font>
  <w:font w:name="Angsana New">
    <w:panose1 w:val="02020603050405020304"/>
    <w:charset w:val="00"/>
    <w:family w:val="roman"/>
    <w:pitch w:val="default"/>
    <w:sig w:usb0="81000003" w:usb1="00000000" w:usb2="00000000" w:usb3="00000000" w:csb0="00010001" w:csb1="00000000"/>
  </w:font>
  <w:font w:name="Futura Bk">
    <w:altName w:val="Segoe Print"/>
    <w:panose1 w:val="00000000000000000000"/>
    <w:charset w:val="00"/>
    <w:family w:val="auto"/>
    <w:pitch w:val="default"/>
    <w:sig w:usb0="00000000" w:usb1="00000000" w:usb2="00000000" w:usb3="00000000" w:csb0="0000009F" w:csb1="00000000"/>
  </w:font>
  <w:font w:name="(Garamond">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Sim Hei">
    <w:altName w:val="宋体"/>
    <w:panose1 w:val="00000000000000000000"/>
    <w:charset w:val="86"/>
    <w:family w:val="swiss"/>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Century Gothic">
    <w:altName w:val="Segoe Print"/>
    <w:panose1 w:val="00000000000000000000"/>
    <w:charset w:val="00"/>
    <w:family w:val="swiss"/>
    <w:pitch w:val="default"/>
    <w:sig w:usb0="00000000" w:usb1="00000000" w:usb2="00000000" w:usb3="00000000" w:csb0="2000009F" w:csb1="DFD70000"/>
  </w:font>
  <w:font w:name="幼圆">
    <w:altName w:val="宋体"/>
    <w:panose1 w:val="00000000000000000000"/>
    <w:charset w:val="86"/>
    <w:family w:val="modern"/>
    <w:pitch w:val="default"/>
    <w:sig w:usb0="00000000" w:usb1="0000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黑体-简">
    <w:altName w:val="黑体"/>
    <w:panose1 w:val="00000000000000000000"/>
    <w:charset w:val="86"/>
    <w:family w:val="swiss"/>
    <w:pitch w:val="default"/>
    <w:sig w:usb0="00000000" w:usb1="00000000" w:usb2="00000012" w:usb3="00000000" w:csb0="001F01FF" w:csb1="00000000"/>
  </w:font>
  <w:font w:name="文泉驿正黑">
    <w:altName w:val="黑体"/>
    <w:panose1 w:val="00000000000000000000"/>
    <w:charset w:val="8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2000009F" w:csb1="DFD70000"/>
  </w:font>
  <w:font w:name="华文隶书">
    <w:altName w:val="微软雅黑"/>
    <w:panose1 w:val="00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101"/>
      </w:rPr>
    </w:pPr>
    <w:r>
      <w:fldChar w:fldCharType="begin"/>
    </w:r>
    <w:r>
      <w:rPr>
        <w:rStyle w:val="101"/>
      </w:rPr>
      <w:instrText xml:space="preserve">PAGE  </w:instrText>
    </w:r>
    <w:r>
      <w:fldChar w:fldCharType="end"/>
    </w:r>
  </w:p>
  <w:p>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60" w:lineRule="auto"/>
      <w:jc w:val="both"/>
      <w:rPr>
        <w:rFonts w:eastAsia="黑体"/>
        <w:sz w:val="15"/>
        <w:szCs w:val="16"/>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oNSR8oBAACc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h60tS18QXh8TNlF6yxVG2KkwDq2wmxYsb8Wf95J1+6m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oNSR8oBAACcAwAADgAAAAAAAAABACAAAAAeAQAAZHJzL2Uyb0Rv&#10;Yy54bWxQSwUGAAAAAAYABgBZAQAAWgU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29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- 65 -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- 65 -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- 51 -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- 51 -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1"/>
      </w:pBdr>
      <w:jc w:val="left"/>
      <w:rPr>
        <w:rFonts w:ascii="华文隶书" w:eastAsia="华文隶书"/>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2557D"/>
    <w:multiLevelType w:val="singleLevel"/>
    <w:tmpl w:val="9082557D"/>
    <w:lvl w:ilvl="0" w:tentative="0">
      <w:start w:val="6"/>
      <w:numFmt w:val="chineseCounting"/>
      <w:suff w:val="nothing"/>
      <w:lvlText w:val="%1、"/>
      <w:lvlJc w:val="left"/>
      <w:rPr>
        <w:rFonts w:hint="eastAsia"/>
      </w:rPr>
    </w:lvl>
  </w:abstractNum>
  <w:abstractNum w:abstractNumId="1">
    <w:nsid w:val="92C54037"/>
    <w:multiLevelType w:val="singleLevel"/>
    <w:tmpl w:val="92C54037"/>
    <w:lvl w:ilvl="0" w:tentative="0">
      <w:start w:val="1"/>
      <w:numFmt w:val="decimal"/>
      <w:suff w:val="nothing"/>
      <w:lvlText w:val="（%1）"/>
      <w:lvlJc w:val="left"/>
    </w:lvl>
  </w:abstractNum>
  <w:abstractNum w:abstractNumId="2">
    <w:nsid w:val="0000000E"/>
    <w:multiLevelType w:val="singleLevel"/>
    <w:tmpl w:val="0000000E"/>
    <w:lvl w:ilvl="0" w:tentative="0">
      <w:start w:val="2"/>
      <w:numFmt w:val="decimal"/>
      <w:suff w:val="nothing"/>
      <w:lvlText w:val="%1）"/>
      <w:lvlJc w:val="left"/>
    </w:lvl>
  </w:abstractNum>
  <w:abstractNum w:abstractNumId="3">
    <w:nsid w:val="0A14628B"/>
    <w:multiLevelType w:val="multilevel"/>
    <w:tmpl w:val="0A14628B"/>
    <w:lvl w:ilvl="0" w:tentative="0">
      <w:start w:val="1"/>
      <w:numFmt w:val="chineseCountingThousand"/>
      <w:pStyle w:val="4"/>
      <w:suff w:val="nothing"/>
      <w:lvlText w:val="第%1章"/>
      <w:lvlJc w:val="left"/>
      <w:pPr>
        <w:ind w:left="252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595127E4"/>
    <w:multiLevelType w:val="singleLevel"/>
    <w:tmpl w:val="595127E4"/>
    <w:lvl w:ilvl="0" w:tentative="0">
      <w:start w:val="2"/>
      <w:numFmt w:val="decimal"/>
      <w:suff w:val="nothing"/>
      <w:lvlText w:val="%1、"/>
      <w:lvlJc w:val="left"/>
    </w:lvl>
  </w:abstractNum>
  <w:abstractNum w:abstractNumId="5">
    <w:nsid w:val="6DD0E2E4"/>
    <w:multiLevelType w:val="singleLevel"/>
    <w:tmpl w:val="6DD0E2E4"/>
    <w:lvl w:ilvl="0" w:tentative="0">
      <w:start w:val="1"/>
      <w:numFmt w:val="chineseCounting"/>
      <w:suff w:val="nothing"/>
      <w:lvlText w:val="%1、"/>
      <w:lvlJc w:val="left"/>
      <w:pPr>
        <w:ind w:left="420"/>
      </w:pPr>
      <w:rPr>
        <w:rFonts w:hint="eastAsia"/>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YTk2YjRiY2I4NWE3ODg3OWEzOWE3ZDMwYWVhZGEifQ=="/>
  </w:docVars>
  <w:rsids>
    <w:rsidRoot w:val="00172A27"/>
    <w:rsid w:val="000003AA"/>
    <w:rsid w:val="000004F0"/>
    <w:rsid w:val="000007B2"/>
    <w:rsid w:val="00000B83"/>
    <w:rsid w:val="000019FC"/>
    <w:rsid w:val="00001DBF"/>
    <w:rsid w:val="00002703"/>
    <w:rsid w:val="00002E50"/>
    <w:rsid w:val="0000367B"/>
    <w:rsid w:val="00004440"/>
    <w:rsid w:val="00004EC4"/>
    <w:rsid w:val="00005748"/>
    <w:rsid w:val="0000629D"/>
    <w:rsid w:val="0001124C"/>
    <w:rsid w:val="00011A6F"/>
    <w:rsid w:val="0001311A"/>
    <w:rsid w:val="00013663"/>
    <w:rsid w:val="00014145"/>
    <w:rsid w:val="0001453F"/>
    <w:rsid w:val="0001460A"/>
    <w:rsid w:val="00015705"/>
    <w:rsid w:val="0001581F"/>
    <w:rsid w:val="00017123"/>
    <w:rsid w:val="000172EF"/>
    <w:rsid w:val="00021169"/>
    <w:rsid w:val="00022130"/>
    <w:rsid w:val="000232C1"/>
    <w:rsid w:val="000243D0"/>
    <w:rsid w:val="00024AFB"/>
    <w:rsid w:val="00025D5B"/>
    <w:rsid w:val="00026963"/>
    <w:rsid w:val="00026989"/>
    <w:rsid w:val="00027663"/>
    <w:rsid w:val="000301AF"/>
    <w:rsid w:val="000308E5"/>
    <w:rsid w:val="00030E5A"/>
    <w:rsid w:val="00031187"/>
    <w:rsid w:val="00033053"/>
    <w:rsid w:val="000330B7"/>
    <w:rsid w:val="00033DA6"/>
    <w:rsid w:val="0003442C"/>
    <w:rsid w:val="00034687"/>
    <w:rsid w:val="00034AC3"/>
    <w:rsid w:val="00037E2B"/>
    <w:rsid w:val="00040A47"/>
    <w:rsid w:val="00042B4C"/>
    <w:rsid w:val="00043A70"/>
    <w:rsid w:val="000466F9"/>
    <w:rsid w:val="0005066E"/>
    <w:rsid w:val="0005090D"/>
    <w:rsid w:val="000509FC"/>
    <w:rsid w:val="00050EDD"/>
    <w:rsid w:val="00053166"/>
    <w:rsid w:val="00054118"/>
    <w:rsid w:val="00054315"/>
    <w:rsid w:val="000559B0"/>
    <w:rsid w:val="0005678F"/>
    <w:rsid w:val="00056A17"/>
    <w:rsid w:val="00056C67"/>
    <w:rsid w:val="000609CC"/>
    <w:rsid w:val="0006196B"/>
    <w:rsid w:val="00061A59"/>
    <w:rsid w:val="00061AB1"/>
    <w:rsid w:val="0006223A"/>
    <w:rsid w:val="000641C1"/>
    <w:rsid w:val="00065920"/>
    <w:rsid w:val="00066044"/>
    <w:rsid w:val="0006639D"/>
    <w:rsid w:val="0006744D"/>
    <w:rsid w:val="00067645"/>
    <w:rsid w:val="00070BAB"/>
    <w:rsid w:val="00070FB6"/>
    <w:rsid w:val="00071985"/>
    <w:rsid w:val="00072D68"/>
    <w:rsid w:val="00074602"/>
    <w:rsid w:val="00074CFD"/>
    <w:rsid w:val="000813CB"/>
    <w:rsid w:val="00081770"/>
    <w:rsid w:val="00081ECF"/>
    <w:rsid w:val="0008280B"/>
    <w:rsid w:val="00083005"/>
    <w:rsid w:val="000844B4"/>
    <w:rsid w:val="00084FB9"/>
    <w:rsid w:val="0008561E"/>
    <w:rsid w:val="000863CD"/>
    <w:rsid w:val="000871DB"/>
    <w:rsid w:val="00087321"/>
    <w:rsid w:val="00087B4F"/>
    <w:rsid w:val="00090097"/>
    <w:rsid w:val="0009067E"/>
    <w:rsid w:val="00095654"/>
    <w:rsid w:val="00096DF2"/>
    <w:rsid w:val="00097098"/>
    <w:rsid w:val="000976A4"/>
    <w:rsid w:val="000976F1"/>
    <w:rsid w:val="00097B58"/>
    <w:rsid w:val="000A08A2"/>
    <w:rsid w:val="000A13F4"/>
    <w:rsid w:val="000A1EF7"/>
    <w:rsid w:val="000A2247"/>
    <w:rsid w:val="000A281E"/>
    <w:rsid w:val="000A368A"/>
    <w:rsid w:val="000A3790"/>
    <w:rsid w:val="000A393B"/>
    <w:rsid w:val="000A4056"/>
    <w:rsid w:val="000A6F68"/>
    <w:rsid w:val="000A71A6"/>
    <w:rsid w:val="000B12C2"/>
    <w:rsid w:val="000B1887"/>
    <w:rsid w:val="000B1A11"/>
    <w:rsid w:val="000B1C14"/>
    <w:rsid w:val="000B1C57"/>
    <w:rsid w:val="000B2048"/>
    <w:rsid w:val="000B44EA"/>
    <w:rsid w:val="000B4B4C"/>
    <w:rsid w:val="000B5761"/>
    <w:rsid w:val="000B60C5"/>
    <w:rsid w:val="000B6D40"/>
    <w:rsid w:val="000B78A1"/>
    <w:rsid w:val="000C23A7"/>
    <w:rsid w:val="000C26F8"/>
    <w:rsid w:val="000C2F85"/>
    <w:rsid w:val="000C35F7"/>
    <w:rsid w:val="000C42D7"/>
    <w:rsid w:val="000C53F5"/>
    <w:rsid w:val="000C6C99"/>
    <w:rsid w:val="000C767D"/>
    <w:rsid w:val="000C7C32"/>
    <w:rsid w:val="000D060D"/>
    <w:rsid w:val="000D0804"/>
    <w:rsid w:val="000D191C"/>
    <w:rsid w:val="000D1B28"/>
    <w:rsid w:val="000D4A4D"/>
    <w:rsid w:val="000D5D0F"/>
    <w:rsid w:val="000D5F90"/>
    <w:rsid w:val="000D601E"/>
    <w:rsid w:val="000D6CA5"/>
    <w:rsid w:val="000D7A28"/>
    <w:rsid w:val="000E61A9"/>
    <w:rsid w:val="000F0148"/>
    <w:rsid w:val="000F0910"/>
    <w:rsid w:val="000F16D7"/>
    <w:rsid w:val="000F2309"/>
    <w:rsid w:val="000F292A"/>
    <w:rsid w:val="000F4EE0"/>
    <w:rsid w:val="000F534F"/>
    <w:rsid w:val="000F6BBF"/>
    <w:rsid w:val="000F7068"/>
    <w:rsid w:val="000F74E0"/>
    <w:rsid w:val="000F7AA0"/>
    <w:rsid w:val="001005CE"/>
    <w:rsid w:val="00100AFD"/>
    <w:rsid w:val="00101693"/>
    <w:rsid w:val="00101E67"/>
    <w:rsid w:val="00102474"/>
    <w:rsid w:val="0010290F"/>
    <w:rsid w:val="00104F8B"/>
    <w:rsid w:val="001063DB"/>
    <w:rsid w:val="001076D2"/>
    <w:rsid w:val="00107EF1"/>
    <w:rsid w:val="00110850"/>
    <w:rsid w:val="0011139F"/>
    <w:rsid w:val="0011181D"/>
    <w:rsid w:val="00112BC2"/>
    <w:rsid w:val="00113AF2"/>
    <w:rsid w:val="00114D22"/>
    <w:rsid w:val="001157CA"/>
    <w:rsid w:val="00120374"/>
    <w:rsid w:val="00120681"/>
    <w:rsid w:val="00120935"/>
    <w:rsid w:val="001209B5"/>
    <w:rsid w:val="0012178F"/>
    <w:rsid w:val="00122BDF"/>
    <w:rsid w:val="00123D4B"/>
    <w:rsid w:val="00123E9E"/>
    <w:rsid w:val="001266D4"/>
    <w:rsid w:val="00126FDB"/>
    <w:rsid w:val="00126FDD"/>
    <w:rsid w:val="001311F0"/>
    <w:rsid w:val="001348FC"/>
    <w:rsid w:val="00134C1A"/>
    <w:rsid w:val="00135296"/>
    <w:rsid w:val="00136DF2"/>
    <w:rsid w:val="001401FC"/>
    <w:rsid w:val="001433C5"/>
    <w:rsid w:val="001438A4"/>
    <w:rsid w:val="0014555D"/>
    <w:rsid w:val="00147FEE"/>
    <w:rsid w:val="0015157B"/>
    <w:rsid w:val="0015162E"/>
    <w:rsid w:val="00152523"/>
    <w:rsid w:val="00152640"/>
    <w:rsid w:val="00152E04"/>
    <w:rsid w:val="0015506C"/>
    <w:rsid w:val="00156091"/>
    <w:rsid w:val="00157B07"/>
    <w:rsid w:val="00157F4E"/>
    <w:rsid w:val="0016071A"/>
    <w:rsid w:val="001616B1"/>
    <w:rsid w:val="001622B4"/>
    <w:rsid w:val="00162306"/>
    <w:rsid w:val="00165DA0"/>
    <w:rsid w:val="001660B7"/>
    <w:rsid w:val="001670DB"/>
    <w:rsid w:val="00167584"/>
    <w:rsid w:val="001677F9"/>
    <w:rsid w:val="0017045F"/>
    <w:rsid w:val="00172720"/>
    <w:rsid w:val="00172A27"/>
    <w:rsid w:val="001745F8"/>
    <w:rsid w:val="00174DE7"/>
    <w:rsid w:val="00175F1E"/>
    <w:rsid w:val="001802DD"/>
    <w:rsid w:val="00180C1B"/>
    <w:rsid w:val="00180DCC"/>
    <w:rsid w:val="0018223D"/>
    <w:rsid w:val="001829EA"/>
    <w:rsid w:val="00183775"/>
    <w:rsid w:val="0018465B"/>
    <w:rsid w:val="001848BB"/>
    <w:rsid w:val="001854E1"/>
    <w:rsid w:val="00186B66"/>
    <w:rsid w:val="00186C46"/>
    <w:rsid w:val="00187307"/>
    <w:rsid w:val="00187404"/>
    <w:rsid w:val="00187D81"/>
    <w:rsid w:val="0019021F"/>
    <w:rsid w:val="00190BF0"/>
    <w:rsid w:val="00192AC5"/>
    <w:rsid w:val="00193953"/>
    <w:rsid w:val="00195B78"/>
    <w:rsid w:val="0019645F"/>
    <w:rsid w:val="00196A4B"/>
    <w:rsid w:val="00196B67"/>
    <w:rsid w:val="00197157"/>
    <w:rsid w:val="0019753D"/>
    <w:rsid w:val="001975B7"/>
    <w:rsid w:val="001A0BDE"/>
    <w:rsid w:val="001A0D54"/>
    <w:rsid w:val="001A0FE8"/>
    <w:rsid w:val="001A1292"/>
    <w:rsid w:val="001A13C6"/>
    <w:rsid w:val="001A1B04"/>
    <w:rsid w:val="001A1DFF"/>
    <w:rsid w:val="001A3D56"/>
    <w:rsid w:val="001A4149"/>
    <w:rsid w:val="001A418D"/>
    <w:rsid w:val="001A444E"/>
    <w:rsid w:val="001A46C1"/>
    <w:rsid w:val="001A46C8"/>
    <w:rsid w:val="001A7A5F"/>
    <w:rsid w:val="001A7BFF"/>
    <w:rsid w:val="001B00FF"/>
    <w:rsid w:val="001B08AE"/>
    <w:rsid w:val="001B1705"/>
    <w:rsid w:val="001B5EC4"/>
    <w:rsid w:val="001B64F7"/>
    <w:rsid w:val="001B7E0C"/>
    <w:rsid w:val="001C0587"/>
    <w:rsid w:val="001C1118"/>
    <w:rsid w:val="001C166E"/>
    <w:rsid w:val="001C2851"/>
    <w:rsid w:val="001C2EEA"/>
    <w:rsid w:val="001C39EC"/>
    <w:rsid w:val="001C466D"/>
    <w:rsid w:val="001C5519"/>
    <w:rsid w:val="001C58D0"/>
    <w:rsid w:val="001C5A06"/>
    <w:rsid w:val="001C5CFD"/>
    <w:rsid w:val="001C70B4"/>
    <w:rsid w:val="001C78A3"/>
    <w:rsid w:val="001D0149"/>
    <w:rsid w:val="001D089A"/>
    <w:rsid w:val="001D0D3C"/>
    <w:rsid w:val="001D11C3"/>
    <w:rsid w:val="001D11ED"/>
    <w:rsid w:val="001D35CE"/>
    <w:rsid w:val="001D38C8"/>
    <w:rsid w:val="001D5EBE"/>
    <w:rsid w:val="001E03A6"/>
    <w:rsid w:val="001E0AB2"/>
    <w:rsid w:val="001E1E10"/>
    <w:rsid w:val="001E209E"/>
    <w:rsid w:val="001E21B5"/>
    <w:rsid w:val="001E2D50"/>
    <w:rsid w:val="001E42C3"/>
    <w:rsid w:val="001E5EA5"/>
    <w:rsid w:val="001E69C5"/>
    <w:rsid w:val="001E69EE"/>
    <w:rsid w:val="001E7385"/>
    <w:rsid w:val="001E7465"/>
    <w:rsid w:val="001E7AF6"/>
    <w:rsid w:val="001F2434"/>
    <w:rsid w:val="001F353A"/>
    <w:rsid w:val="001F40BF"/>
    <w:rsid w:val="001F44C1"/>
    <w:rsid w:val="001F4E77"/>
    <w:rsid w:val="001F5756"/>
    <w:rsid w:val="001F5EF2"/>
    <w:rsid w:val="0020007B"/>
    <w:rsid w:val="002002F2"/>
    <w:rsid w:val="002006AF"/>
    <w:rsid w:val="0020087E"/>
    <w:rsid w:val="00201127"/>
    <w:rsid w:val="00203164"/>
    <w:rsid w:val="00203A99"/>
    <w:rsid w:val="00203DBE"/>
    <w:rsid w:val="002041F8"/>
    <w:rsid w:val="002042BE"/>
    <w:rsid w:val="00205308"/>
    <w:rsid w:val="00205A4D"/>
    <w:rsid w:val="00207C18"/>
    <w:rsid w:val="00207CF2"/>
    <w:rsid w:val="002109F4"/>
    <w:rsid w:val="002123E0"/>
    <w:rsid w:val="0021363B"/>
    <w:rsid w:val="00214AE9"/>
    <w:rsid w:val="002158F6"/>
    <w:rsid w:val="002164DE"/>
    <w:rsid w:val="00216947"/>
    <w:rsid w:val="00221981"/>
    <w:rsid w:val="00222742"/>
    <w:rsid w:val="00223150"/>
    <w:rsid w:val="00224A3A"/>
    <w:rsid w:val="00225E8A"/>
    <w:rsid w:val="0022763D"/>
    <w:rsid w:val="00227CC4"/>
    <w:rsid w:val="00227F4D"/>
    <w:rsid w:val="00227F88"/>
    <w:rsid w:val="002307FF"/>
    <w:rsid w:val="00230C26"/>
    <w:rsid w:val="00231401"/>
    <w:rsid w:val="00231D8A"/>
    <w:rsid w:val="002320FC"/>
    <w:rsid w:val="002341F2"/>
    <w:rsid w:val="00236A42"/>
    <w:rsid w:val="00237044"/>
    <w:rsid w:val="0023729B"/>
    <w:rsid w:val="00240572"/>
    <w:rsid w:val="0024403B"/>
    <w:rsid w:val="002448AA"/>
    <w:rsid w:val="002457BA"/>
    <w:rsid w:val="0024598D"/>
    <w:rsid w:val="002474D0"/>
    <w:rsid w:val="00253835"/>
    <w:rsid w:val="00253AD6"/>
    <w:rsid w:val="00253DB0"/>
    <w:rsid w:val="00254B85"/>
    <w:rsid w:val="00255515"/>
    <w:rsid w:val="0026026F"/>
    <w:rsid w:val="0026081E"/>
    <w:rsid w:val="002622E8"/>
    <w:rsid w:val="00263C85"/>
    <w:rsid w:val="00264531"/>
    <w:rsid w:val="00264E19"/>
    <w:rsid w:val="00264FE7"/>
    <w:rsid w:val="002662F5"/>
    <w:rsid w:val="0026647A"/>
    <w:rsid w:val="002700ED"/>
    <w:rsid w:val="002719A7"/>
    <w:rsid w:val="0027261D"/>
    <w:rsid w:val="00272849"/>
    <w:rsid w:val="00272892"/>
    <w:rsid w:val="00272913"/>
    <w:rsid w:val="00272C1C"/>
    <w:rsid w:val="00272DDC"/>
    <w:rsid w:val="00272F9F"/>
    <w:rsid w:val="002733E2"/>
    <w:rsid w:val="00273517"/>
    <w:rsid w:val="002737E7"/>
    <w:rsid w:val="002742B5"/>
    <w:rsid w:val="0027594F"/>
    <w:rsid w:val="00276BFD"/>
    <w:rsid w:val="002775B4"/>
    <w:rsid w:val="002802E2"/>
    <w:rsid w:val="00281A95"/>
    <w:rsid w:val="00281E36"/>
    <w:rsid w:val="0028290B"/>
    <w:rsid w:val="00285422"/>
    <w:rsid w:val="00285550"/>
    <w:rsid w:val="00285E21"/>
    <w:rsid w:val="00286A9A"/>
    <w:rsid w:val="002927C5"/>
    <w:rsid w:val="002934C8"/>
    <w:rsid w:val="0029376C"/>
    <w:rsid w:val="00293974"/>
    <w:rsid w:val="00293A02"/>
    <w:rsid w:val="0029472E"/>
    <w:rsid w:val="00294975"/>
    <w:rsid w:val="00294D8C"/>
    <w:rsid w:val="00296FD3"/>
    <w:rsid w:val="002970C2"/>
    <w:rsid w:val="002A0183"/>
    <w:rsid w:val="002A2166"/>
    <w:rsid w:val="002A31A3"/>
    <w:rsid w:val="002A3745"/>
    <w:rsid w:val="002A3A78"/>
    <w:rsid w:val="002A4785"/>
    <w:rsid w:val="002A506C"/>
    <w:rsid w:val="002A51CF"/>
    <w:rsid w:val="002A573B"/>
    <w:rsid w:val="002A7160"/>
    <w:rsid w:val="002A7437"/>
    <w:rsid w:val="002B2CA2"/>
    <w:rsid w:val="002B3735"/>
    <w:rsid w:val="002B695E"/>
    <w:rsid w:val="002B7ECC"/>
    <w:rsid w:val="002C0680"/>
    <w:rsid w:val="002C1361"/>
    <w:rsid w:val="002C21D6"/>
    <w:rsid w:val="002C23CE"/>
    <w:rsid w:val="002C2485"/>
    <w:rsid w:val="002C25CB"/>
    <w:rsid w:val="002C2985"/>
    <w:rsid w:val="002C3085"/>
    <w:rsid w:val="002C4E12"/>
    <w:rsid w:val="002C5E63"/>
    <w:rsid w:val="002C642C"/>
    <w:rsid w:val="002C65FF"/>
    <w:rsid w:val="002C6C87"/>
    <w:rsid w:val="002C7487"/>
    <w:rsid w:val="002D07F9"/>
    <w:rsid w:val="002D0C44"/>
    <w:rsid w:val="002D1B7B"/>
    <w:rsid w:val="002D1D10"/>
    <w:rsid w:val="002D50DC"/>
    <w:rsid w:val="002D544D"/>
    <w:rsid w:val="002D62A2"/>
    <w:rsid w:val="002E01E4"/>
    <w:rsid w:val="002E08E5"/>
    <w:rsid w:val="002E10FF"/>
    <w:rsid w:val="002E1B56"/>
    <w:rsid w:val="002E2C50"/>
    <w:rsid w:val="002E3A0A"/>
    <w:rsid w:val="002E3DA2"/>
    <w:rsid w:val="002E3DC0"/>
    <w:rsid w:val="002E4064"/>
    <w:rsid w:val="002E4964"/>
    <w:rsid w:val="002E4C39"/>
    <w:rsid w:val="002E665B"/>
    <w:rsid w:val="002F192D"/>
    <w:rsid w:val="002F211E"/>
    <w:rsid w:val="002F37D9"/>
    <w:rsid w:val="002F3E5D"/>
    <w:rsid w:val="002F40A4"/>
    <w:rsid w:val="002F4138"/>
    <w:rsid w:val="002F4E6E"/>
    <w:rsid w:val="002F60D4"/>
    <w:rsid w:val="002F6DBB"/>
    <w:rsid w:val="002F741B"/>
    <w:rsid w:val="00302EF3"/>
    <w:rsid w:val="00303117"/>
    <w:rsid w:val="0030422E"/>
    <w:rsid w:val="003055D5"/>
    <w:rsid w:val="0030572A"/>
    <w:rsid w:val="00305F68"/>
    <w:rsid w:val="00305FB0"/>
    <w:rsid w:val="003066D2"/>
    <w:rsid w:val="00306BDB"/>
    <w:rsid w:val="003105C0"/>
    <w:rsid w:val="0031232E"/>
    <w:rsid w:val="003125A7"/>
    <w:rsid w:val="00314061"/>
    <w:rsid w:val="003140ED"/>
    <w:rsid w:val="0031574D"/>
    <w:rsid w:val="00315A39"/>
    <w:rsid w:val="00315ACF"/>
    <w:rsid w:val="00320970"/>
    <w:rsid w:val="003209B4"/>
    <w:rsid w:val="0032278F"/>
    <w:rsid w:val="00322A9D"/>
    <w:rsid w:val="003242BD"/>
    <w:rsid w:val="00324765"/>
    <w:rsid w:val="00325593"/>
    <w:rsid w:val="00326277"/>
    <w:rsid w:val="0032724A"/>
    <w:rsid w:val="00331000"/>
    <w:rsid w:val="00331C09"/>
    <w:rsid w:val="00331E75"/>
    <w:rsid w:val="003349A4"/>
    <w:rsid w:val="00335D9C"/>
    <w:rsid w:val="003360C0"/>
    <w:rsid w:val="00342403"/>
    <w:rsid w:val="00342C09"/>
    <w:rsid w:val="00342F6A"/>
    <w:rsid w:val="0034386A"/>
    <w:rsid w:val="00344542"/>
    <w:rsid w:val="00347A2C"/>
    <w:rsid w:val="00351865"/>
    <w:rsid w:val="00351AA7"/>
    <w:rsid w:val="003531D8"/>
    <w:rsid w:val="00353CE1"/>
    <w:rsid w:val="00353E3B"/>
    <w:rsid w:val="00354B83"/>
    <w:rsid w:val="00356858"/>
    <w:rsid w:val="003569F2"/>
    <w:rsid w:val="00357597"/>
    <w:rsid w:val="00360559"/>
    <w:rsid w:val="00360B30"/>
    <w:rsid w:val="0036124C"/>
    <w:rsid w:val="00364383"/>
    <w:rsid w:val="00365BE7"/>
    <w:rsid w:val="00367C9A"/>
    <w:rsid w:val="00367EB9"/>
    <w:rsid w:val="00370160"/>
    <w:rsid w:val="00371041"/>
    <w:rsid w:val="00371121"/>
    <w:rsid w:val="003720A6"/>
    <w:rsid w:val="00372BA8"/>
    <w:rsid w:val="003741E1"/>
    <w:rsid w:val="00375E17"/>
    <w:rsid w:val="0037639D"/>
    <w:rsid w:val="003775AC"/>
    <w:rsid w:val="00382432"/>
    <w:rsid w:val="00382852"/>
    <w:rsid w:val="00382B22"/>
    <w:rsid w:val="0038429A"/>
    <w:rsid w:val="00384AEE"/>
    <w:rsid w:val="0038513E"/>
    <w:rsid w:val="00385666"/>
    <w:rsid w:val="003860C3"/>
    <w:rsid w:val="003866A3"/>
    <w:rsid w:val="00386795"/>
    <w:rsid w:val="0038762E"/>
    <w:rsid w:val="00390A49"/>
    <w:rsid w:val="00390AC5"/>
    <w:rsid w:val="00391816"/>
    <w:rsid w:val="003932FB"/>
    <w:rsid w:val="00393C2B"/>
    <w:rsid w:val="00393D8F"/>
    <w:rsid w:val="003956DD"/>
    <w:rsid w:val="003961AF"/>
    <w:rsid w:val="00396689"/>
    <w:rsid w:val="00396FBC"/>
    <w:rsid w:val="00397193"/>
    <w:rsid w:val="003973D8"/>
    <w:rsid w:val="003A1682"/>
    <w:rsid w:val="003A189D"/>
    <w:rsid w:val="003A211B"/>
    <w:rsid w:val="003A261B"/>
    <w:rsid w:val="003A38F0"/>
    <w:rsid w:val="003A3978"/>
    <w:rsid w:val="003A48B5"/>
    <w:rsid w:val="003A5E6C"/>
    <w:rsid w:val="003A5EC1"/>
    <w:rsid w:val="003B0313"/>
    <w:rsid w:val="003B095B"/>
    <w:rsid w:val="003B0E70"/>
    <w:rsid w:val="003B1A21"/>
    <w:rsid w:val="003B2084"/>
    <w:rsid w:val="003B20C3"/>
    <w:rsid w:val="003B2CE8"/>
    <w:rsid w:val="003B3659"/>
    <w:rsid w:val="003B53B1"/>
    <w:rsid w:val="003B555B"/>
    <w:rsid w:val="003B604F"/>
    <w:rsid w:val="003B62AE"/>
    <w:rsid w:val="003B6747"/>
    <w:rsid w:val="003B7451"/>
    <w:rsid w:val="003C13ED"/>
    <w:rsid w:val="003C1B2D"/>
    <w:rsid w:val="003C6DEB"/>
    <w:rsid w:val="003D13E5"/>
    <w:rsid w:val="003D23C6"/>
    <w:rsid w:val="003D2EAE"/>
    <w:rsid w:val="003D61DC"/>
    <w:rsid w:val="003D62A1"/>
    <w:rsid w:val="003D70E1"/>
    <w:rsid w:val="003E0189"/>
    <w:rsid w:val="003E086F"/>
    <w:rsid w:val="003E1A0D"/>
    <w:rsid w:val="003E1F38"/>
    <w:rsid w:val="003E2B8E"/>
    <w:rsid w:val="003E3B7C"/>
    <w:rsid w:val="003E4252"/>
    <w:rsid w:val="003E45B0"/>
    <w:rsid w:val="003E49AD"/>
    <w:rsid w:val="003E4DC5"/>
    <w:rsid w:val="003E5D26"/>
    <w:rsid w:val="003E71D7"/>
    <w:rsid w:val="003F0DB5"/>
    <w:rsid w:val="003F1409"/>
    <w:rsid w:val="003F41EB"/>
    <w:rsid w:val="003F51D2"/>
    <w:rsid w:val="003F6E55"/>
    <w:rsid w:val="003F7121"/>
    <w:rsid w:val="003F7C2C"/>
    <w:rsid w:val="003F7F9F"/>
    <w:rsid w:val="00400B43"/>
    <w:rsid w:val="004012C1"/>
    <w:rsid w:val="00402EED"/>
    <w:rsid w:val="00403E84"/>
    <w:rsid w:val="0040419D"/>
    <w:rsid w:val="004046AE"/>
    <w:rsid w:val="00406726"/>
    <w:rsid w:val="00412674"/>
    <w:rsid w:val="004127CB"/>
    <w:rsid w:val="00412B3E"/>
    <w:rsid w:val="00413DD9"/>
    <w:rsid w:val="00414335"/>
    <w:rsid w:val="00415718"/>
    <w:rsid w:val="004200C7"/>
    <w:rsid w:val="00420BDC"/>
    <w:rsid w:val="00422251"/>
    <w:rsid w:val="004223C9"/>
    <w:rsid w:val="00422E3C"/>
    <w:rsid w:val="004234AF"/>
    <w:rsid w:val="0042350D"/>
    <w:rsid w:val="00424825"/>
    <w:rsid w:val="004255F4"/>
    <w:rsid w:val="00427661"/>
    <w:rsid w:val="004276B8"/>
    <w:rsid w:val="00427A1C"/>
    <w:rsid w:val="004314DF"/>
    <w:rsid w:val="0043270D"/>
    <w:rsid w:val="004328D1"/>
    <w:rsid w:val="00432A01"/>
    <w:rsid w:val="00432ADF"/>
    <w:rsid w:val="00432B06"/>
    <w:rsid w:val="00432C94"/>
    <w:rsid w:val="004330B0"/>
    <w:rsid w:val="00435F08"/>
    <w:rsid w:val="00436982"/>
    <w:rsid w:val="00437FEB"/>
    <w:rsid w:val="004408B8"/>
    <w:rsid w:val="00440B2C"/>
    <w:rsid w:val="00440C60"/>
    <w:rsid w:val="00444CE5"/>
    <w:rsid w:val="00445B0A"/>
    <w:rsid w:val="00447590"/>
    <w:rsid w:val="00450B32"/>
    <w:rsid w:val="00452162"/>
    <w:rsid w:val="00452718"/>
    <w:rsid w:val="00452CBC"/>
    <w:rsid w:val="00452D4D"/>
    <w:rsid w:val="0045359A"/>
    <w:rsid w:val="00454652"/>
    <w:rsid w:val="004547C1"/>
    <w:rsid w:val="00454D8F"/>
    <w:rsid w:val="0045557C"/>
    <w:rsid w:val="0045634A"/>
    <w:rsid w:val="00456506"/>
    <w:rsid w:val="00456E1D"/>
    <w:rsid w:val="00456E28"/>
    <w:rsid w:val="004605CB"/>
    <w:rsid w:val="00462CD8"/>
    <w:rsid w:val="00463AC8"/>
    <w:rsid w:val="00463DBD"/>
    <w:rsid w:val="00464655"/>
    <w:rsid w:val="0046606C"/>
    <w:rsid w:val="004663C6"/>
    <w:rsid w:val="004669AE"/>
    <w:rsid w:val="00471737"/>
    <w:rsid w:val="00472109"/>
    <w:rsid w:val="004729D7"/>
    <w:rsid w:val="00473FAB"/>
    <w:rsid w:val="004743D7"/>
    <w:rsid w:val="004746DA"/>
    <w:rsid w:val="00474C86"/>
    <w:rsid w:val="00475F66"/>
    <w:rsid w:val="00476B41"/>
    <w:rsid w:val="004804BF"/>
    <w:rsid w:val="00482FE6"/>
    <w:rsid w:val="00484B4A"/>
    <w:rsid w:val="00484C27"/>
    <w:rsid w:val="00485D99"/>
    <w:rsid w:val="00485FB5"/>
    <w:rsid w:val="00486E29"/>
    <w:rsid w:val="00490486"/>
    <w:rsid w:val="00491D8D"/>
    <w:rsid w:val="00493DD2"/>
    <w:rsid w:val="00494939"/>
    <w:rsid w:val="00495194"/>
    <w:rsid w:val="0049537A"/>
    <w:rsid w:val="00495E3E"/>
    <w:rsid w:val="00497F2C"/>
    <w:rsid w:val="004A070F"/>
    <w:rsid w:val="004A1689"/>
    <w:rsid w:val="004A2E40"/>
    <w:rsid w:val="004A3C15"/>
    <w:rsid w:val="004A56B4"/>
    <w:rsid w:val="004A58D3"/>
    <w:rsid w:val="004A5FA6"/>
    <w:rsid w:val="004A6340"/>
    <w:rsid w:val="004A6BE8"/>
    <w:rsid w:val="004A6F6C"/>
    <w:rsid w:val="004B0876"/>
    <w:rsid w:val="004B288F"/>
    <w:rsid w:val="004B4C19"/>
    <w:rsid w:val="004B545C"/>
    <w:rsid w:val="004B5DED"/>
    <w:rsid w:val="004B631E"/>
    <w:rsid w:val="004B675B"/>
    <w:rsid w:val="004C0A45"/>
    <w:rsid w:val="004C0E3C"/>
    <w:rsid w:val="004C15BC"/>
    <w:rsid w:val="004C21EB"/>
    <w:rsid w:val="004C28E2"/>
    <w:rsid w:val="004C3EAB"/>
    <w:rsid w:val="004C3FE0"/>
    <w:rsid w:val="004C41F8"/>
    <w:rsid w:val="004C4A9C"/>
    <w:rsid w:val="004C50A8"/>
    <w:rsid w:val="004C5CA3"/>
    <w:rsid w:val="004C5F61"/>
    <w:rsid w:val="004C79A1"/>
    <w:rsid w:val="004D02BE"/>
    <w:rsid w:val="004D0B07"/>
    <w:rsid w:val="004D0E54"/>
    <w:rsid w:val="004D1BC3"/>
    <w:rsid w:val="004D1C2E"/>
    <w:rsid w:val="004D30D7"/>
    <w:rsid w:val="004D33E1"/>
    <w:rsid w:val="004D4DA5"/>
    <w:rsid w:val="004D65AA"/>
    <w:rsid w:val="004D6F25"/>
    <w:rsid w:val="004D725D"/>
    <w:rsid w:val="004D7486"/>
    <w:rsid w:val="004E0FE8"/>
    <w:rsid w:val="004E2BFE"/>
    <w:rsid w:val="004E402C"/>
    <w:rsid w:val="004E4A27"/>
    <w:rsid w:val="004E6F23"/>
    <w:rsid w:val="004F0868"/>
    <w:rsid w:val="004F139E"/>
    <w:rsid w:val="004F1DCA"/>
    <w:rsid w:val="004F780C"/>
    <w:rsid w:val="004F7A85"/>
    <w:rsid w:val="0050076D"/>
    <w:rsid w:val="005007A3"/>
    <w:rsid w:val="0050123A"/>
    <w:rsid w:val="005014C5"/>
    <w:rsid w:val="00504F15"/>
    <w:rsid w:val="0050582F"/>
    <w:rsid w:val="005059AF"/>
    <w:rsid w:val="00506198"/>
    <w:rsid w:val="0050686D"/>
    <w:rsid w:val="005070F8"/>
    <w:rsid w:val="00507B65"/>
    <w:rsid w:val="005103A4"/>
    <w:rsid w:val="00510736"/>
    <w:rsid w:val="00511D48"/>
    <w:rsid w:val="005135A5"/>
    <w:rsid w:val="00514201"/>
    <w:rsid w:val="00514E1C"/>
    <w:rsid w:val="00515023"/>
    <w:rsid w:val="005151BA"/>
    <w:rsid w:val="00515696"/>
    <w:rsid w:val="005161E2"/>
    <w:rsid w:val="00516541"/>
    <w:rsid w:val="00520FAA"/>
    <w:rsid w:val="00522ADD"/>
    <w:rsid w:val="00523328"/>
    <w:rsid w:val="00523434"/>
    <w:rsid w:val="0052613C"/>
    <w:rsid w:val="00526933"/>
    <w:rsid w:val="005271C7"/>
    <w:rsid w:val="00530ABD"/>
    <w:rsid w:val="005313FE"/>
    <w:rsid w:val="00531483"/>
    <w:rsid w:val="005327D5"/>
    <w:rsid w:val="00533D11"/>
    <w:rsid w:val="00533F8C"/>
    <w:rsid w:val="005358B5"/>
    <w:rsid w:val="005413DE"/>
    <w:rsid w:val="00541BFE"/>
    <w:rsid w:val="00541D1E"/>
    <w:rsid w:val="0054308F"/>
    <w:rsid w:val="0054415D"/>
    <w:rsid w:val="005445BB"/>
    <w:rsid w:val="00544907"/>
    <w:rsid w:val="00544945"/>
    <w:rsid w:val="00544D26"/>
    <w:rsid w:val="00544DCB"/>
    <w:rsid w:val="005455FB"/>
    <w:rsid w:val="0054622D"/>
    <w:rsid w:val="005465B9"/>
    <w:rsid w:val="005502DD"/>
    <w:rsid w:val="0055184A"/>
    <w:rsid w:val="00551873"/>
    <w:rsid w:val="00552741"/>
    <w:rsid w:val="00553A9E"/>
    <w:rsid w:val="005540E0"/>
    <w:rsid w:val="0055429C"/>
    <w:rsid w:val="00554FED"/>
    <w:rsid w:val="00555279"/>
    <w:rsid w:val="0055554C"/>
    <w:rsid w:val="00555809"/>
    <w:rsid w:val="00556AC8"/>
    <w:rsid w:val="00556E12"/>
    <w:rsid w:val="005622A3"/>
    <w:rsid w:val="0056239A"/>
    <w:rsid w:val="00562E6C"/>
    <w:rsid w:val="00564A5F"/>
    <w:rsid w:val="0056553A"/>
    <w:rsid w:val="00566DD2"/>
    <w:rsid w:val="0056769B"/>
    <w:rsid w:val="00571881"/>
    <w:rsid w:val="00572549"/>
    <w:rsid w:val="00574B76"/>
    <w:rsid w:val="005768F8"/>
    <w:rsid w:val="00576F25"/>
    <w:rsid w:val="00577AC0"/>
    <w:rsid w:val="00581158"/>
    <w:rsid w:val="0058122B"/>
    <w:rsid w:val="0058399C"/>
    <w:rsid w:val="00585BFA"/>
    <w:rsid w:val="0058607E"/>
    <w:rsid w:val="00586597"/>
    <w:rsid w:val="005868B2"/>
    <w:rsid w:val="00586A6C"/>
    <w:rsid w:val="00587A49"/>
    <w:rsid w:val="0059082D"/>
    <w:rsid w:val="005908AD"/>
    <w:rsid w:val="00591180"/>
    <w:rsid w:val="00591EBA"/>
    <w:rsid w:val="005920A5"/>
    <w:rsid w:val="00592259"/>
    <w:rsid w:val="00592B18"/>
    <w:rsid w:val="00592EFE"/>
    <w:rsid w:val="00593B25"/>
    <w:rsid w:val="00595537"/>
    <w:rsid w:val="00595DDD"/>
    <w:rsid w:val="00597249"/>
    <w:rsid w:val="005A0EC0"/>
    <w:rsid w:val="005A2E47"/>
    <w:rsid w:val="005A3513"/>
    <w:rsid w:val="005A5B47"/>
    <w:rsid w:val="005A6478"/>
    <w:rsid w:val="005A6519"/>
    <w:rsid w:val="005A717F"/>
    <w:rsid w:val="005A7680"/>
    <w:rsid w:val="005B0141"/>
    <w:rsid w:val="005B0165"/>
    <w:rsid w:val="005B10D3"/>
    <w:rsid w:val="005B1623"/>
    <w:rsid w:val="005B30A3"/>
    <w:rsid w:val="005B31E7"/>
    <w:rsid w:val="005B36FC"/>
    <w:rsid w:val="005B622C"/>
    <w:rsid w:val="005B75FB"/>
    <w:rsid w:val="005B7DE5"/>
    <w:rsid w:val="005B7F78"/>
    <w:rsid w:val="005B7F9E"/>
    <w:rsid w:val="005C08E9"/>
    <w:rsid w:val="005C0D6E"/>
    <w:rsid w:val="005C160E"/>
    <w:rsid w:val="005C2E60"/>
    <w:rsid w:val="005C3A18"/>
    <w:rsid w:val="005C501B"/>
    <w:rsid w:val="005C5455"/>
    <w:rsid w:val="005C7584"/>
    <w:rsid w:val="005C75DE"/>
    <w:rsid w:val="005D01B7"/>
    <w:rsid w:val="005D1395"/>
    <w:rsid w:val="005D28D5"/>
    <w:rsid w:val="005D3A7C"/>
    <w:rsid w:val="005D454B"/>
    <w:rsid w:val="005D4968"/>
    <w:rsid w:val="005D4AB3"/>
    <w:rsid w:val="005D6A45"/>
    <w:rsid w:val="005D6B67"/>
    <w:rsid w:val="005D6B7D"/>
    <w:rsid w:val="005D72B3"/>
    <w:rsid w:val="005D737F"/>
    <w:rsid w:val="005E0B56"/>
    <w:rsid w:val="005E1663"/>
    <w:rsid w:val="005E1A05"/>
    <w:rsid w:val="005E4F95"/>
    <w:rsid w:val="005E520D"/>
    <w:rsid w:val="005E5F0A"/>
    <w:rsid w:val="005E6440"/>
    <w:rsid w:val="005E6768"/>
    <w:rsid w:val="005F06B7"/>
    <w:rsid w:val="005F0ED1"/>
    <w:rsid w:val="005F1D66"/>
    <w:rsid w:val="005F21CD"/>
    <w:rsid w:val="005F2D35"/>
    <w:rsid w:val="005F366E"/>
    <w:rsid w:val="005F38A2"/>
    <w:rsid w:val="005F3E2E"/>
    <w:rsid w:val="005F3E45"/>
    <w:rsid w:val="005F52BC"/>
    <w:rsid w:val="005F692E"/>
    <w:rsid w:val="005F6B14"/>
    <w:rsid w:val="005F7234"/>
    <w:rsid w:val="00600384"/>
    <w:rsid w:val="00600CA1"/>
    <w:rsid w:val="00602348"/>
    <w:rsid w:val="00603293"/>
    <w:rsid w:val="006040A5"/>
    <w:rsid w:val="006044A9"/>
    <w:rsid w:val="00604BF1"/>
    <w:rsid w:val="00605BFB"/>
    <w:rsid w:val="0060637A"/>
    <w:rsid w:val="00606F8A"/>
    <w:rsid w:val="006077B9"/>
    <w:rsid w:val="006106B2"/>
    <w:rsid w:val="00610A12"/>
    <w:rsid w:val="006120CB"/>
    <w:rsid w:val="00612B2C"/>
    <w:rsid w:val="00614D59"/>
    <w:rsid w:val="0061551D"/>
    <w:rsid w:val="00615EDD"/>
    <w:rsid w:val="00616FCD"/>
    <w:rsid w:val="006177E7"/>
    <w:rsid w:val="00617945"/>
    <w:rsid w:val="006202AC"/>
    <w:rsid w:val="00620ED0"/>
    <w:rsid w:val="00620F04"/>
    <w:rsid w:val="00621784"/>
    <w:rsid w:val="00621CF8"/>
    <w:rsid w:val="00621D88"/>
    <w:rsid w:val="006229A0"/>
    <w:rsid w:val="00625B19"/>
    <w:rsid w:val="00626ECB"/>
    <w:rsid w:val="006275C9"/>
    <w:rsid w:val="00627F38"/>
    <w:rsid w:val="006304F7"/>
    <w:rsid w:val="00631804"/>
    <w:rsid w:val="00631FC2"/>
    <w:rsid w:val="00634F7C"/>
    <w:rsid w:val="00635A33"/>
    <w:rsid w:val="00636849"/>
    <w:rsid w:val="0063722B"/>
    <w:rsid w:val="00637324"/>
    <w:rsid w:val="00640A17"/>
    <w:rsid w:val="00640D21"/>
    <w:rsid w:val="006425C5"/>
    <w:rsid w:val="0064272D"/>
    <w:rsid w:val="0064296E"/>
    <w:rsid w:val="00642FEA"/>
    <w:rsid w:val="006433BB"/>
    <w:rsid w:val="00644BA5"/>
    <w:rsid w:val="00645830"/>
    <w:rsid w:val="00646FBC"/>
    <w:rsid w:val="00650755"/>
    <w:rsid w:val="00651438"/>
    <w:rsid w:val="006514FF"/>
    <w:rsid w:val="00651752"/>
    <w:rsid w:val="00652811"/>
    <w:rsid w:val="006528A7"/>
    <w:rsid w:val="00652A83"/>
    <w:rsid w:val="0065361E"/>
    <w:rsid w:val="0065389A"/>
    <w:rsid w:val="00654DC4"/>
    <w:rsid w:val="00655B6D"/>
    <w:rsid w:val="00657ED1"/>
    <w:rsid w:val="00660125"/>
    <w:rsid w:val="006624A0"/>
    <w:rsid w:val="006627D2"/>
    <w:rsid w:val="00663CD8"/>
    <w:rsid w:val="00664344"/>
    <w:rsid w:val="0066545E"/>
    <w:rsid w:val="00665E13"/>
    <w:rsid w:val="00666AC8"/>
    <w:rsid w:val="00667995"/>
    <w:rsid w:val="00667B18"/>
    <w:rsid w:val="00667C9D"/>
    <w:rsid w:val="0067061F"/>
    <w:rsid w:val="00670A0D"/>
    <w:rsid w:val="00671CF5"/>
    <w:rsid w:val="00672E2A"/>
    <w:rsid w:val="00673626"/>
    <w:rsid w:val="00674BE6"/>
    <w:rsid w:val="00674E39"/>
    <w:rsid w:val="0067774E"/>
    <w:rsid w:val="00680C53"/>
    <w:rsid w:val="00681AFC"/>
    <w:rsid w:val="00682616"/>
    <w:rsid w:val="00682F20"/>
    <w:rsid w:val="00683241"/>
    <w:rsid w:val="00683651"/>
    <w:rsid w:val="0068581B"/>
    <w:rsid w:val="00685ABB"/>
    <w:rsid w:val="00690613"/>
    <w:rsid w:val="0069161A"/>
    <w:rsid w:val="00692652"/>
    <w:rsid w:val="006927C4"/>
    <w:rsid w:val="00693142"/>
    <w:rsid w:val="00693F2A"/>
    <w:rsid w:val="0069420A"/>
    <w:rsid w:val="006955E9"/>
    <w:rsid w:val="006955F7"/>
    <w:rsid w:val="006A0650"/>
    <w:rsid w:val="006A0BAD"/>
    <w:rsid w:val="006A0C85"/>
    <w:rsid w:val="006A1924"/>
    <w:rsid w:val="006A228D"/>
    <w:rsid w:val="006A3426"/>
    <w:rsid w:val="006A4C0F"/>
    <w:rsid w:val="006A54B4"/>
    <w:rsid w:val="006A564B"/>
    <w:rsid w:val="006A65ED"/>
    <w:rsid w:val="006A6B95"/>
    <w:rsid w:val="006A72D0"/>
    <w:rsid w:val="006A73DA"/>
    <w:rsid w:val="006A78E7"/>
    <w:rsid w:val="006A7F6A"/>
    <w:rsid w:val="006B1033"/>
    <w:rsid w:val="006B18D2"/>
    <w:rsid w:val="006B22C5"/>
    <w:rsid w:val="006B2784"/>
    <w:rsid w:val="006B3A92"/>
    <w:rsid w:val="006B4EA1"/>
    <w:rsid w:val="006B4F26"/>
    <w:rsid w:val="006B7369"/>
    <w:rsid w:val="006B75A4"/>
    <w:rsid w:val="006C4CE1"/>
    <w:rsid w:val="006C4CE6"/>
    <w:rsid w:val="006C67E2"/>
    <w:rsid w:val="006C7DF8"/>
    <w:rsid w:val="006D08B4"/>
    <w:rsid w:val="006D09FE"/>
    <w:rsid w:val="006D12BA"/>
    <w:rsid w:val="006D2439"/>
    <w:rsid w:val="006D539A"/>
    <w:rsid w:val="006D66AA"/>
    <w:rsid w:val="006D770A"/>
    <w:rsid w:val="006E0740"/>
    <w:rsid w:val="006E2EAB"/>
    <w:rsid w:val="006E3021"/>
    <w:rsid w:val="006E33D7"/>
    <w:rsid w:val="006E504B"/>
    <w:rsid w:val="006E5C15"/>
    <w:rsid w:val="006F1188"/>
    <w:rsid w:val="006F12A4"/>
    <w:rsid w:val="006F48D0"/>
    <w:rsid w:val="006F4AF7"/>
    <w:rsid w:val="006F6E1A"/>
    <w:rsid w:val="006F7592"/>
    <w:rsid w:val="006F75AC"/>
    <w:rsid w:val="006F7B65"/>
    <w:rsid w:val="006F7DD4"/>
    <w:rsid w:val="00701077"/>
    <w:rsid w:val="00702DA2"/>
    <w:rsid w:val="00703158"/>
    <w:rsid w:val="007035F4"/>
    <w:rsid w:val="00703E52"/>
    <w:rsid w:val="00703EB2"/>
    <w:rsid w:val="0070401D"/>
    <w:rsid w:val="00705718"/>
    <w:rsid w:val="00712219"/>
    <w:rsid w:val="00715007"/>
    <w:rsid w:val="007152B4"/>
    <w:rsid w:val="00716B8D"/>
    <w:rsid w:val="00720473"/>
    <w:rsid w:val="00720AFA"/>
    <w:rsid w:val="007215C0"/>
    <w:rsid w:val="00721BF6"/>
    <w:rsid w:val="00721D28"/>
    <w:rsid w:val="00722133"/>
    <w:rsid w:val="007221B4"/>
    <w:rsid w:val="007223E6"/>
    <w:rsid w:val="00723EA0"/>
    <w:rsid w:val="0072469D"/>
    <w:rsid w:val="00724903"/>
    <w:rsid w:val="007249A7"/>
    <w:rsid w:val="00726696"/>
    <w:rsid w:val="00726AC7"/>
    <w:rsid w:val="00727044"/>
    <w:rsid w:val="007316F4"/>
    <w:rsid w:val="0073537B"/>
    <w:rsid w:val="00735536"/>
    <w:rsid w:val="00736150"/>
    <w:rsid w:val="007402B1"/>
    <w:rsid w:val="00740C94"/>
    <w:rsid w:val="00741220"/>
    <w:rsid w:val="00741BE5"/>
    <w:rsid w:val="00742F7D"/>
    <w:rsid w:val="0074417F"/>
    <w:rsid w:val="00746597"/>
    <w:rsid w:val="00747977"/>
    <w:rsid w:val="00747B2C"/>
    <w:rsid w:val="00750244"/>
    <w:rsid w:val="007518A0"/>
    <w:rsid w:val="00751A6B"/>
    <w:rsid w:val="00751D22"/>
    <w:rsid w:val="00751FDA"/>
    <w:rsid w:val="007574E1"/>
    <w:rsid w:val="0076087C"/>
    <w:rsid w:val="007612EB"/>
    <w:rsid w:val="0076134B"/>
    <w:rsid w:val="00761A9A"/>
    <w:rsid w:val="00761FB0"/>
    <w:rsid w:val="007624FD"/>
    <w:rsid w:val="00762EBD"/>
    <w:rsid w:val="0076332D"/>
    <w:rsid w:val="0076383F"/>
    <w:rsid w:val="007639FF"/>
    <w:rsid w:val="00764432"/>
    <w:rsid w:val="007648FC"/>
    <w:rsid w:val="00764CB5"/>
    <w:rsid w:val="0076529D"/>
    <w:rsid w:val="0076594E"/>
    <w:rsid w:val="00765E29"/>
    <w:rsid w:val="00766916"/>
    <w:rsid w:val="007714A7"/>
    <w:rsid w:val="007720BC"/>
    <w:rsid w:val="00772A3A"/>
    <w:rsid w:val="00772FB0"/>
    <w:rsid w:val="00774DC4"/>
    <w:rsid w:val="00776168"/>
    <w:rsid w:val="0077667C"/>
    <w:rsid w:val="0077721F"/>
    <w:rsid w:val="00781A66"/>
    <w:rsid w:val="00783338"/>
    <w:rsid w:val="0078342D"/>
    <w:rsid w:val="0078344E"/>
    <w:rsid w:val="0078350F"/>
    <w:rsid w:val="007846C3"/>
    <w:rsid w:val="00786F4A"/>
    <w:rsid w:val="007907CA"/>
    <w:rsid w:val="0079203D"/>
    <w:rsid w:val="00793F1D"/>
    <w:rsid w:val="00794339"/>
    <w:rsid w:val="00794F75"/>
    <w:rsid w:val="007950BA"/>
    <w:rsid w:val="0079615A"/>
    <w:rsid w:val="007A07FE"/>
    <w:rsid w:val="007A14AA"/>
    <w:rsid w:val="007A4596"/>
    <w:rsid w:val="007A49B3"/>
    <w:rsid w:val="007A619D"/>
    <w:rsid w:val="007A73F4"/>
    <w:rsid w:val="007B5E18"/>
    <w:rsid w:val="007B6273"/>
    <w:rsid w:val="007B658E"/>
    <w:rsid w:val="007B6FF7"/>
    <w:rsid w:val="007B7052"/>
    <w:rsid w:val="007B7E5E"/>
    <w:rsid w:val="007C0DE4"/>
    <w:rsid w:val="007C1592"/>
    <w:rsid w:val="007C249F"/>
    <w:rsid w:val="007C314C"/>
    <w:rsid w:val="007C518C"/>
    <w:rsid w:val="007C5BF8"/>
    <w:rsid w:val="007C5F5C"/>
    <w:rsid w:val="007C61FA"/>
    <w:rsid w:val="007C634C"/>
    <w:rsid w:val="007D134A"/>
    <w:rsid w:val="007D18BA"/>
    <w:rsid w:val="007D2D57"/>
    <w:rsid w:val="007D36BA"/>
    <w:rsid w:val="007D4351"/>
    <w:rsid w:val="007D5D06"/>
    <w:rsid w:val="007D63E4"/>
    <w:rsid w:val="007D7247"/>
    <w:rsid w:val="007E34BE"/>
    <w:rsid w:val="007E3602"/>
    <w:rsid w:val="007E5CA7"/>
    <w:rsid w:val="007E61D1"/>
    <w:rsid w:val="007F0019"/>
    <w:rsid w:val="007F04AA"/>
    <w:rsid w:val="007F091E"/>
    <w:rsid w:val="007F1A23"/>
    <w:rsid w:val="007F1F9C"/>
    <w:rsid w:val="007F2438"/>
    <w:rsid w:val="007F3AA4"/>
    <w:rsid w:val="007F4025"/>
    <w:rsid w:val="007F4D9F"/>
    <w:rsid w:val="007F4F7E"/>
    <w:rsid w:val="00801FFD"/>
    <w:rsid w:val="008044B2"/>
    <w:rsid w:val="00807EB8"/>
    <w:rsid w:val="008115DF"/>
    <w:rsid w:val="008119EC"/>
    <w:rsid w:val="00812293"/>
    <w:rsid w:val="008123BC"/>
    <w:rsid w:val="0081314F"/>
    <w:rsid w:val="00815970"/>
    <w:rsid w:val="00816346"/>
    <w:rsid w:val="00817622"/>
    <w:rsid w:val="0082088A"/>
    <w:rsid w:val="00821707"/>
    <w:rsid w:val="008238AC"/>
    <w:rsid w:val="00825E89"/>
    <w:rsid w:val="008269C6"/>
    <w:rsid w:val="00826D0F"/>
    <w:rsid w:val="00826DC0"/>
    <w:rsid w:val="00827454"/>
    <w:rsid w:val="00831103"/>
    <w:rsid w:val="008323B7"/>
    <w:rsid w:val="008325BA"/>
    <w:rsid w:val="008325DE"/>
    <w:rsid w:val="00832836"/>
    <w:rsid w:val="00832B5C"/>
    <w:rsid w:val="00832FD3"/>
    <w:rsid w:val="00834035"/>
    <w:rsid w:val="008346B7"/>
    <w:rsid w:val="00834D62"/>
    <w:rsid w:val="008355F2"/>
    <w:rsid w:val="008356B8"/>
    <w:rsid w:val="008361DB"/>
    <w:rsid w:val="00840B1F"/>
    <w:rsid w:val="00841951"/>
    <w:rsid w:val="00842AAF"/>
    <w:rsid w:val="0084457F"/>
    <w:rsid w:val="008452FA"/>
    <w:rsid w:val="00845F27"/>
    <w:rsid w:val="008463EF"/>
    <w:rsid w:val="008466E0"/>
    <w:rsid w:val="008479B9"/>
    <w:rsid w:val="00847CFA"/>
    <w:rsid w:val="00850092"/>
    <w:rsid w:val="0085098A"/>
    <w:rsid w:val="00851A3C"/>
    <w:rsid w:val="00851C5E"/>
    <w:rsid w:val="00852270"/>
    <w:rsid w:val="0085303B"/>
    <w:rsid w:val="008535EE"/>
    <w:rsid w:val="00854010"/>
    <w:rsid w:val="008562C1"/>
    <w:rsid w:val="00856AC7"/>
    <w:rsid w:val="00856C6B"/>
    <w:rsid w:val="00860A17"/>
    <w:rsid w:val="00861F14"/>
    <w:rsid w:val="008620EA"/>
    <w:rsid w:val="0086299F"/>
    <w:rsid w:val="008629E2"/>
    <w:rsid w:val="008629E5"/>
    <w:rsid w:val="00862BF4"/>
    <w:rsid w:val="00862FE6"/>
    <w:rsid w:val="008631B9"/>
    <w:rsid w:val="008645ED"/>
    <w:rsid w:val="008647D5"/>
    <w:rsid w:val="008649A4"/>
    <w:rsid w:val="0086516C"/>
    <w:rsid w:val="0086536E"/>
    <w:rsid w:val="00866221"/>
    <w:rsid w:val="00866A3D"/>
    <w:rsid w:val="00867342"/>
    <w:rsid w:val="0086739C"/>
    <w:rsid w:val="00867767"/>
    <w:rsid w:val="00867BC6"/>
    <w:rsid w:val="008708B8"/>
    <w:rsid w:val="00870D29"/>
    <w:rsid w:val="00871CA6"/>
    <w:rsid w:val="00871E75"/>
    <w:rsid w:val="00872CE1"/>
    <w:rsid w:val="0087383D"/>
    <w:rsid w:val="008744D6"/>
    <w:rsid w:val="00875804"/>
    <w:rsid w:val="00876AB6"/>
    <w:rsid w:val="008801AE"/>
    <w:rsid w:val="008820DD"/>
    <w:rsid w:val="00882985"/>
    <w:rsid w:val="00883D79"/>
    <w:rsid w:val="00884DF3"/>
    <w:rsid w:val="00885DA2"/>
    <w:rsid w:val="00886174"/>
    <w:rsid w:val="00886CE6"/>
    <w:rsid w:val="00886F14"/>
    <w:rsid w:val="00887539"/>
    <w:rsid w:val="00887DB8"/>
    <w:rsid w:val="00890BFE"/>
    <w:rsid w:val="00891013"/>
    <w:rsid w:val="00892666"/>
    <w:rsid w:val="00895F71"/>
    <w:rsid w:val="0089691D"/>
    <w:rsid w:val="00896B52"/>
    <w:rsid w:val="00896FC9"/>
    <w:rsid w:val="008A3C70"/>
    <w:rsid w:val="008A4A4A"/>
    <w:rsid w:val="008A5909"/>
    <w:rsid w:val="008A5CA8"/>
    <w:rsid w:val="008A6607"/>
    <w:rsid w:val="008A6D0A"/>
    <w:rsid w:val="008A7201"/>
    <w:rsid w:val="008A780E"/>
    <w:rsid w:val="008B57E1"/>
    <w:rsid w:val="008B62AD"/>
    <w:rsid w:val="008B73F5"/>
    <w:rsid w:val="008C0932"/>
    <w:rsid w:val="008C1A5F"/>
    <w:rsid w:val="008C4928"/>
    <w:rsid w:val="008C554C"/>
    <w:rsid w:val="008C6875"/>
    <w:rsid w:val="008D57A3"/>
    <w:rsid w:val="008D696D"/>
    <w:rsid w:val="008D7124"/>
    <w:rsid w:val="008D718E"/>
    <w:rsid w:val="008E2E0F"/>
    <w:rsid w:val="008E2FAD"/>
    <w:rsid w:val="008E33B7"/>
    <w:rsid w:val="008E391F"/>
    <w:rsid w:val="008E508B"/>
    <w:rsid w:val="008E52B6"/>
    <w:rsid w:val="008E548A"/>
    <w:rsid w:val="008E56F0"/>
    <w:rsid w:val="008E5BCD"/>
    <w:rsid w:val="008E789C"/>
    <w:rsid w:val="008E7F2A"/>
    <w:rsid w:val="008F1F22"/>
    <w:rsid w:val="008F2BFD"/>
    <w:rsid w:val="008F4302"/>
    <w:rsid w:val="008F470B"/>
    <w:rsid w:val="008F530A"/>
    <w:rsid w:val="008F57D5"/>
    <w:rsid w:val="008F58CF"/>
    <w:rsid w:val="008F5D9B"/>
    <w:rsid w:val="008F6BD7"/>
    <w:rsid w:val="008F7060"/>
    <w:rsid w:val="008F782C"/>
    <w:rsid w:val="00900036"/>
    <w:rsid w:val="00901B7E"/>
    <w:rsid w:val="00902751"/>
    <w:rsid w:val="00902B16"/>
    <w:rsid w:val="009030A8"/>
    <w:rsid w:val="009041C4"/>
    <w:rsid w:val="009048C4"/>
    <w:rsid w:val="009049F5"/>
    <w:rsid w:val="00906003"/>
    <w:rsid w:val="009066A4"/>
    <w:rsid w:val="00906902"/>
    <w:rsid w:val="00906AC8"/>
    <w:rsid w:val="009107A0"/>
    <w:rsid w:val="00913176"/>
    <w:rsid w:val="0091377D"/>
    <w:rsid w:val="00913951"/>
    <w:rsid w:val="00913F0A"/>
    <w:rsid w:val="0091497C"/>
    <w:rsid w:val="009158BD"/>
    <w:rsid w:val="00915BFB"/>
    <w:rsid w:val="00915C28"/>
    <w:rsid w:val="00917D3B"/>
    <w:rsid w:val="00921816"/>
    <w:rsid w:val="0092283B"/>
    <w:rsid w:val="009245D4"/>
    <w:rsid w:val="00926B36"/>
    <w:rsid w:val="0092777D"/>
    <w:rsid w:val="00927D85"/>
    <w:rsid w:val="00931493"/>
    <w:rsid w:val="00931DCE"/>
    <w:rsid w:val="009334B5"/>
    <w:rsid w:val="00933710"/>
    <w:rsid w:val="00933B61"/>
    <w:rsid w:val="009343AB"/>
    <w:rsid w:val="00935C52"/>
    <w:rsid w:val="0093649D"/>
    <w:rsid w:val="00941D4D"/>
    <w:rsid w:val="009429BD"/>
    <w:rsid w:val="009434A0"/>
    <w:rsid w:val="00943ED3"/>
    <w:rsid w:val="00944412"/>
    <w:rsid w:val="00944508"/>
    <w:rsid w:val="00945D57"/>
    <w:rsid w:val="009502A2"/>
    <w:rsid w:val="00950778"/>
    <w:rsid w:val="00951299"/>
    <w:rsid w:val="0095148A"/>
    <w:rsid w:val="00952159"/>
    <w:rsid w:val="00952E4F"/>
    <w:rsid w:val="009534C3"/>
    <w:rsid w:val="009538DF"/>
    <w:rsid w:val="00955F3F"/>
    <w:rsid w:val="009561E3"/>
    <w:rsid w:val="009575CC"/>
    <w:rsid w:val="00957A65"/>
    <w:rsid w:val="009603D6"/>
    <w:rsid w:val="0096093F"/>
    <w:rsid w:val="00960CB1"/>
    <w:rsid w:val="009613A6"/>
    <w:rsid w:val="009624A4"/>
    <w:rsid w:val="0096258B"/>
    <w:rsid w:val="0096261E"/>
    <w:rsid w:val="009634F5"/>
    <w:rsid w:val="00964355"/>
    <w:rsid w:val="009662F8"/>
    <w:rsid w:val="00970BF7"/>
    <w:rsid w:val="009720A3"/>
    <w:rsid w:val="009729E7"/>
    <w:rsid w:val="00972B87"/>
    <w:rsid w:val="00972B98"/>
    <w:rsid w:val="00974736"/>
    <w:rsid w:val="00976EBF"/>
    <w:rsid w:val="00980DF9"/>
    <w:rsid w:val="00981C8B"/>
    <w:rsid w:val="00982990"/>
    <w:rsid w:val="00982FEE"/>
    <w:rsid w:val="00990E64"/>
    <w:rsid w:val="00991DFC"/>
    <w:rsid w:val="00992384"/>
    <w:rsid w:val="00992573"/>
    <w:rsid w:val="009925AC"/>
    <w:rsid w:val="00993D9C"/>
    <w:rsid w:val="0099483F"/>
    <w:rsid w:val="009966F4"/>
    <w:rsid w:val="00996EC5"/>
    <w:rsid w:val="009A0514"/>
    <w:rsid w:val="009A1A37"/>
    <w:rsid w:val="009A26C7"/>
    <w:rsid w:val="009A44BB"/>
    <w:rsid w:val="009A4582"/>
    <w:rsid w:val="009A4984"/>
    <w:rsid w:val="009A522B"/>
    <w:rsid w:val="009A5747"/>
    <w:rsid w:val="009A7AF5"/>
    <w:rsid w:val="009B104F"/>
    <w:rsid w:val="009B1087"/>
    <w:rsid w:val="009B1DA7"/>
    <w:rsid w:val="009B29D0"/>
    <w:rsid w:val="009B2AE6"/>
    <w:rsid w:val="009B2F1C"/>
    <w:rsid w:val="009B37E2"/>
    <w:rsid w:val="009B50F0"/>
    <w:rsid w:val="009B5127"/>
    <w:rsid w:val="009B5263"/>
    <w:rsid w:val="009B5893"/>
    <w:rsid w:val="009B7061"/>
    <w:rsid w:val="009B7925"/>
    <w:rsid w:val="009C0FED"/>
    <w:rsid w:val="009C40D7"/>
    <w:rsid w:val="009D00FE"/>
    <w:rsid w:val="009D0715"/>
    <w:rsid w:val="009D2136"/>
    <w:rsid w:val="009D219D"/>
    <w:rsid w:val="009D2AF6"/>
    <w:rsid w:val="009D32B9"/>
    <w:rsid w:val="009D35D8"/>
    <w:rsid w:val="009D3ACC"/>
    <w:rsid w:val="009D471D"/>
    <w:rsid w:val="009D7C51"/>
    <w:rsid w:val="009E0839"/>
    <w:rsid w:val="009E27AB"/>
    <w:rsid w:val="009E2E71"/>
    <w:rsid w:val="009E325F"/>
    <w:rsid w:val="009F1295"/>
    <w:rsid w:val="009F20EB"/>
    <w:rsid w:val="009F2C11"/>
    <w:rsid w:val="009F46A2"/>
    <w:rsid w:val="009F7A48"/>
    <w:rsid w:val="00A000F8"/>
    <w:rsid w:val="00A0026C"/>
    <w:rsid w:val="00A01A2C"/>
    <w:rsid w:val="00A01E53"/>
    <w:rsid w:val="00A02160"/>
    <w:rsid w:val="00A04166"/>
    <w:rsid w:val="00A0457A"/>
    <w:rsid w:val="00A066AD"/>
    <w:rsid w:val="00A069B2"/>
    <w:rsid w:val="00A07FEE"/>
    <w:rsid w:val="00A105CD"/>
    <w:rsid w:val="00A11D02"/>
    <w:rsid w:val="00A12B1F"/>
    <w:rsid w:val="00A147F5"/>
    <w:rsid w:val="00A161C1"/>
    <w:rsid w:val="00A162B3"/>
    <w:rsid w:val="00A1739B"/>
    <w:rsid w:val="00A17E19"/>
    <w:rsid w:val="00A20A7B"/>
    <w:rsid w:val="00A21814"/>
    <w:rsid w:val="00A2243A"/>
    <w:rsid w:val="00A2591B"/>
    <w:rsid w:val="00A25C18"/>
    <w:rsid w:val="00A273D2"/>
    <w:rsid w:val="00A27698"/>
    <w:rsid w:val="00A30807"/>
    <w:rsid w:val="00A30DF9"/>
    <w:rsid w:val="00A31048"/>
    <w:rsid w:val="00A31DAA"/>
    <w:rsid w:val="00A3290F"/>
    <w:rsid w:val="00A32B99"/>
    <w:rsid w:val="00A33BBC"/>
    <w:rsid w:val="00A356FC"/>
    <w:rsid w:val="00A35D12"/>
    <w:rsid w:val="00A36B51"/>
    <w:rsid w:val="00A37586"/>
    <w:rsid w:val="00A37C7E"/>
    <w:rsid w:val="00A416CC"/>
    <w:rsid w:val="00A416F1"/>
    <w:rsid w:val="00A41AF2"/>
    <w:rsid w:val="00A42A46"/>
    <w:rsid w:val="00A42B46"/>
    <w:rsid w:val="00A44118"/>
    <w:rsid w:val="00A47120"/>
    <w:rsid w:val="00A47796"/>
    <w:rsid w:val="00A47798"/>
    <w:rsid w:val="00A52CC7"/>
    <w:rsid w:val="00A5584C"/>
    <w:rsid w:val="00A55FAA"/>
    <w:rsid w:val="00A61EC4"/>
    <w:rsid w:val="00A62BDF"/>
    <w:rsid w:val="00A630E4"/>
    <w:rsid w:val="00A63F7D"/>
    <w:rsid w:val="00A64840"/>
    <w:rsid w:val="00A65244"/>
    <w:rsid w:val="00A6539A"/>
    <w:rsid w:val="00A65F5E"/>
    <w:rsid w:val="00A6661E"/>
    <w:rsid w:val="00A66D7D"/>
    <w:rsid w:val="00A7030A"/>
    <w:rsid w:val="00A70405"/>
    <w:rsid w:val="00A70C80"/>
    <w:rsid w:val="00A71481"/>
    <w:rsid w:val="00A74506"/>
    <w:rsid w:val="00A77070"/>
    <w:rsid w:val="00A7788F"/>
    <w:rsid w:val="00A80080"/>
    <w:rsid w:val="00A81CE8"/>
    <w:rsid w:val="00A81F71"/>
    <w:rsid w:val="00A82BCA"/>
    <w:rsid w:val="00A83773"/>
    <w:rsid w:val="00A84838"/>
    <w:rsid w:val="00A84DF9"/>
    <w:rsid w:val="00A85937"/>
    <w:rsid w:val="00A85CE7"/>
    <w:rsid w:val="00A85E1F"/>
    <w:rsid w:val="00A867CB"/>
    <w:rsid w:val="00A869CD"/>
    <w:rsid w:val="00A87041"/>
    <w:rsid w:val="00A87053"/>
    <w:rsid w:val="00A90055"/>
    <w:rsid w:val="00A90635"/>
    <w:rsid w:val="00A91730"/>
    <w:rsid w:val="00A92003"/>
    <w:rsid w:val="00A92902"/>
    <w:rsid w:val="00A94A82"/>
    <w:rsid w:val="00A94B7D"/>
    <w:rsid w:val="00A95647"/>
    <w:rsid w:val="00A961B4"/>
    <w:rsid w:val="00AA03E9"/>
    <w:rsid w:val="00AA0ED7"/>
    <w:rsid w:val="00AA1249"/>
    <w:rsid w:val="00AA26B1"/>
    <w:rsid w:val="00AA34C8"/>
    <w:rsid w:val="00AA4187"/>
    <w:rsid w:val="00AA4F01"/>
    <w:rsid w:val="00AA5735"/>
    <w:rsid w:val="00AA756B"/>
    <w:rsid w:val="00AB1131"/>
    <w:rsid w:val="00AB1B39"/>
    <w:rsid w:val="00AB2BF9"/>
    <w:rsid w:val="00AB3630"/>
    <w:rsid w:val="00AB3E4E"/>
    <w:rsid w:val="00AB4587"/>
    <w:rsid w:val="00AB4E18"/>
    <w:rsid w:val="00AB5AF4"/>
    <w:rsid w:val="00AB5D34"/>
    <w:rsid w:val="00AB5E4E"/>
    <w:rsid w:val="00AB7317"/>
    <w:rsid w:val="00AC0350"/>
    <w:rsid w:val="00AC11C3"/>
    <w:rsid w:val="00AC2F30"/>
    <w:rsid w:val="00AC3D68"/>
    <w:rsid w:val="00AC64B3"/>
    <w:rsid w:val="00AC71AE"/>
    <w:rsid w:val="00AC7EA0"/>
    <w:rsid w:val="00AC7FAE"/>
    <w:rsid w:val="00AD08EC"/>
    <w:rsid w:val="00AD2F63"/>
    <w:rsid w:val="00AD3272"/>
    <w:rsid w:val="00AD3F84"/>
    <w:rsid w:val="00AD4420"/>
    <w:rsid w:val="00AD46F9"/>
    <w:rsid w:val="00AE0CC4"/>
    <w:rsid w:val="00AE21A7"/>
    <w:rsid w:val="00AE2AEA"/>
    <w:rsid w:val="00AE2D27"/>
    <w:rsid w:val="00AE357A"/>
    <w:rsid w:val="00AE3E10"/>
    <w:rsid w:val="00AE44CB"/>
    <w:rsid w:val="00AE5C1D"/>
    <w:rsid w:val="00AE5FE7"/>
    <w:rsid w:val="00AE660C"/>
    <w:rsid w:val="00AE79FA"/>
    <w:rsid w:val="00AF0B7A"/>
    <w:rsid w:val="00AF26E2"/>
    <w:rsid w:val="00AF4254"/>
    <w:rsid w:val="00AF5E09"/>
    <w:rsid w:val="00AF62C7"/>
    <w:rsid w:val="00AF6482"/>
    <w:rsid w:val="00AF64B8"/>
    <w:rsid w:val="00AF793F"/>
    <w:rsid w:val="00AF7F6A"/>
    <w:rsid w:val="00B0026A"/>
    <w:rsid w:val="00B00728"/>
    <w:rsid w:val="00B02245"/>
    <w:rsid w:val="00B02F4A"/>
    <w:rsid w:val="00B02F98"/>
    <w:rsid w:val="00B03A38"/>
    <w:rsid w:val="00B048DC"/>
    <w:rsid w:val="00B05267"/>
    <w:rsid w:val="00B0735D"/>
    <w:rsid w:val="00B07CF0"/>
    <w:rsid w:val="00B10A01"/>
    <w:rsid w:val="00B11ECD"/>
    <w:rsid w:val="00B12189"/>
    <w:rsid w:val="00B12317"/>
    <w:rsid w:val="00B13281"/>
    <w:rsid w:val="00B14530"/>
    <w:rsid w:val="00B14786"/>
    <w:rsid w:val="00B150B3"/>
    <w:rsid w:val="00B15214"/>
    <w:rsid w:val="00B175B8"/>
    <w:rsid w:val="00B20013"/>
    <w:rsid w:val="00B20B6F"/>
    <w:rsid w:val="00B20D18"/>
    <w:rsid w:val="00B20FB8"/>
    <w:rsid w:val="00B21642"/>
    <w:rsid w:val="00B22707"/>
    <w:rsid w:val="00B231FD"/>
    <w:rsid w:val="00B2380B"/>
    <w:rsid w:val="00B246A9"/>
    <w:rsid w:val="00B25570"/>
    <w:rsid w:val="00B26034"/>
    <w:rsid w:val="00B2710E"/>
    <w:rsid w:val="00B271CB"/>
    <w:rsid w:val="00B300DF"/>
    <w:rsid w:val="00B32C68"/>
    <w:rsid w:val="00B3303F"/>
    <w:rsid w:val="00B3356D"/>
    <w:rsid w:val="00B33A1E"/>
    <w:rsid w:val="00B349FC"/>
    <w:rsid w:val="00B34DC5"/>
    <w:rsid w:val="00B35319"/>
    <w:rsid w:val="00B36015"/>
    <w:rsid w:val="00B3682D"/>
    <w:rsid w:val="00B376CC"/>
    <w:rsid w:val="00B41A82"/>
    <w:rsid w:val="00B431A5"/>
    <w:rsid w:val="00B43312"/>
    <w:rsid w:val="00B4393E"/>
    <w:rsid w:val="00B454AE"/>
    <w:rsid w:val="00B47AF9"/>
    <w:rsid w:val="00B501B5"/>
    <w:rsid w:val="00B5090A"/>
    <w:rsid w:val="00B52AF0"/>
    <w:rsid w:val="00B52B9A"/>
    <w:rsid w:val="00B53308"/>
    <w:rsid w:val="00B537AB"/>
    <w:rsid w:val="00B53D93"/>
    <w:rsid w:val="00B53F8C"/>
    <w:rsid w:val="00B54FC6"/>
    <w:rsid w:val="00B5587E"/>
    <w:rsid w:val="00B560C3"/>
    <w:rsid w:val="00B571CF"/>
    <w:rsid w:val="00B573E0"/>
    <w:rsid w:val="00B574A3"/>
    <w:rsid w:val="00B57883"/>
    <w:rsid w:val="00B60D5E"/>
    <w:rsid w:val="00B61593"/>
    <w:rsid w:val="00B61E50"/>
    <w:rsid w:val="00B621B0"/>
    <w:rsid w:val="00B627B5"/>
    <w:rsid w:val="00B62E80"/>
    <w:rsid w:val="00B63492"/>
    <w:rsid w:val="00B63A8C"/>
    <w:rsid w:val="00B646AB"/>
    <w:rsid w:val="00B64AA6"/>
    <w:rsid w:val="00B657E6"/>
    <w:rsid w:val="00B70A80"/>
    <w:rsid w:val="00B730AF"/>
    <w:rsid w:val="00B73B1B"/>
    <w:rsid w:val="00B77927"/>
    <w:rsid w:val="00B80BCC"/>
    <w:rsid w:val="00B80D4C"/>
    <w:rsid w:val="00B810A1"/>
    <w:rsid w:val="00B81234"/>
    <w:rsid w:val="00B81CDB"/>
    <w:rsid w:val="00B82416"/>
    <w:rsid w:val="00B82B4E"/>
    <w:rsid w:val="00B82D95"/>
    <w:rsid w:val="00B82F9F"/>
    <w:rsid w:val="00B8320D"/>
    <w:rsid w:val="00B83AE3"/>
    <w:rsid w:val="00B84BA3"/>
    <w:rsid w:val="00B85FB4"/>
    <w:rsid w:val="00B863AD"/>
    <w:rsid w:val="00B86711"/>
    <w:rsid w:val="00B876EF"/>
    <w:rsid w:val="00B87AA0"/>
    <w:rsid w:val="00B912F4"/>
    <w:rsid w:val="00B93498"/>
    <w:rsid w:val="00B935BA"/>
    <w:rsid w:val="00B94844"/>
    <w:rsid w:val="00B94EB9"/>
    <w:rsid w:val="00B95E08"/>
    <w:rsid w:val="00B969D5"/>
    <w:rsid w:val="00BA1C32"/>
    <w:rsid w:val="00BA2025"/>
    <w:rsid w:val="00BA26D0"/>
    <w:rsid w:val="00BA2D15"/>
    <w:rsid w:val="00BA46F6"/>
    <w:rsid w:val="00BA47EB"/>
    <w:rsid w:val="00BA4B91"/>
    <w:rsid w:val="00BA6D3C"/>
    <w:rsid w:val="00BA7446"/>
    <w:rsid w:val="00BA7511"/>
    <w:rsid w:val="00BB08D0"/>
    <w:rsid w:val="00BB1712"/>
    <w:rsid w:val="00BB1905"/>
    <w:rsid w:val="00BB30B3"/>
    <w:rsid w:val="00BB5345"/>
    <w:rsid w:val="00BB5566"/>
    <w:rsid w:val="00BB61B3"/>
    <w:rsid w:val="00BB6712"/>
    <w:rsid w:val="00BB70A0"/>
    <w:rsid w:val="00BC0C08"/>
    <w:rsid w:val="00BC1256"/>
    <w:rsid w:val="00BC17BC"/>
    <w:rsid w:val="00BC3456"/>
    <w:rsid w:val="00BC4AA2"/>
    <w:rsid w:val="00BC6238"/>
    <w:rsid w:val="00BC7155"/>
    <w:rsid w:val="00BC7182"/>
    <w:rsid w:val="00BC7F34"/>
    <w:rsid w:val="00BD24AD"/>
    <w:rsid w:val="00BD28F9"/>
    <w:rsid w:val="00BD2F99"/>
    <w:rsid w:val="00BD39A4"/>
    <w:rsid w:val="00BD4496"/>
    <w:rsid w:val="00BD48BF"/>
    <w:rsid w:val="00BD4B6B"/>
    <w:rsid w:val="00BD559E"/>
    <w:rsid w:val="00BD5AD4"/>
    <w:rsid w:val="00BD5C5D"/>
    <w:rsid w:val="00BD71F0"/>
    <w:rsid w:val="00BD756C"/>
    <w:rsid w:val="00BE0F4E"/>
    <w:rsid w:val="00BE3321"/>
    <w:rsid w:val="00BE51B2"/>
    <w:rsid w:val="00BE6CCD"/>
    <w:rsid w:val="00BE7F2A"/>
    <w:rsid w:val="00BF3C72"/>
    <w:rsid w:val="00BF3D04"/>
    <w:rsid w:val="00BF41EA"/>
    <w:rsid w:val="00BF4E6C"/>
    <w:rsid w:val="00BF5051"/>
    <w:rsid w:val="00BF5593"/>
    <w:rsid w:val="00BF5930"/>
    <w:rsid w:val="00BF5DBF"/>
    <w:rsid w:val="00BF6B24"/>
    <w:rsid w:val="00BF6C08"/>
    <w:rsid w:val="00C00FAE"/>
    <w:rsid w:val="00C01B66"/>
    <w:rsid w:val="00C02861"/>
    <w:rsid w:val="00C02C74"/>
    <w:rsid w:val="00C04390"/>
    <w:rsid w:val="00C0509A"/>
    <w:rsid w:val="00C05DB4"/>
    <w:rsid w:val="00C05F79"/>
    <w:rsid w:val="00C06666"/>
    <w:rsid w:val="00C0673B"/>
    <w:rsid w:val="00C072CE"/>
    <w:rsid w:val="00C073CE"/>
    <w:rsid w:val="00C07C01"/>
    <w:rsid w:val="00C119C6"/>
    <w:rsid w:val="00C11F55"/>
    <w:rsid w:val="00C127FC"/>
    <w:rsid w:val="00C131AE"/>
    <w:rsid w:val="00C13B84"/>
    <w:rsid w:val="00C15C73"/>
    <w:rsid w:val="00C16375"/>
    <w:rsid w:val="00C16EE5"/>
    <w:rsid w:val="00C17EF1"/>
    <w:rsid w:val="00C213F5"/>
    <w:rsid w:val="00C21B92"/>
    <w:rsid w:val="00C2285B"/>
    <w:rsid w:val="00C22B0E"/>
    <w:rsid w:val="00C24468"/>
    <w:rsid w:val="00C244BA"/>
    <w:rsid w:val="00C24711"/>
    <w:rsid w:val="00C27EE9"/>
    <w:rsid w:val="00C31AA1"/>
    <w:rsid w:val="00C31E7F"/>
    <w:rsid w:val="00C33329"/>
    <w:rsid w:val="00C333D2"/>
    <w:rsid w:val="00C339A8"/>
    <w:rsid w:val="00C341C2"/>
    <w:rsid w:val="00C3476B"/>
    <w:rsid w:val="00C34A44"/>
    <w:rsid w:val="00C4010F"/>
    <w:rsid w:val="00C41FB3"/>
    <w:rsid w:val="00C4207C"/>
    <w:rsid w:val="00C42C39"/>
    <w:rsid w:val="00C442BD"/>
    <w:rsid w:val="00C4772C"/>
    <w:rsid w:val="00C51252"/>
    <w:rsid w:val="00C52B52"/>
    <w:rsid w:val="00C53279"/>
    <w:rsid w:val="00C532B1"/>
    <w:rsid w:val="00C536B7"/>
    <w:rsid w:val="00C54A0D"/>
    <w:rsid w:val="00C5621A"/>
    <w:rsid w:val="00C5649F"/>
    <w:rsid w:val="00C576FA"/>
    <w:rsid w:val="00C57EB3"/>
    <w:rsid w:val="00C6080F"/>
    <w:rsid w:val="00C6157E"/>
    <w:rsid w:val="00C6178D"/>
    <w:rsid w:val="00C62447"/>
    <w:rsid w:val="00C62F06"/>
    <w:rsid w:val="00C641E3"/>
    <w:rsid w:val="00C66CE0"/>
    <w:rsid w:val="00C6712D"/>
    <w:rsid w:val="00C679CE"/>
    <w:rsid w:val="00C67C12"/>
    <w:rsid w:val="00C70A68"/>
    <w:rsid w:val="00C718A2"/>
    <w:rsid w:val="00C72C66"/>
    <w:rsid w:val="00C73E27"/>
    <w:rsid w:val="00C7425E"/>
    <w:rsid w:val="00C772B4"/>
    <w:rsid w:val="00C801F9"/>
    <w:rsid w:val="00C81771"/>
    <w:rsid w:val="00C825A5"/>
    <w:rsid w:val="00C82DED"/>
    <w:rsid w:val="00C8358D"/>
    <w:rsid w:val="00C84BF8"/>
    <w:rsid w:val="00C84C1E"/>
    <w:rsid w:val="00C8633A"/>
    <w:rsid w:val="00C86CDF"/>
    <w:rsid w:val="00C87CEB"/>
    <w:rsid w:val="00C90D80"/>
    <w:rsid w:val="00C913A5"/>
    <w:rsid w:val="00C92952"/>
    <w:rsid w:val="00C92B8D"/>
    <w:rsid w:val="00C9321D"/>
    <w:rsid w:val="00C93710"/>
    <w:rsid w:val="00C93852"/>
    <w:rsid w:val="00C93913"/>
    <w:rsid w:val="00C93F4E"/>
    <w:rsid w:val="00C9474F"/>
    <w:rsid w:val="00C95372"/>
    <w:rsid w:val="00C961B9"/>
    <w:rsid w:val="00C965D5"/>
    <w:rsid w:val="00C978F0"/>
    <w:rsid w:val="00CA040F"/>
    <w:rsid w:val="00CA0B05"/>
    <w:rsid w:val="00CA1921"/>
    <w:rsid w:val="00CA201B"/>
    <w:rsid w:val="00CA2AAF"/>
    <w:rsid w:val="00CA3793"/>
    <w:rsid w:val="00CA38F1"/>
    <w:rsid w:val="00CA3DD6"/>
    <w:rsid w:val="00CA3E86"/>
    <w:rsid w:val="00CA448F"/>
    <w:rsid w:val="00CA4497"/>
    <w:rsid w:val="00CA4802"/>
    <w:rsid w:val="00CA4F89"/>
    <w:rsid w:val="00CA524E"/>
    <w:rsid w:val="00CA6CCD"/>
    <w:rsid w:val="00CA7354"/>
    <w:rsid w:val="00CA7E4C"/>
    <w:rsid w:val="00CB0B4A"/>
    <w:rsid w:val="00CB1389"/>
    <w:rsid w:val="00CB1D36"/>
    <w:rsid w:val="00CB21D3"/>
    <w:rsid w:val="00CB3021"/>
    <w:rsid w:val="00CB3444"/>
    <w:rsid w:val="00CB3A25"/>
    <w:rsid w:val="00CB4377"/>
    <w:rsid w:val="00CB4425"/>
    <w:rsid w:val="00CB4713"/>
    <w:rsid w:val="00CC103E"/>
    <w:rsid w:val="00CC2BD9"/>
    <w:rsid w:val="00CC4363"/>
    <w:rsid w:val="00CC6B32"/>
    <w:rsid w:val="00CC79E4"/>
    <w:rsid w:val="00CC79F7"/>
    <w:rsid w:val="00CD0002"/>
    <w:rsid w:val="00CD0A38"/>
    <w:rsid w:val="00CD143A"/>
    <w:rsid w:val="00CD46A4"/>
    <w:rsid w:val="00CD57DD"/>
    <w:rsid w:val="00CD61F2"/>
    <w:rsid w:val="00CD627E"/>
    <w:rsid w:val="00CD6397"/>
    <w:rsid w:val="00CE05A1"/>
    <w:rsid w:val="00CE0F69"/>
    <w:rsid w:val="00CE5CFA"/>
    <w:rsid w:val="00CE683D"/>
    <w:rsid w:val="00CE7919"/>
    <w:rsid w:val="00CF0111"/>
    <w:rsid w:val="00CF23CF"/>
    <w:rsid w:val="00CF248B"/>
    <w:rsid w:val="00CF2AAB"/>
    <w:rsid w:val="00CF41BB"/>
    <w:rsid w:val="00CF56F9"/>
    <w:rsid w:val="00CF65AF"/>
    <w:rsid w:val="00CF68D2"/>
    <w:rsid w:val="00CF76CC"/>
    <w:rsid w:val="00D00E2C"/>
    <w:rsid w:val="00D03FC8"/>
    <w:rsid w:val="00D043F6"/>
    <w:rsid w:val="00D04B5E"/>
    <w:rsid w:val="00D10CBC"/>
    <w:rsid w:val="00D10E7E"/>
    <w:rsid w:val="00D11CDE"/>
    <w:rsid w:val="00D13F70"/>
    <w:rsid w:val="00D147D6"/>
    <w:rsid w:val="00D14C3E"/>
    <w:rsid w:val="00D1536A"/>
    <w:rsid w:val="00D1600A"/>
    <w:rsid w:val="00D16A0D"/>
    <w:rsid w:val="00D1763A"/>
    <w:rsid w:val="00D17D33"/>
    <w:rsid w:val="00D17EB7"/>
    <w:rsid w:val="00D2067C"/>
    <w:rsid w:val="00D20686"/>
    <w:rsid w:val="00D22052"/>
    <w:rsid w:val="00D2252D"/>
    <w:rsid w:val="00D25889"/>
    <w:rsid w:val="00D25D7C"/>
    <w:rsid w:val="00D2723E"/>
    <w:rsid w:val="00D30A77"/>
    <w:rsid w:val="00D30B89"/>
    <w:rsid w:val="00D31E66"/>
    <w:rsid w:val="00D3222B"/>
    <w:rsid w:val="00D32E20"/>
    <w:rsid w:val="00D3322D"/>
    <w:rsid w:val="00D33834"/>
    <w:rsid w:val="00D342D1"/>
    <w:rsid w:val="00D3511F"/>
    <w:rsid w:val="00D37008"/>
    <w:rsid w:val="00D40AB8"/>
    <w:rsid w:val="00D4166E"/>
    <w:rsid w:val="00D41B17"/>
    <w:rsid w:val="00D41B35"/>
    <w:rsid w:val="00D4222D"/>
    <w:rsid w:val="00D437C0"/>
    <w:rsid w:val="00D44214"/>
    <w:rsid w:val="00D44C94"/>
    <w:rsid w:val="00D44F95"/>
    <w:rsid w:val="00D462C8"/>
    <w:rsid w:val="00D4708D"/>
    <w:rsid w:val="00D50365"/>
    <w:rsid w:val="00D51A8A"/>
    <w:rsid w:val="00D5326C"/>
    <w:rsid w:val="00D54597"/>
    <w:rsid w:val="00D54722"/>
    <w:rsid w:val="00D54945"/>
    <w:rsid w:val="00D5724F"/>
    <w:rsid w:val="00D57333"/>
    <w:rsid w:val="00D6137D"/>
    <w:rsid w:val="00D61B98"/>
    <w:rsid w:val="00D62C4F"/>
    <w:rsid w:val="00D63DFD"/>
    <w:rsid w:val="00D67223"/>
    <w:rsid w:val="00D674F6"/>
    <w:rsid w:val="00D70A0F"/>
    <w:rsid w:val="00D72131"/>
    <w:rsid w:val="00D726B2"/>
    <w:rsid w:val="00D72A04"/>
    <w:rsid w:val="00D75325"/>
    <w:rsid w:val="00D75A93"/>
    <w:rsid w:val="00D777BB"/>
    <w:rsid w:val="00D8385E"/>
    <w:rsid w:val="00D838D2"/>
    <w:rsid w:val="00D84424"/>
    <w:rsid w:val="00D846A3"/>
    <w:rsid w:val="00D846D6"/>
    <w:rsid w:val="00D862B6"/>
    <w:rsid w:val="00D865A6"/>
    <w:rsid w:val="00D87234"/>
    <w:rsid w:val="00D878DD"/>
    <w:rsid w:val="00D87985"/>
    <w:rsid w:val="00D90032"/>
    <w:rsid w:val="00D901C1"/>
    <w:rsid w:val="00D906A1"/>
    <w:rsid w:val="00D9439E"/>
    <w:rsid w:val="00D94869"/>
    <w:rsid w:val="00D95957"/>
    <w:rsid w:val="00D9636F"/>
    <w:rsid w:val="00D966A2"/>
    <w:rsid w:val="00DA0FCE"/>
    <w:rsid w:val="00DA1FB8"/>
    <w:rsid w:val="00DA2082"/>
    <w:rsid w:val="00DA241A"/>
    <w:rsid w:val="00DA2E5C"/>
    <w:rsid w:val="00DA3732"/>
    <w:rsid w:val="00DA4501"/>
    <w:rsid w:val="00DA5232"/>
    <w:rsid w:val="00DA62DE"/>
    <w:rsid w:val="00DA7ACE"/>
    <w:rsid w:val="00DB0C1E"/>
    <w:rsid w:val="00DB2BC7"/>
    <w:rsid w:val="00DB35C8"/>
    <w:rsid w:val="00DB6567"/>
    <w:rsid w:val="00DB6EA7"/>
    <w:rsid w:val="00DB71D5"/>
    <w:rsid w:val="00DC0736"/>
    <w:rsid w:val="00DC15AA"/>
    <w:rsid w:val="00DC1812"/>
    <w:rsid w:val="00DC2EC2"/>
    <w:rsid w:val="00DC47A2"/>
    <w:rsid w:val="00DC4B0C"/>
    <w:rsid w:val="00DC5DE2"/>
    <w:rsid w:val="00DD0040"/>
    <w:rsid w:val="00DD39DC"/>
    <w:rsid w:val="00DD411A"/>
    <w:rsid w:val="00DD4307"/>
    <w:rsid w:val="00DD4827"/>
    <w:rsid w:val="00DD571C"/>
    <w:rsid w:val="00DD5EEB"/>
    <w:rsid w:val="00DD6908"/>
    <w:rsid w:val="00DD7A46"/>
    <w:rsid w:val="00DE0A72"/>
    <w:rsid w:val="00DE15D4"/>
    <w:rsid w:val="00DE206D"/>
    <w:rsid w:val="00DE2DFB"/>
    <w:rsid w:val="00DE3357"/>
    <w:rsid w:val="00DE37FE"/>
    <w:rsid w:val="00DE59F6"/>
    <w:rsid w:val="00DE6377"/>
    <w:rsid w:val="00DE6CC1"/>
    <w:rsid w:val="00DE79E5"/>
    <w:rsid w:val="00DF10B6"/>
    <w:rsid w:val="00DF18B4"/>
    <w:rsid w:val="00DF3F9D"/>
    <w:rsid w:val="00DF4E65"/>
    <w:rsid w:val="00DF603C"/>
    <w:rsid w:val="00DF704F"/>
    <w:rsid w:val="00DF740A"/>
    <w:rsid w:val="00DF753C"/>
    <w:rsid w:val="00E010C4"/>
    <w:rsid w:val="00E0115C"/>
    <w:rsid w:val="00E017AC"/>
    <w:rsid w:val="00E01A6D"/>
    <w:rsid w:val="00E01D07"/>
    <w:rsid w:val="00E0341D"/>
    <w:rsid w:val="00E04EFA"/>
    <w:rsid w:val="00E04F86"/>
    <w:rsid w:val="00E10B7D"/>
    <w:rsid w:val="00E12011"/>
    <w:rsid w:val="00E121F6"/>
    <w:rsid w:val="00E125A5"/>
    <w:rsid w:val="00E12BA8"/>
    <w:rsid w:val="00E131A9"/>
    <w:rsid w:val="00E166EB"/>
    <w:rsid w:val="00E16E3A"/>
    <w:rsid w:val="00E17669"/>
    <w:rsid w:val="00E20071"/>
    <w:rsid w:val="00E20264"/>
    <w:rsid w:val="00E208A3"/>
    <w:rsid w:val="00E210C2"/>
    <w:rsid w:val="00E22127"/>
    <w:rsid w:val="00E23224"/>
    <w:rsid w:val="00E25380"/>
    <w:rsid w:val="00E2699A"/>
    <w:rsid w:val="00E26C91"/>
    <w:rsid w:val="00E2781F"/>
    <w:rsid w:val="00E30893"/>
    <w:rsid w:val="00E316E6"/>
    <w:rsid w:val="00E32009"/>
    <w:rsid w:val="00E34B7D"/>
    <w:rsid w:val="00E34C92"/>
    <w:rsid w:val="00E3505F"/>
    <w:rsid w:val="00E35441"/>
    <w:rsid w:val="00E35BEA"/>
    <w:rsid w:val="00E35BFB"/>
    <w:rsid w:val="00E36059"/>
    <w:rsid w:val="00E365B5"/>
    <w:rsid w:val="00E36E35"/>
    <w:rsid w:val="00E36E9C"/>
    <w:rsid w:val="00E36F61"/>
    <w:rsid w:val="00E37041"/>
    <w:rsid w:val="00E4097D"/>
    <w:rsid w:val="00E409F3"/>
    <w:rsid w:val="00E415B8"/>
    <w:rsid w:val="00E41C19"/>
    <w:rsid w:val="00E42601"/>
    <w:rsid w:val="00E447B6"/>
    <w:rsid w:val="00E4581F"/>
    <w:rsid w:val="00E472D9"/>
    <w:rsid w:val="00E50FE1"/>
    <w:rsid w:val="00E52040"/>
    <w:rsid w:val="00E53F0C"/>
    <w:rsid w:val="00E55080"/>
    <w:rsid w:val="00E5563D"/>
    <w:rsid w:val="00E55E2C"/>
    <w:rsid w:val="00E56368"/>
    <w:rsid w:val="00E5727C"/>
    <w:rsid w:val="00E60270"/>
    <w:rsid w:val="00E603B4"/>
    <w:rsid w:val="00E60898"/>
    <w:rsid w:val="00E60CB3"/>
    <w:rsid w:val="00E61313"/>
    <w:rsid w:val="00E6201A"/>
    <w:rsid w:val="00E63E00"/>
    <w:rsid w:val="00E64108"/>
    <w:rsid w:val="00E6769E"/>
    <w:rsid w:val="00E67A46"/>
    <w:rsid w:val="00E7361E"/>
    <w:rsid w:val="00E74F68"/>
    <w:rsid w:val="00E75B7D"/>
    <w:rsid w:val="00E7627D"/>
    <w:rsid w:val="00E76D2C"/>
    <w:rsid w:val="00E800BB"/>
    <w:rsid w:val="00E809EA"/>
    <w:rsid w:val="00E82F72"/>
    <w:rsid w:val="00E834BA"/>
    <w:rsid w:val="00E838A0"/>
    <w:rsid w:val="00E858B4"/>
    <w:rsid w:val="00E86923"/>
    <w:rsid w:val="00E86B18"/>
    <w:rsid w:val="00E872AC"/>
    <w:rsid w:val="00E877B0"/>
    <w:rsid w:val="00E879A0"/>
    <w:rsid w:val="00E87BA2"/>
    <w:rsid w:val="00E87BC9"/>
    <w:rsid w:val="00E90336"/>
    <w:rsid w:val="00E90B39"/>
    <w:rsid w:val="00E911AD"/>
    <w:rsid w:val="00E9151A"/>
    <w:rsid w:val="00E92703"/>
    <w:rsid w:val="00E939B6"/>
    <w:rsid w:val="00E93B79"/>
    <w:rsid w:val="00E93C77"/>
    <w:rsid w:val="00E942A6"/>
    <w:rsid w:val="00E9685F"/>
    <w:rsid w:val="00E9748B"/>
    <w:rsid w:val="00E975D8"/>
    <w:rsid w:val="00EA02F5"/>
    <w:rsid w:val="00EA04A7"/>
    <w:rsid w:val="00EA0B88"/>
    <w:rsid w:val="00EA0E6D"/>
    <w:rsid w:val="00EA187E"/>
    <w:rsid w:val="00EA1915"/>
    <w:rsid w:val="00EA1CA7"/>
    <w:rsid w:val="00EA20D0"/>
    <w:rsid w:val="00EA25B2"/>
    <w:rsid w:val="00EA33FE"/>
    <w:rsid w:val="00EA350C"/>
    <w:rsid w:val="00EA3C40"/>
    <w:rsid w:val="00EA4E2D"/>
    <w:rsid w:val="00EA6DDD"/>
    <w:rsid w:val="00EB00A9"/>
    <w:rsid w:val="00EB119D"/>
    <w:rsid w:val="00EB1629"/>
    <w:rsid w:val="00EB317C"/>
    <w:rsid w:val="00EB3864"/>
    <w:rsid w:val="00EB56D2"/>
    <w:rsid w:val="00EB598E"/>
    <w:rsid w:val="00EB698A"/>
    <w:rsid w:val="00EB6CC6"/>
    <w:rsid w:val="00EC0DBD"/>
    <w:rsid w:val="00EC143A"/>
    <w:rsid w:val="00EC1E1A"/>
    <w:rsid w:val="00EC1FD2"/>
    <w:rsid w:val="00EC4372"/>
    <w:rsid w:val="00EC4CAE"/>
    <w:rsid w:val="00EC4D10"/>
    <w:rsid w:val="00EC53F2"/>
    <w:rsid w:val="00EC5A28"/>
    <w:rsid w:val="00EC6324"/>
    <w:rsid w:val="00EC65D7"/>
    <w:rsid w:val="00EC7639"/>
    <w:rsid w:val="00ED0BE7"/>
    <w:rsid w:val="00ED1E32"/>
    <w:rsid w:val="00ED2BEF"/>
    <w:rsid w:val="00ED3794"/>
    <w:rsid w:val="00ED3E51"/>
    <w:rsid w:val="00ED4CDB"/>
    <w:rsid w:val="00ED4F2E"/>
    <w:rsid w:val="00ED54CD"/>
    <w:rsid w:val="00ED7BE5"/>
    <w:rsid w:val="00EE042C"/>
    <w:rsid w:val="00EE1A72"/>
    <w:rsid w:val="00EE38AA"/>
    <w:rsid w:val="00EE411F"/>
    <w:rsid w:val="00EE47FD"/>
    <w:rsid w:val="00EE4C6E"/>
    <w:rsid w:val="00EE4EBB"/>
    <w:rsid w:val="00EF1594"/>
    <w:rsid w:val="00EF1935"/>
    <w:rsid w:val="00EF1BF5"/>
    <w:rsid w:val="00EF20A9"/>
    <w:rsid w:val="00EF37A4"/>
    <w:rsid w:val="00EF3DEC"/>
    <w:rsid w:val="00EF47F7"/>
    <w:rsid w:val="00EF5A4D"/>
    <w:rsid w:val="00F00DFA"/>
    <w:rsid w:val="00F04053"/>
    <w:rsid w:val="00F048EC"/>
    <w:rsid w:val="00F04C4D"/>
    <w:rsid w:val="00F055BA"/>
    <w:rsid w:val="00F06162"/>
    <w:rsid w:val="00F06EB7"/>
    <w:rsid w:val="00F105CD"/>
    <w:rsid w:val="00F11171"/>
    <w:rsid w:val="00F11397"/>
    <w:rsid w:val="00F1381D"/>
    <w:rsid w:val="00F146AF"/>
    <w:rsid w:val="00F1740C"/>
    <w:rsid w:val="00F178CE"/>
    <w:rsid w:val="00F20CC7"/>
    <w:rsid w:val="00F21353"/>
    <w:rsid w:val="00F21BEA"/>
    <w:rsid w:val="00F21E5A"/>
    <w:rsid w:val="00F22545"/>
    <w:rsid w:val="00F22654"/>
    <w:rsid w:val="00F23C06"/>
    <w:rsid w:val="00F250BC"/>
    <w:rsid w:val="00F25246"/>
    <w:rsid w:val="00F254F0"/>
    <w:rsid w:val="00F25BB5"/>
    <w:rsid w:val="00F32354"/>
    <w:rsid w:val="00F34676"/>
    <w:rsid w:val="00F346B9"/>
    <w:rsid w:val="00F349F3"/>
    <w:rsid w:val="00F353A2"/>
    <w:rsid w:val="00F35755"/>
    <w:rsid w:val="00F35ACA"/>
    <w:rsid w:val="00F35DE9"/>
    <w:rsid w:val="00F36653"/>
    <w:rsid w:val="00F37304"/>
    <w:rsid w:val="00F3774A"/>
    <w:rsid w:val="00F40344"/>
    <w:rsid w:val="00F40D97"/>
    <w:rsid w:val="00F41338"/>
    <w:rsid w:val="00F417D4"/>
    <w:rsid w:val="00F43936"/>
    <w:rsid w:val="00F44C13"/>
    <w:rsid w:val="00F46250"/>
    <w:rsid w:val="00F46A65"/>
    <w:rsid w:val="00F51E8A"/>
    <w:rsid w:val="00F52121"/>
    <w:rsid w:val="00F5240A"/>
    <w:rsid w:val="00F52724"/>
    <w:rsid w:val="00F554DF"/>
    <w:rsid w:val="00F56B9F"/>
    <w:rsid w:val="00F56BE2"/>
    <w:rsid w:val="00F57623"/>
    <w:rsid w:val="00F605BD"/>
    <w:rsid w:val="00F60B2B"/>
    <w:rsid w:val="00F60F1F"/>
    <w:rsid w:val="00F6277D"/>
    <w:rsid w:val="00F64BE7"/>
    <w:rsid w:val="00F662A3"/>
    <w:rsid w:val="00F66541"/>
    <w:rsid w:val="00F6658C"/>
    <w:rsid w:val="00F66C82"/>
    <w:rsid w:val="00F66E85"/>
    <w:rsid w:val="00F67001"/>
    <w:rsid w:val="00F71237"/>
    <w:rsid w:val="00F72694"/>
    <w:rsid w:val="00F73B78"/>
    <w:rsid w:val="00F745BD"/>
    <w:rsid w:val="00F746B9"/>
    <w:rsid w:val="00F75367"/>
    <w:rsid w:val="00F753B3"/>
    <w:rsid w:val="00F7546A"/>
    <w:rsid w:val="00F75792"/>
    <w:rsid w:val="00F77F4E"/>
    <w:rsid w:val="00F8167A"/>
    <w:rsid w:val="00F83C63"/>
    <w:rsid w:val="00F84E5D"/>
    <w:rsid w:val="00F85173"/>
    <w:rsid w:val="00F862D5"/>
    <w:rsid w:val="00F911B2"/>
    <w:rsid w:val="00F9162D"/>
    <w:rsid w:val="00F9184A"/>
    <w:rsid w:val="00F9308F"/>
    <w:rsid w:val="00F94036"/>
    <w:rsid w:val="00F949DC"/>
    <w:rsid w:val="00F954B4"/>
    <w:rsid w:val="00F9574D"/>
    <w:rsid w:val="00FA18C4"/>
    <w:rsid w:val="00FA20C4"/>
    <w:rsid w:val="00FA244D"/>
    <w:rsid w:val="00FA3CFB"/>
    <w:rsid w:val="00FA65AB"/>
    <w:rsid w:val="00FA6931"/>
    <w:rsid w:val="00FA7B43"/>
    <w:rsid w:val="00FB3497"/>
    <w:rsid w:val="00FB6079"/>
    <w:rsid w:val="00FC2A50"/>
    <w:rsid w:val="00FC3201"/>
    <w:rsid w:val="00FC7F98"/>
    <w:rsid w:val="00FD01CF"/>
    <w:rsid w:val="00FD021F"/>
    <w:rsid w:val="00FD1118"/>
    <w:rsid w:val="00FD20ED"/>
    <w:rsid w:val="00FD2410"/>
    <w:rsid w:val="00FD37B9"/>
    <w:rsid w:val="00FD3B92"/>
    <w:rsid w:val="00FD421C"/>
    <w:rsid w:val="00FD4918"/>
    <w:rsid w:val="00FD4F17"/>
    <w:rsid w:val="00FD706E"/>
    <w:rsid w:val="00FE25DC"/>
    <w:rsid w:val="00FE277E"/>
    <w:rsid w:val="00FE2E5A"/>
    <w:rsid w:val="00FE2F55"/>
    <w:rsid w:val="00FE4F29"/>
    <w:rsid w:val="00FE56DC"/>
    <w:rsid w:val="00FE5A50"/>
    <w:rsid w:val="00FE614E"/>
    <w:rsid w:val="00FE6F8E"/>
    <w:rsid w:val="00FE7156"/>
    <w:rsid w:val="00FE716F"/>
    <w:rsid w:val="00FF0A42"/>
    <w:rsid w:val="00FF1075"/>
    <w:rsid w:val="00FF1B97"/>
    <w:rsid w:val="00FF3EDD"/>
    <w:rsid w:val="00FF43FC"/>
    <w:rsid w:val="00FF672A"/>
    <w:rsid w:val="02030EA7"/>
    <w:rsid w:val="03B10EED"/>
    <w:rsid w:val="08174BFE"/>
    <w:rsid w:val="08E616F2"/>
    <w:rsid w:val="0A376F82"/>
    <w:rsid w:val="0B575420"/>
    <w:rsid w:val="0D1E0E4E"/>
    <w:rsid w:val="0E7D2880"/>
    <w:rsid w:val="0EC9507A"/>
    <w:rsid w:val="103F5872"/>
    <w:rsid w:val="11775C95"/>
    <w:rsid w:val="1201117E"/>
    <w:rsid w:val="1230601B"/>
    <w:rsid w:val="130B006E"/>
    <w:rsid w:val="136F4F64"/>
    <w:rsid w:val="152C27F2"/>
    <w:rsid w:val="16820F83"/>
    <w:rsid w:val="17533B51"/>
    <w:rsid w:val="19D234AE"/>
    <w:rsid w:val="1A096FB5"/>
    <w:rsid w:val="1A0A0461"/>
    <w:rsid w:val="1AB9469A"/>
    <w:rsid w:val="1AC579D6"/>
    <w:rsid w:val="1B7879B0"/>
    <w:rsid w:val="1C5C6042"/>
    <w:rsid w:val="1C7E1FC1"/>
    <w:rsid w:val="1C961542"/>
    <w:rsid w:val="1D701A9C"/>
    <w:rsid w:val="1DE95518"/>
    <w:rsid w:val="1EBD1DC7"/>
    <w:rsid w:val="1EDD4E34"/>
    <w:rsid w:val="20403EFE"/>
    <w:rsid w:val="205E3D53"/>
    <w:rsid w:val="21795FD1"/>
    <w:rsid w:val="21FD1C82"/>
    <w:rsid w:val="22127200"/>
    <w:rsid w:val="22BA1D2B"/>
    <w:rsid w:val="22CD6548"/>
    <w:rsid w:val="24481E08"/>
    <w:rsid w:val="25F4757A"/>
    <w:rsid w:val="2656349C"/>
    <w:rsid w:val="2682564A"/>
    <w:rsid w:val="274C5632"/>
    <w:rsid w:val="28C91AD8"/>
    <w:rsid w:val="29563BE0"/>
    <w:rsid w:val="2CB301BD"/>
    <w:rsid w:val="303074BA"/>
    <w:rsid w:val="309B4FA6"/>
    <w:rsid w:val="325D388A"/>
    <w:rsid w:val="33DA2503"/>
    <w:rsid w:val="34096EE0"/>
    <w:rsid w:val="350C0F6F"/>
    <w:rsid w:val="35175F04"/>
    <w:rsid w:val="365255CD"/>
    <w:rsid w:val="36690718"/>
    <w:rsid w:val="36B63847"/>
    <w:rsid w:val="377315B4"/>
    <w:rsid w:val="3BC246BC"/>
    <w:rsid w:val="3C6A7D47"/>
    <w:rsid w:val="3D0F4B80"/>
    <w:rsid w:val="3E6A505E"/>
    <w:rsid w:val="3F974BC6"/>
    <w:rsid w:val="3FB56829"/>
    <w:rsid w:val="3FE939FA"/>
    <w:rsid w:val="41C8636A"/>
    <w:rsid w:val="43C039FF"/>
    <w:rsid w:val="440F03F3"/>
    <w:rsid w:val="452E0E0C"/>
    <w:rsid w:val="45B43ACA"/>
    <w:rsid w:val="45CF4653"/>
    <w:rsid w:val="45EB660A"/>
    <w:rsid w:val="46EE021F"/>
    <w:rsid w:val="4876647C"/>
    <w:rsid w:val="49154FD3"/>
    <w:rsid w:val="49971F00"/>
    <w:rsid w:val="49A75855"/>
    <w:rsid w:val="4A4741CA"/>
    <w:rsid w:val="4BCE14DD"/>
    <w:rsid w:val="4D4B4798"/>
    <w:rsid w:val="4E0C4F73"/>
    <w:rsid w:val="4ECC7995"/>
    <w:rsid w:val="5022365F"/>
    <w:rsid w:val="50E6535B"/>
    <w:rsid w:val="51211D00"/>
    <w:rsid w:val="520E0003"/>
    <w:rsid w:val="52302204"/>
    <w:rsid w:val="562C71CB"/>
    <w:rsid w:val="56F23927"/>
    <w:rsid w:val="576542FB"/>
    <w:rsid w:val="59221F2F"/>
    <w:rsid w:val="5AEE72B5"/>
    <w:rsid w:val="5B5465B2"/>
    <w:rsid w:val="5CF704BE"/>
    <w:rsid w:val="5F1E3087"/>
    <w:rsid w:val="5F7B332D"/>
    <w:rsid w:val="613A1386"/>
    <w:rsid w:val="61EC4F05"/>
    <w:rsid w:val="62E93669"/>
    <w:rsid w:val="62F548BF"/>
    <w:rsid w:val="632F5385"/>
    <w:rsid w:val="657C122A"/>
    <w:rsid w:val="68673087"/>
    <w:rsid w:val="689961C5"/>
    <w:rsid w:val="692D123F"/>
    <w:rsid w:val="69E55A09"/>
    <w:rsid w:val="6C0E5026"/>
    <w:rsid w:val="6CAA1730"/>
    <w:rsid w:val="6D6656CC"/>
    <w:rsid w:val="6D783E47"/>
    <w:rsid w:val="6DB91B96"/>
    <w:rsid w:val="6ED053E9"/>
    <w:rsid w:val="6F1D56A2"/>
    <w:rsid w:val="6F870F12"/>
    <w:rsid w:val="6FFA68B6"/>
    <w:rsid w:val="706E556A"/>
    <w:rsid w:val="707060E9"/>
    <w:rsid w:val="70A5511E"/>
    <w:rsid w:val="730B0DA0"/>
    <w:rsid w:val="735E4F12"/>
    <w:rsid w:val="73FA211F"/>
    <w:rsid w:val="75D20C5A"/>
    <w:rsid w:val="75ED0418"/>
    <w:rsid w:val="75F775C6"/>
    <w:rsid w:val="76292061"/>
    <w:rsid w:val="763B75EC"/>
    <w:rsid w:val="772A1C50"/>
    <w:rsid w:val="777F5E2C"/>
    <w:rsid w:val="7861692F"/>
    <w:rsid w:val="7AB30564"/>
    <w:rsid w:val="7B7E0F89"/>
    <w:rsid w:val="7B950C19"/>
    <w:rsid w:val="7C6E4287"/>
    <w:rsid w:val="7CD0437F"/>
    <w:rsid w:val="7D832E75"/>
    <w:rsid w:val="7FC765FC"/>
    <w:rsid w:val="7FE20A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99"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99" w:semiHidden="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uiPriority="0" w:name="Table List 2"/>
    <w:lsdException w:uiPriority="0" w:name="Table List 3"/>
    <w:lsdException w:qFormat="1" w:unhideWhenUsed="0" w:uiPriority="0" w:semiHidden="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14"/>
    <w:qFormat/>
    <w:uiPriority w:val="9"/>
    <w:pPr>
      <w:keepNext/>
      <w:keepLines/>
      <w:numPr>
        <w:ilvl w:val="0"/>
        <w:numId w:val="1"/>
      </w:numPr>
      <w:spacing w:line="360" w:lineRule="auto"/>
      <w:outlineLvl w:val="0"/>
    </w:pPr>
    <w:rPr>
      <w:b/>
      <w:bCs/>
      <w:kern w:val="44"/>
      <w:sz w:val="32"/>
      <w:szCs w:val="44"/>
    </w:rPr>
  </w:style>
  <w:style w:type="paragraph" w:styleId="5">
    <w:name w:val="heading 2"/>
    <w:basedOn w:val="1"/>
    <w:next w:val="1"/>
    <w:link w:val="115"/>
    <w:autoRedefine/>
    <w:qFormat/>
    <w:uiPriority w:val="0"/>
    <w:pPr>
      <w:keepNext/>
      <w:keepLines/>
      <w:spacing w:before="260" w:after="260" w:line="415" w:lineRule="auto"/>
      <w:jc w:val="center"/>
      <w:outlineLvl w:val="1"/>
    </w:pPr>
    <w:rPr>
      <w:rFonts w:ascii="Arial" w:hAnsi="Arial"/>
      <w:b/>
      <w:bCs/>
      <w:sz w:val="24"/>
      <w:szCs w:val="32"/>
    </w:rPr>
  </w:style>
  <w:style w:type="paragraph" w:styleId="6">
    <w:name w:val="heading 3"/>
    <w:basedOn w:val="1"/>
    <w:next w:val="1"/>
    <w:link w:val="116"/>
    <w:autoRedefine/>
    <w:qFormat/>
    <w:uiPriority w:val="0"/>
    <w:pPr>
      <w:keepNext/>
      <w:keepLines/>
      <w:spacing w:line="360" w:lineRule="auto"/>
      <w:outlineLvl w:val="2"/>
    </w:pPr>
    <w:rPr>
      <w:b/>
      <w:bCs/>
      <w:sz w:val="24"/>
      <w:szCs w:val="32"/>
    </w:rPr>
  </w:style>
  <w:style w:type="paragraph" w:styleId="7">
    <w:name w:val="heading 4"/>
    <w:basedOn w:val="1"/>
    <w:next w:val="1"/>
    <w:link w:val="117"/>
    <w:autoRedefine/>
    <w:qFormat/>
    <w:uiPriority w:val="0"/>
    <w:pPr>
      <w:keepNext/>
      <w:keepLines/>
      <w:spacing w:line="360" w:lineRule="auto"/>
      <w:outlineLvl w:val="3"/>
    </w:pPr>
    <w:rPr>
      <w:rFonts w:ascii="Arial" w:hAnsi="Arial"/>
      <w:b/>
      <w:bCs/>
      <w:szCs w:val="28"/>
    </w:rPr>
  </w:style>
  <w:style w:type="paragraph" w:styleId="8">
    <w:name w:val="heading 5"/>
    <w:basedOn w:val="1"/>
    <w:next w:val="9"/>
    <w:link w:val="119"/>
    <w:autoRedefine/>
    <w:qFormat/>
    <w:uiPriority w:val="0"/>
    <w:pPr>
      <w:keepNext/>
      <w:keepLines/>
      <w:tabs>
        <w:tab w:val="left" w:pos="1008"/>
      </w:tabs>
      <w:spacing w:before="280" w:after="290" w:line="376" w:lineRule="auto"/>
      <w:outlineLvl w:val="4"/>
    </w:pPr>
    <w:rPr>
      <w:b/>
      <w:sz w:val="28"/>
    </w:rPr>
  </w:style>
  <w:style w:type="paragraph" w:styleId="10">
    <w:name w:val="heading 6"/>
    <w:basedOn w:val="1"/>
    <w:next w:val="1"/>
    <w:link w:val="120"/>
    <w:autoRedefine/>
    <w:qFormat/>
    <w:uiPriority w:val="0"/>
    <w:pPr>
      <w:keepNext/>
      <w:keepLines/>
      <w:tabs>
        <w:tab w:val="left" w:pos="1152"/>
      </w:tabs>
      <w:spacing w:before="240" w:after="64" w:line="320" w:lineRule="auto"/>
      <w:outlineLvl w:val="5"/>
    </w:pPr>
    <w:rPr>
      <w:rFonts w:ascii="Arial" w:hAnsi="Arial" w:eastAsia="黑体"/>
      <w:b/>
      <w:sz w:val="24"/>
    </w:rPr>
  </w:style>
  <w:style w:type="paragraph" w:styleId="11">
    <w:name w:val="heading 7"/>
    <w:basedOn w:val="1"/>
    <w:next w:val="9"/>
    <w:link w:val="121"/>
    <w:autoRedefine/>
    <w:qFormat/>
    <w:uiPriority w:val="0"/>
    <w:pPr>
      <w:keepNext/>
      <w:keepLines/>
      <w:tabs>
        <w:tab w:val="left" w:pos="1296"/>
      </w:tabs>
      <w:spacing w:before="240" w:after="64" w:line="320" w:lineRule="auto"/>
      <w:outlineLvl w:val="6"/>
    </w:pPr>
    <w:rPr>
      <w:b/>
      <w:sz w:val="24"/>
    </w:rPr>
  </w:style>
  <w:style w:type="paragraph" w:styleId="12">
    <w:name w:val="heading 8"/>
    <w:basedOn w:val="1"/>
    <w:next w:val="9"/>
    <w:link w:val="122"/>
    <w:autoRedefine/>
    <w:qFormat/>
    <w:uiPriority w:val="0"/>
    <w:pPr>
      <w:keepNext/>
      <w:keepLines/>
      <w:tabs>
        <w:tab w:val="left" w:pos="1440"/>
      </w:tabs>
      <w:spacing w:before="240" w:after="64" w:line="320" w:lineRule="auto"/>
      <w:outlineLvl w:val="7"/>
    </w:pPr>
    <w:rPr>
      <w:rFonts w:ascii="Arial" w:hAnsi="Arial" w:eastAsia="黑体"/>
      <w:sz w:val="24"/>
    </w:rPr>
  </w:style>
  <w:style w:type="paragraph" w:styleId="13">
    <w:name w:val="heading 9"/>
    <w:basedOn w:val="1"/>
    <w:next w:val="9"/>
    <w:link w:val="123"/>
    <w:autoRedefine/>
    <w:qFormat/>
    <w:uiPriority w:val="0"/>
    <w:pPr>
      <w:keepNext/>
      <w:keepLines/>
      <w:tabs>
        <w:tab w:val="left" w:pos="1584"/>
      </w:tabs>
      <w:spacing w:before="240" w:after="64" w:line="320" w:lineRule="auto"/>
      <w:outlineLvl w:val="8"/>
    </w:pPr>
    <w:rPr>
      <w:rFonts w:ascii="Arial" w:hAnsi="Arial" w:eastAsia="黑体"/>
      <w:sz w:val="24"/>
    </w:rPr>
  </w:style>
  <w:style w:type="character" w:default="1" w:styleId="99">
    <w:name w:val="Default Paragraph Font"/>
    <w:autoRedefine/>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247"/>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left"/>
    </w:pPr>
    <w:rPr>
      <w:sz w:val="18"/>
      <w:szCs w:val="18"/>
    </w:rPr>
  </w:style>
  <w:style w:type="paragraph" w:styleId="3">
    <w:name w:val="macro"/>
    <w:link w:val="397"/>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Lines="40" w:afterLines="40"/>
      <w:ind w:firstLine="420"/>
    </w:pPr>
    <w:rPr>
      <w:rFonts w:ascii="Courier New" w:hAnsi="Courier New" w:eastAsia="宋体" w:cs="Times New Roman"/>
      <w:kern w:val="2"/>
      <w:sz w:val="24"/>
      <w:szCs w:val="24"/>
      <w:lang w:val="en-US" w:eastAsia="zh-CN" w:bidi="ar-SA"/>
    </w:rPr>
  </w:style>
  <w:style w:type="paragraph" w:styleId="9">
    <w:name w:val="Normal Indent"/>
    <w:basedOn w:val="1"/>
    <w:link w:val="118"/>
    <w:autoRedefine/>
    <w:qFormat/>
    <w:uiPriority w:val="0"/>
    <w:pPr>
      <w:widowControl/>
      <w:ind w:firstLine="420" w:firstLineChars="200"/>
      <w:jc w:val="left"/>
    </w:pPr>
  </w:style>
  <w:style w:type="paragraph" w:styleId="14">
    <w:name w:val="List 3"/>
    <w:basedOn w:val="1"/>
    <w:autoRedefine/>
    <w:qFormat/>
    <w:uiPriority w:val="0"/>
    <w:pPr>
      <w:spacing w:beforeLines="40" w:afterLines="40" w:line="300" w:lineRule="auto"/>
      <w:ind w:left="100" w:leftChars="400" w:hanging="200" w:hangingChars="200"/>
    </w:pPr>
    <w:rPr>
      <w:sz w:val="24"/>
    </w:rPr>
  </w:style>
  <w:style w:type="paragraph" w:styleId="15">
    <w:name w:val="toc 7"/>
    <w:basedOn w:val="1"/>
    <w:next w:val="1"/>
    <w:autoRedefine/>
    <w:qFormat/>
    <w:uiPriority w:val="39"/>
    <w:pPr>
      <w:ind w:left="2520" w:leftChars="1200"/>
    </w:pPr>
  </w:style>
  <w:style w:type="paragraph" w:styleId="16">
    <w:name w:val="List Number 2"/>
    <w:basedOn w:val="1"/>
    <w:autoRedefine/>
    <w:qFormat/>
    <w:uiPriority w:val="0"/>
    <w:pPr>
      <w:widowControl/>
      <w:tabs>
        <w:tab w:val="left" w:pos="780"/>
      </w:tabs>
      <w:topLinePunct/>
      <w:adjustRightInd w:val="0"/>
      <w:snapToGrid w:val="0"/>
      <w:spacing w:before="160" w:after="160" w:line="240" w:lineRule="atLeast"/>
      <w:ind w:left="780" w:hanging="360"/>
      <w:jc w:val="left"/>
    </w:pPr>
    <w:rPr>
      <w:rFonts w:ascii="Arial" w:hAnsi="Arial" w:cs="Arial"/>
      <w:szCs w:val="21"/>
    </w:rPr>
  </w:style>
  <w:style w:type="paragraph" w:styleId="17">
    <w:name w:val="table of authorities"/>
    <w:basedOn w:val="1"/>
    <w:next w:val="1"/>
    <w:autoRedefine/>
    <w:qFormat/>
    <w:uiPriority w:val="0"/>
    <w:pPr>
      <w:spacing w:beforeLines="40" w:afterLines="40" w:line="300" w:lineRule="auto"/>
      <w:ind w:left="420" w:leftChars="200"/>
    </w:pPr>
    <w:rPr>
      <w:sz w:val="24"/>
    </w:rPr>
  </w:style>
  <w:style w:type="paragraph" w:styleId="18">
    <w:name w:val="Note Heading"/>
    <w:basedOn w:val="1"/>
    <w:next w:val="1"/>
    <w:link w:val="238"/>
    <w:autoRedefine/>
    <w:qFormat/>
    <w:uiPriority w:val="0"/>
    <w:pPr>
      <w:spacing w:beforeLines="40" w:afterLines="40" w:line="300" w:lineRule="auto"/>
      <w:ind w:firstLine="420"/>
      <w:jc w:val="center"/>
    </w:pPr>
    <w:rPr>
      <w:sz w:val="24"/>
    </w:rPr>
  </w:style>
  <w:style w:type="paragraph" w:styleId="19">
    <w:name w:val="List Bullet 4"/>
    <w:basedOn w:val="1"/>
    <w:autoRedefine/>
    <w:qFormat/>
    <w:uiPriority w:val="0"/>
    <w:pPr>
      <w:tabs>
        <w:tab w:val="left" w:pos="170"/>
      </w:tabs>
      <w:adjustRightInd w:val="0"/>
      <w:snapToGrid w:val="0"/>
      <w:spacing w:line="360" w:lineRule="auto"/>
      <w:ind w:left="170" w:hanging="170"/>
    </w:pPr>
    <w:rPr>
      <w:sz w:val="24"/>
    </w:rPr>
  </w:style>
  <w:style w:type="paragraph" w:styleId="20">
    <w:name w:val="index 8"/>
    <w:basedOn w:val="1"/>
    <w:next w:val="1"/>
    <w:autoRedefine/>
    <w:qFormat/>
    <w:uiPriority w:val="0"/>
    <w:pPr>
      <w:widowControl/>
      <w:ind w:left="1920" w:hanging="240"/>
      <w:jc w:val="left"/>
    </w:pPr>
    <w:rPr>
      <w:kern w:val="0"/>
    </w:rPr>
  </w:style>
  <w:style w:type="paragraph" w:styleId="21">
    <w:name w:val="E-mail Signature"/>
    <w:basedOn w:val="1"/>
    <w:link w:val="523"/>
    <w:autoRedefine/>
    <w:qFormat/>
    <w:uiPriority w:val="0"/>
    <w:pPr>
      <w:spacing w:beforeLines="40" w:afterLines="40" w:line="300" w:lineRule="auto"/>
      <w:ind w:firstLine="420"/>
    </w:pPr>
    <w:rPr>
      <w:sz w:val="24"/>
    </w:rPr>
  </w:style>
  <w:style w:type="paragraph" w:styleId="22">
    <w:name w:val="List Number"/>
    <w:basedOn w:val="1"/>
    <w:autoRedefine/>
    <w:qFormat/>
    <w:uiPriority w:val="99"/>
    <w:pPr>
      <w:tabs>
        <w:tab w:val="left" w:pos="1712"/>
      </w:tabs>
      <w:adjustRightInd w:val="0"/>
      <w:snapToGrid w:val="0"/>
      <w:spacing w:line="360" w:lineRule="auto"/>
      <w:ind w:left="1712" w:hanging="453"/>
    </w:pPr>
    <w:rPr>
      <w:sz w:val="24"/>
    </w:rPr>
  </w:style>
  <w:style w:type="paragraph" w:styleId="23">
    <w:name w:val="caption"/>
    <w:next w:val="1"/>
    <w:link w:val="256"/>
    <w:autoRedefine/>
    <w:qFormat/>
    <w:uiPriority w:val="35"/>
    <w:pPr>
      <w:spacing w:beforeLines="50" w:afterLines="50"/>
      <w:jc w:val="center"/>
    </w:pPr>
    <w:rPr>
      <w:rFonts w:ascii="Arial" w:hAnsi="Arial" w:eastAsia="黑体" w:cs="Times New Roman"/>
      <w:kern w:val="2"/>
      <w:sz w:val="21"/>
      <w:szCs w:val="21"/>
      <w:lang w:val="en-US" w:eastAsia="zh-CN" w:bidi="ar-SA"/>
    </w:rPr>
  </w:style>
  <w:style w:type="paragraph" w:styleId="24">
    <w:name w:val="index 5"/>
    <w:basedOn w:val="1"/>
    <w:next w:val="1"/>
    <w:autoRedefine/>
    <w:qFormat/>
    <w:uiPriority w:val="0"/>
    <w:pPr>
      <w:widowControl/>
      <w:ind w:left="1200" w:hanging="240"/>
      <w:jc w:val="left"/>
    </w:pPr>
    <w:rPr>
      <w:kern w:val="0"/>
    </w:rPr>
  </w:style>
  <w:style w:type="paragraph" w:styleId="25">
    <w:name w:val="List Bullet"/>
    <w:basedOn w:val="1"/>
    <w:autoRedefine/>
    <w:qFormat/>
    <w:uiPriority w:val="99"/>
    <w:pPr>
      <w:widowControl/>
      <w:tabs>
        <w:tab w:val="left" w:pos="1080"/>
      </w:tabs>
      <w:ind w:left="1080" w:hanging="360"/>
      <w:jc w:val="left"/>
    </w:pPr>
    <w:rPr>
      <w:kern w:val="0"/>
    </w:rPr>
  </w:style>
  <w:style w:type="paragraph" w:styleId="26">
    <w:name w:val="envelope address"/>
    <w:basedOn w:val="1"/>
    <w:autoRedefine/>
    <w:qFormat/>
    <w:uiPriority w:val="0"/>
    <w:pPr>
      <w:framePr w:w="7920" w:h="1980" w:hRule="exact" w:hSpace="180" w:wrap="around" w:vAnchor="margin" w:hAnchor="page" w:xAlign="center" w:yAlign="bottom"/>
      <w:snapToGrid w:val="0"/>
      <w:spacing w:beforeLines="40" w:afterLines="40" w:line="300" w:lineRule="auto"/>
      <w:ind w:left="100" w:leftChars="1400" w:firstLine="420"/>
    </w:pPr>
    <w:rPr>
      <w:rFonts w:ascii="Arial" w:hAnsi="Arial" w:cs="Arial"/>
      <w:sz w:val="24"/>
    </w:rPr>
  </w:style>
  <w:style w:type="paragraph" w:styleId="27">
    <w:name w:val="Document Map"/>
    <w:basedOn w:val="1"/>
    <w:link w:val="244"/>
    <w:autoRedefine/>
    <w:unhideWhenUsed/>
    <w:qFormat/>
    <w:uiPriority w:val="99"/>
    <w:rPr>
      <w:rFonts w:ascii="宋体"/>
      <w:sz w:val="18"/>
      <w:szCs w:val="18"/>
    </w:rPr>
  </w:style>
  <w:style w:type="paragraph" w:styleId="28">
    <w:name w:val="toa heading"/>
    <w:basedOn w:val="1"/>
    <w:next w:val="1"/>
    <w:autoRedefine/>
    <w:qFormat/>
    <w:uiPriority w:val="0"/>
    <w:pPr>
      <w:spacing w:before="120" w:line="360" w:lineRule="auto"/>
    </w:pPr>
    <w:rPr>
      <w:rFonts w:ascii="Arial" w:hAnsi="Arial" w:cs="Arial"/>
      <w:color w:val="000000"/>
      <w:sz w:val="24"/>
    </w:rPr>
  </w:style>
  <w:style w:type="paragraph" w:styleId="29">
    <w:name w:val="annotation text"/>
    <w:basedOn w:val="1"/>
    <w:link w:val="170"/>
    <w:autoRedefine/>
    <w:qFormat/>
    <w:uiPriority w:val="0"/>
    <w:pPr>
      <w:jc w:val="left"/>
    </w:pPr>
  </w:style>
  <w:style w:type="paragraph" w:styleId="30">
    <w:name w:val="index 6"/>
    <w:basedOn w:val="1"/>
    <w:next w:val="1"/>
    <w:autoRedefine/>
    <w:qFormat/>
    <w:uiPriority w:val="0"/>
    <w:pPr>
      <w:widowControl/>
      <w:ind w:left="1440" w:hanging="240"/>
      <w:jc w:val="left"/>
    </w:pPr>
    <w:rPr>
      <w:kern w:val="0"/>
    </w:rPr>
  </w:style>
  <w:style w:type="paragraph" w:styleId="31">
    <w:name w:val="Salutation"/>
    <w:basedOn w:val="1"/>
    <w:next w:val="1"/>
    <w:link w:val="405"/>
    <w:autoRedefine/>
    <w:qFormat/>
    <w:uiPriority w:val="0"/>
    <w:pPr>
      <w:adjustRightInd w:val="0"/>
      <w:spacing w:line="312" w:lineRule="atLeast"/>
      <w:textAlignment w:val="baseline"/>
    </w:pPr>
    <w:rPr>
      <w:rFonts w:ascii="宋体"/>
      <w:kern w:val="0"/>
      <w:sz w:val="24"/>
      <w:szCs w:val="20"/>
    </w:rPr>
  </w:style>
  <w:style w:type="paragraph" w:styleId="32">
    <w:name w:val="Body Text 3"/>
    <w:basedOn w:val="1"/>
    <w:link w:val="355"/>
    <w:autoRedefine/>
    <w:qFormat/>
    <w:uiPriority w:val="0"/>
    <w:rPr>
      <w:rFonts w:ascii="宋体"/>
      <w:sz w:val="24"/>
      <w:szCs w:val="20"/>
    </w:rPr>
  </w:style>
  <w:style w:type="paragraph" w:styleId="33">
    <w:name w:val="Closing"/>
    <w:basedOn w:val="1"/>
    <w:link w:val="135"/>
    <w:autoRedefine/>
    <w:qFormat/>
    <w:uiPriority w:val="0"/>
    <w:pPr>
      <w:spacing w:beforeLines="40" w:afterLines="40" w:line="300" w:lineRule="auto"/>
      <w:ind w:left="100" w:leftChars="2100" w:firstLine="420"/>
    </w:pPr>
    <w:rPr>
      <w:sz w:val="24"/>
    </w:rPr>
  </w:style>
  <w:style w:type="paragraph" w:styleId="34">
    <w:name w:val="List Bullet 3"/>
    <w:basedOn w:val="1"/>
    <w:autoRedefine/>
    <w:qFormat/>
    <w:uiPriority w:val="0"/>
    <w:pPr>
      <w:tabs>
        <w:tab w:val="left" w:pos="2126"/>
      </w:tabs>
      <w:adjustRightInd w:val="0"/>
      <w:snapToGrid w:val="0"/>
      <w:spacing w:line="360" w:lineRule="auto"/>
      <w:ind w:left="2126" w:hanging="425"/>
    </w:pPr>
    <w:rPr>
      <w:sz w:val="24"/>
    </w:rPr>
  </w:style>
  <w:style w:type="paragraph" w:styleId="35">
    <w:name w:val="Body Text"/>
    <w:basedOn w:val="1"/>
    <w:next w:val="1"/>
    <w:link w:val="336"/>
    <w:autoRedefine/>
    <w:qFormat/>
    <w:uiPriority w:val="0"/>
    <w:pPr>
      <w:spacing w:after="120"/>
    </w:pPr>
  </w:style>
  <w:style w:type="paragraph" w:styleId="36">
    <w:name w:val="Body Text Indent"/>
    <w:basedOn w:val="1"/>
    <w:link w:val="343"/>
    <w:autoRedefine/>
    <w:qFormat/>
    <w:uiPriority w:val="0"/>
    <w:pPr>
      <w:ind w:left="585" w:firstLine="585"/>
      <w:jc w:val="left"/>
    </w:pPr>
    <w:rPr>
      <w:sz w:val="24"/>
    </w:rPr>
  </w:style>
  <w:style w:type="paragraph" w:styleId="37">
    <w:name w:val="List Number 3"/>
    <w:basedOn w:val="1"/>
    <w:autoRedefine/>
    <w:qFormat/>
    <w:uiPriority w:val="0"/>
    <w:pPr>
      <w:tabs>
        <w:tab w:val="left" w:pos="2313"/>
      </w:tabs>
      <w:adjustRightInd w:val="0"/>
      <w:snapToGrid w:val="0"/>
      <w:spacing w:line="360" w:lineRule="auto"/>
      <w:ind w:left="2313" w:hanging="601"/>
    </w:pPr>
    <w:rPr>
      <w:sz w:val="24"/>
    </w:rPr>
  </w:style>
  <w:style w:type="paragraph" w:styleId="38">
    <w:name w:val="List 2"/>
    <w:basedOn w:val="1"/>
    <w:autoRedefine/>
    <w:qFormat/>
    <w:uiPriority w:val="0"/>
    <w:pPr>
      <w:ind w:left="100" w:leftChars="200" w:hanging="200" w:hangingChars="200"/>
    </w:pPr>
  </w:style>
  <w:style w:type="paragraph" w:styleId="39">
    <w:name w:val="List Continue"/>
    <w:basedOn w:val="1"/>
    <w:autoRedefine/>
    <w:qFormat/>
    <w:uiPriority w:val="0"/>
    <w:pPr>
      <w:spacing w:beforeLines="40" w:afterLines="40" w:line="300" w:lineRule="auto"/>
      <w:ind w:left="420" w:leftChars="200" w:firstLine="420"/>
    </w:pPr>
    <w:rPr>
      <w:sz w:val="24"/>
    </w:rPr>
  </w:style>
  <w:style w:type="paragraph" w:styleId="40">
    <w:name w:val="Block Text"/>
    <w:basedOn w:val="1"/>
    <w:next w:val="41"/>
    <w:autoRedefine/>
    <w:qFormat/>
    <w:uiPriority w:val="0"/>
    <w:pPr>
      <w:spacing w:after="120"/>
      <w:ind w:left="1440" w:leftChars="700" w:right="1440" w:rightChars="700"/>
    </w:pPr>
  </w:style>
  <w:style w:type="paragraph" w:styleId="41">
    <w:name w:val="Plain Text"/>
    <w:basedOn w:val="1"/>
    <w:link w:val="234"/>
    <w:autoRedefine/>
    <w:qFormat/>
    <w:uiPriority w:val="0"/>
    <w:pPr>
      <w:spacing w:line="360" w:lineRule="auto"/>
      <w:ind w:firstLine="540"/>
      <w:jc w:val="left"/>
    </w:pPr>
    <w:rPr>
      <w:rFonts w:ascii="宋体" w:hAnsi="Courier New"/>
      <w:spacing w:val="5"/>
    </w:rPr>
  </w:style>
  <w:style w:type="paragraph" w:styleId="42">
    <w:name w:val="List Bullet 2"/>
    <w:basedOn w:val="1"/>
    <w:autoRedefine/>
    <w:qFormat/>
    <w:uiPriority w:val="0"/>
    <w:pPr>
      <w:tabs>
        <w:tab w:val="left" w:pos="2040"/>
      </w:tabs>
      <w:adjustRightInd w:val="0"/>
      <w:snapToGrid w:val="0"/>
      <w:spacing w:line="360" w:lineRule="auto"/>
      <w:ind w:left="2040" w:hanging="360"/>
    </w:pPr>
    <w:rPr>
      <w:sz w:val="24"/>
    </w:rPr>
  </w:style>
  <w:style w:type="paragraph" w:styleId="43">
    <w:name w:val="HTML Address"/>
    <w:basedOn w:val="1"/>
    <w:link w:val="395"/>
    <w:autoRedefine/>
    <w:qFormat/>
    <w:uiPriority w:val="0"/>
    <w:pPr>
      <w:spacing w:beforeLines="40" w:afterLines="40" w:line="300" w:lineRule="auto"/>
      <w:ind w:firstLine="420"/>
    </w:pPr>
    <w:rPr>
      <w:i/>
      <w:iCs/>
      <w:sz w:val="24"/>
    </w:rPr>
  </w:style>
  <w:style w:type="paragraph" w:styleId="44">
    <w:name w:val="index 4"/>
    <w:basedOn w:val="1"/>
    <w:next w:val="1"/>
    <w:autoRedefine/>
    <w:qFormat/>
    <w:uiPriority w:val="0"/>
    <w:pPr>
      <w:widowControl/>
      <w:ind w:left="960" w:hanging="240"/>
      <w:jc w:val="left"/>
    </w:pPr>
    <w:rPr>
      <w:rFonts w:ascii="Verdana" w:hAnsi="Verdana"/>
      <w:kern w:val="0"/>
      <w:sz w:val="18"/>
    </w:rPr>
  </w:style>
  <w:style w:type="paragraph" w:styleId="45">
    <w:name w:val="toc 5"/>
    <w:basedOn w:val="1"/>
    <w:next w:val="1"/>
    <w:autoRedefine/>
    <w:qFormat/>
    <w:uiPriority w:val="39"/>
    <w:pPr>
      <w:ind w:left="1680" w:leftChars="800"/>
    </w:pPr>
  </w:style>
  <w:style w:type="paragraph" w:styleId="46">
    <w:name w:val="toc 3"/>
    <w:basedOn w:val="1"/>
    <w:next w:val="1"/>
    <w:autoRedefine/>
    <w:qFormat/>
    <w:uiPriority w:val="39"/>
    <w:pPr>
      <w:ind w:firstLine="200" w:firstLineChars="200"/>
    </w:pPr>
  </w:style>
  <w:style w:type="paragraph" w:styleId="47">
    <w:name w:val="List Bullet 5"/>
    <w:basedOn w:val="1"/>
    <w:autoRedefine/>
    <w:qFormat/>
    <w:uiPriority w:val="0"/>
    <w:pPr>
      <w:widowControl/>
      <w:tabs>
        <w:tab w:val="left" w:pos="2040"/>
      </w:tabs>
      <w:topLinePunct/>
      <w:adjustRightInd w:val="0"/>
      <w:snapToGrid w:val="0"/>
      <w:spacing w:before="160" w:after="160" w:line="240" w:lineRule="atLeast"/>
      <w:ind w:left="2040" w:hanging="360"/>
      <w:jc w:val="left"/>
    </w:pPr>
    <w:rPr>
      <w:rFonts w:ascii="Arial" w:hAnsi="Arial" w:cs="Arial"/>
      <w:szCs w:val="21"/>
    </w:rPr>
  </w:style>
  <w:style w:type="paragraph" w:styleId="48">
    <w:name w:val="List Number 4"/>
    <w:basedOn w:val="1"/>
    <w:autoRedefine/>
    <w:qFormat/>
    <w:uiPriority w:val="0"/>
    <w:pPr>
      <w:tabs>
        <w:tab w:val="left" w:pos="0"/>
      </w:tabs>
      <w:adjustRightInd w:val="0"/>
      <w:snapToGrid w:val="0"/>
      <w:spacing w:line="360" w:lineRule="auto"/>
      <w:ind w:firstLine="1259"/>
    </w:pPr>
    <w:rPr>
      <w:sz w:val="24"/>
    </w:rPr>
  </w:style>
  <w:style w:type="paragraph" w:styleId="49">
    <w:name w:val="toc 8"/>
    <w:basedOn w:val="1"/>
    <w:next w:val="1"/>
    <w:autoRedefine/>
    <w:qFormat/>
    <w:uiPriority w:val="39"/>
    <w:pPr>
      <w:ind w:left="2940" w:leftChars="1400"/>
    </w:pPr>
  </w:style>
  <w:style w:type="paragraph" w:styleId="50">
    <w:name w:val="index 3"/>
    <w:basedOn w:val="1"/>
    <w:next w:val="1"/>
    <w:autoRedefine/>
    <w:qFormat/>
    <w:uiPriority w:val="99"/>
    <w:pPr>
      <w:adjustRightInd w:val="0"/>
      <w:snapToGrid w:val="0"/>
      <w:spacing w:line="360" w:lineRule="auto"/>
      <w:ind w:firstLine="433" w:firstLineChars="199"/>
    </w:pPr>
    <w:rPr>
      <w:sz w:val="24"/>
      <w:szCs w:val="20"/>
    </w:rPr>
  </w:style>
  <w:style w:type="paragraph" w:styleId="51">
    <w:name w:val="Date"/>
    <w:basedOn w:val="1"/>
    <w:next w:val="1"/>
    <w:link w:val="240"/>
    <w:autoRedefine/>
    <w:qFormat/>
    <w:uiPriority w:val="0"/>
    <w:pPr>
      <w:ind w:left="100" w:leftChars="2500"/>
    </w:pPr>
  </w:style>
  <w:style w:type="paragraph" w:styleId="52">
    <w:name w:val="Body Text Indent 2"/>
    <w:basedOn w:val="1"/>
    <w:link w:val="348"/>
    <w:autoRedefine/>
    <w:qFormat/>
    <w:uiPriority w:val="0"/>
    <w:pPr>
      <w:spacing w:after="120" w:line="480" w:lineRule="auto"/>
      <w:ind w:left="420" w:leftChars="200"/>
    </w:pPr>
  </w:style>
  <w:style w:type="paragraph" w:styleId="53">
    <w:name w:val="endnote text"/>
    <w:basedOn w:val="1"/>
    <w:link w:val="396"/>
    <w:autoRedefine/>
    <w:qFormat/>
    <w:uiPriority w:val="0"/>
    <w:pPr>
      <w:snapToGrid w:val="0"/>
      <w:spacing w:beforeLines="40" w:afterLines="40" w:line="300" w:lineRule="auto"/>
      <w:ind w:firstLine="420"/>
      <w:jc w:val="left"/>
    </w:pPr>
    <w:rPr>
      <w:sz w:val="24"/>
    </w:rPr>
  </w:style>
  <w:style w:type="paragraph" w:styleId="54">
    <w:name w:val="List Continue 5"/>
    <w:basedOn w:val="1"/>
    <w:autoRedefine/>
    <w:qFormat/>
    <w:uiPriority w:val="0"/>
    <w:pPr>
      <w:spacing w:beforeLines="40" w:afterLines="40" w:line="300" w:lineRule="auto"/>
      <w:ind w:left="2100" w:leftChars="1000" w:firstLine="420"/>
    </w:pPr>
    <w:rPr>
      <w:sz w:val="24"/>
    </w:rPr>
  </w:style>
  <w:style w:type="paragraph" w:styleId="55">
    <w:name w:val="Balloon Text"/>
    <w:basedOn w:val="1"/>
    <w:link w:val="472"/>
    <w:autoRedefine/>
    <w:qFormat/>
    <w:uiPriority w:val="0"/>
    <w:rPr>
      <w:sz w:val="18"/>
      <w:szCs w:val="18"/>
    </w:rPr>
  </w:style>
  <w:style w:type="paragraph" w:styleId="56">
    <w:name w:val="envelope return"/>
    <w:basedOn w:val="1"/>
    <w:autoRedefine/>
    <w:qFormat/>
    <w:uiPriority w:val="0"/>
    <w:pPr>
      <w:snapToGrid w:val="0"/>
      <w:spacing w:beforeLines="40" w:afterLines="40" w:line="300" w:lineRule="auto"/>
      <w:ind w:firstLine="420"/>
    </w:pPr>
    <w:rPr>
      <w:rFonts w:ascii="Arial" w:hAnsi="Arial" w:cs="Arial"/>
      <w:sz w:val="24"/>
    </w:rPr>
  </w:style>
  <w:style w:type="paragraph" w:styleId="57">
    <w:name w:val="header"/>
    <w:basedOn w:val="1"/>
    <w:link w:val="342"/>
    <w:autoRedefine/>
    <w:qFormat/>
    <w:uiPriority w:val="0"/>
    <w:pPr>
      <w:pBdr>
        <w:bottom w:val="single" w:color="auto" w:sz="6" w:space="1"/>
      </w:pBdr>
      <w:tabs>
        <w:tab w:val="center" w:pos="4153"/>
        <w:tab w:val="right" w:pos="8306"/>
      </w:tabs>
      <w:snapToGrid w:val="0"/>
      <w:ind w:left="210" w:leftChars="100"/>
      <w:jc w:val="center"/>
    </w:pPr>
    <w:rPr>
      <w:sz w:val="18"/>
      <w:szCs w:val="18"/>
    </w:rPr>
  </w:style>
  <w:style w:type="paragraph" w:styleId="58">
    <w:name w:val="Signature"/>
    <w:basedOn w:val="1"/>
    <w:link w:val="231"/>
    <w:autoRedefine/>
    <w:qFormat/>
    <w:uiPriority w:val="0"/>
    <w:pPr>
      <w:adjustRightInd w:val="0"/>
      <w:spacing w:after="600" w:line="312" w:lineRule="atLeast"/>
      <w:jc w:val="center"/>
      <w:textAlignment w:val="baseline"/>
    </w:pPr>
    <w:rPr>
      <w:rFonts w:eastAsia="仿宋_GB2312"/>
      <w:kern w:val="0"/>
      <w:sz w:val="24"/>
      <w:szCs w:val="20"/>
    </w:rPr>
  </w:style>
  <w:style w:type="paragraph" w:styleId="59">
    <w:name w:val="toc 1"/>
    <w:basedOn w:val="1"/>
    <w:next w:val="1"/>
    <w:autoRedefine/>
    <w:qFormat/>
    <w:uiPriority w:val="39"/>
    <w:pPr>
      <w:adjustRightInd w:val="0"/>
      <w:snapToGrid w:val="0"/>
    </w:pPr>
    <w:rPr>
      <w:b/>
    </w:rPr>
  </w:style>
  <w:style w:type="paragraph" w:styleId="60">
    <w:name w:val="List Continue 4"/>
    <w:basedOn w:val="1"/>
    <w:autoRedefine/>
    <w:qFormat/>
    <w:uiPriority w:val="0"/>
    <w:pPr>
      <w:spacing w:beforeLines="40" w:afterLines="40" w:line="300" w:lineRule="auto"/>
      <w:ind w:left="1680" w:leftChars="800" w:firstLine="420"/>
    </w:pPr>
    <w:rPr>
      <w:sz w:val="24"/>
    </w:rPr>
  </w:style>
  <w:style w:type="paragraph" w:styleId="61">
    <w:name w:val="toc 4"/>
    <w:basedOn w:val="1"/>
    <w:next w:val="1"/>
    <w:autoRedefine/>
    <w:qFormat/>
    <w:uiPriority w:val="39"/>
    <w:pPr>
      <w:tabs>
        <w:tab w:val="right" w:leader="dot" w:pos="9060"/>
      </w:tabs>
      <w:ind w:left="420" w:leftChars="200"/>
    </w:pPr>
  </w:style>
  <w:style w:type="paragraph" w:styleId="62">
    <w:name w:val="index heading"/>
    <w:basedOn w:val="1"/>
    <w:next w:val="63"/>
    <w:autoRedefine/>
    <w:qFormat/>
    <w:uiPriority w:val="0"/>
    <w:pPr>
      <w:widowControl/>
      <w:jc w:val="left"/>
    </w:pPr>
    <w:rPr>
      <w:kern w:val="0"/>
    </w:rPr>
  </w:style>
  <w:style w:type="paragraph" w:styleId="63">
    <w:name w:val="index 1"/>
    <w:basedOn w:val="1"/>
    <w:next w:val="1"/>
    <w:autoRedefine/>
    <w:qFormat/>
    <w:uiPriority w:val="0"/>
    <w:pPr>
      <w:adjustRightInd w:val="0"/>
      <w:spacing w:before="40" w:after="40" w:line="360" w:lineRule="auto"/>
      <w:ind w:firstLine="200" w:firstLineChars="200"/>
      <w:textAlignment w:val="baseline"/>
    </w:pPr>
    <w:rPr>
      <w:kern w:val="0"/>
      <w:sz w:val="24"/>
      <w:szCs w:val="20"/>
    </w:rPr>
  </w:style>
  <w:style w:type="paragraph" w:styleId="64">
    <w:name w:val="Subtitle"/>
    <w:basedOn w:val="1"/>
    <w:next w:val="1"/>
    <w:link w:val="303"/>
    <w:autoRedefine/>
    <w:qFormat/>
    <w:uiPriority w:val="11"/>
    <w:pPr>
      <w:spacing w:before="240" w:after="60" w:line="312" w:lineRule="auto"/>
      <w:ind w:firstLine="200" w:firstLineChars="200"/>
      <w:jc w:val="center"/>
      <w:outlineLvl w:val="1"/>
    </w:pPr>
    <w:rPr>
      <w:rFonts w:ascii="Cambria" w:hAnsi="Cambria"/>
      <w:b/>
      <w:bCs/>
      <w:kern w:val="28"/>
      <w:sz w:val="32"/>
      <w:szCs w:val="32"/>
    </w:rPr>
  </w:style>
  <w:style w:type="paragraph" w:styleId="65">
    <w:name w:val="List Number 5"/>
    <w:basedOn w:val="1"/>
    <w:autoRedefine/>
    <w:qFormat/>
    <w:uiPriority w:val="0"/>
    <w:pPr>
      <w:tabs>
        <w:tab w:val="left" w:pos="1247"/>
      </w:tabs>
      <w:adjustRightInd w:val="0"/>
      <w:snapToGrid w:val="0"/>
      <w:spacing w:line="360" w:lineRule="auto"/>
      <w:ind w:left="1247" w:hanging="1247"/>
    </w:pPr>
    <w:rPr>
      <w:sz w:val="24"/>
    </w:rPr>
  </w:style>
  <w:style w:type="paragraph" w:styleId="66">
    <w:name w:val="List"/>
    <w:basedOn w:val="1"/>
    <w:autoRedefine/>
    <w:qFormat/>
    <w:uiPriority w:val="0"/>
    <w:pPr>
      <w:spacing w:beforeLines="40" w:afterLines="40" w:line="300" w:lineRule="auto"/>
      <w:ind w:left="200" w:hanging="200" w:hangingChars="200"/>
    </w:pPr>
    <w:rPr>
      <w:sz w:val="24"/>
    </w:rPr>
  </w:style>
  <w:style w:type="paragraph" w:styleId="67">
    <w:name w:val="footnote text"/>
    <w:basedOn w:val="1"/>
    <w:link w:val="321"/>
    <w:autoRedefine/>
    <w:qFormat/>
    <w:uiPriority w:val="0"/>
    <w:pPr>
      <w:snapToGrid w:val="0"/>
      <w:jc w:val="left"/>
    </w:pPr>
    <w:rPr>
      <w:sz w:val="18"/>
      <w:szCs w:val="18"/>
    </w:rPr>
  </w:style>
  <w:style w:type="paragraph" w:styleId="68">
    <w:name w:val="toc 6"/>
    <w:basedOn w:val="1"/>
    <w:next w:val="1"/>
    <w:autoRedefine/>
    <w:qFormat/>
    <w:uiPriority w:val="39"/>
    <w:pPr>
      <w:ind w:left="2100" w:leftChars="1000"/>
    </w:pPr>
  </w:style>
  <w:style w:type="paragraph" w:styleId="69">
    <w:name w:val="List 5"/>
    <w:basedOn w:val="1"/>
    <w:autoRedefine/>
    <w:qFormat/>
    <w:uiPriority w:val="0"/>
    <w:pPr>
      <w:spacing w:beforeLines="40" w:afterLines="40" w:line="300" w:lineRule="auto"/>
      <w:ind w:left="100" w:leftChars="800" w:hanging="200" w:hangingChars="200"/>
    </w:pPr>
    <w:rPr>
      <w:sz w:val="24"/>
    </w:rPr>
  </w:style>
  <w:style w:type="paragraph" w:styleId="70">
    <w:name w:val="Body Text Indent 3"/>
    <w:basedOn w:val="1"/>
    <w:link w:val="184"/>
    <w:autoRedefine/>
    <w:qFormat/>
    <w:uiPriority w:val="0"/>
    <w:pPr>
      <w:spacing w:after="120"/>
      <w:ind w:left="420" w:leftChars="200"/>
    </w:pPr>
    <w:rPr>
      <w:sz w:val="16"/>
      <w:szCs w:val="16"/>
    </w:rPr>
  </w:style>
  <w:style w:type="paragraph" w:styleId="71">
    <w:name w:val="index 7"/>
    <w:basedOn w:val="1"/>
    <w:next w:val="1"/>
    <w:autoRedefine/>
    <w:qFormat/>
    <w:uiPriority w:val="0"/>
    <w:pPr>
      <w:widowControl/>
      <w:ind w:left="1680" w:hanging="240"/>
      <w:jc w:val="left"/>
    </w:pPr>
    <w:rPr>
      <w:kern w:val="0"/>
    </w:rPr>
  </w:style>
  <w:style w:type="paragraph" w:styleId="72">
    <w:name w:val="index 9"/>
    <w:basedOn w:val="1"/>
    <w:next w:val="1"/>
    <w:autoRedefine/>
    <w:qFormat/>
    <w:uiPriority w:val="0"/>
    <w:pPr>
      <w:widowControl/>
      <w:ind w:left="2160" w:hanging="240"/>
      <w:jc w:val="left"/>
    </w:pPr>
    <w:rPr>
      <w:kern w:val="0"/>
    </w:rPr>
  </w:style>
  <w:style w:type="paragraph" w:styleId="73">
    <w:name w:val="table of figures"/>
    <w:basedOn w:val="1"/>
    <w:next w:val="1"/>
    <w:autoRedefine/>
    <w:qFormat/>
    <w:uiPriority w:val="99"/>
    <w:pPr>
      <w:widowControl/>
      <w:spacing w:before="120"/>
      <w:jc w:val="left"/>
    </w:pPr>
    <w:rPr>
      <w:rFonts w:ascii="Arial" w:hAnsi="Arial"/>
      <w:kern w:val="0"/>
    </w:rPr>
  </w:style>
  <w:style w:type="paragraph" w:styleId="74">
    <w:name w:val="toc 2"/>
    <w:basedOn w:val="1"/>
    <w:next w:val="1"/>
    <w:autoRedefine/>
    <w:qFormat/>
    <w:uiPriority w:val="39"/>
    <w:pPr>
      <w:ind w:firstLine="100" w:firstLineChars="100"/>
    </w:pPr>
    <w:rPr>
      <w:b/>
    </w:rPr>
  </w:style>
  <w:style w:type="paragraph" w:styleId="75">
    <w:name w:val="toc 9"/>
    <w:basedOn w:val="1"/>
    <w:next w:val="1"/>
    <w:autoRedefine/>
    <w:qFormat/>
    <w:uiPriority w:val="39"/>
    <w:pPr>
      <w:ind w:left="3360" w:leftChars="1600"/>
    </w:pPr>
  </w:style>
  <w:style w:type="paragraph" w:styleId="76">
    <w:name w:val="Body Text 2"/>
    <w:basedOn w:val="1"/>
    <w:link w:val="134"/>
    <w:autoRedefine/>
    <w:qFormat/>
    <w:uiPriority w:val="0"/>
    <w:pPr>
      <w:spacing w:after="120" w:line="480" w:lineRule="auto"/>
    </w:pPr>
  </w:style>
  <w:style w:type="paragraph" w:styleId="77">
    <w:name w:val="List 4"/>
    <w:basedOn w:val="1"/>
    <w:autoRedefine/>
    <w:qFormat/>
    <w:uiPriority w:val="0"/>
    <w:pPr>
      <w:spacing w:beforeLines="40" w:afterLines="40" w:line="300" w:lineRule="auto"/>
      <w:ind w:left="100" w:leftChars="600" w:hanging="200" w:hangingChars="200"/>
    </w:pPr>
    <w:rPr>
      <w:sz w:val="24"/>
    </w:rPr>
  </w:style>
  <w:style w:type="paragraph" w:styleId="78">
    <w:name w:val="List Continue 2"/>
    <w:basedOn w:val="1"/>
    <w:autoRedefine/>
    <w:qFormat/>
    <w:uiPriority w:val="0"/>
    <w:pPr>
      <w:spacing w:after="120"/>
      <w:ind w:left="840" w:leftChars="400"/>
    </w:pPr>
  </w:style>
  <w:style w:type="paragraph" w:styleId="79">
    <w:name w:val="Message Header"/>
    <w:basedOn w:val="1"/>
    <w:link w:val="524"/>
    <w:autoRedefine/>
    <w:qFormat/>
    <w:uiPriority w:val="0"/>
    <w:pPr>
      <w:pBdr>
        <w:top w:val="single" w:color="auto" w:sz="6" w:space="1"/>
        <w:left w:val="single" w:color="auto" w:sz="6" w:space="1"/>
        <w:bottom w:val="single" w:color="auto" w:sz="6" w:space="1"/>
        <w:right w:val="single" w:color="auto" w:sz="6" w:space="1"/>
      </w:pBdr>
      <w:shd w:val="pct20" w:color="auto" w:fill="auto"/>
      <w:spacing w:beforeLines="40" w:afterLines="40" w:line="300" w:lineRule="auto"/>
      <w:ind w:left="1080" w:leftChars="500" w:hanging="1080" w:hangingChars="500"/>
    </w:pPr>
    <w:rPr>
      <w:rFonts w:ascii="Arial" w:hAnsi="Arial"/>
      <w:sz w:val="24"/>
    </w:rPr>
  </w:style>
  <w:style w:type="paragraph" w:styleId="80">
    <w:name w:val="HTML Preformatted"/>
    <w:basedOn w:val="1"/>
    <w:link w:val="46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1">
    <w:name w:val="Normal (Web)"/>
    <w:basedOn w:val="1"/>
    <w:autoRedefine/>
    <w:qFormat/>
    <w:uiPriority w:val="99"/>
    <w:pPr>
      <w:widowControl/>
      <w:spacing w:line="300" w:lineRule="atLeast"/>
      <w:jc w:val="left"/>
    </w:pPr>
    <w:rPr>
      <w:rFonts w:ascii="宋体" w:hAnsi="宋体" w:cs="宋体"/>
      <w:kern w:val="0"/>
      <w:sz w:val="18"/>
      <w:szCs w:val="18"/>
    </w:rPr>
  </w:style>
  <w:style w:type="paragraph" w:styleId="82">
    <w:name w:val="List Continue 3"/>
    <w:basedOn w:val="1"/>
    <w:autoRedefine/>
    <w:qFormat/>
    <w:uiPriority w:val="0"/>
    <w:pPr>
      <w:spacing w:after="120"/>
      <w:ind w:left="1260" w:leftChars="600"/>
    </w:pPr>
  </w:style>
  <w:style w:type="paragraph" w:styleId="83">
    <w:name w:val="index 2"/>
    <w:basedOn w:val="1"/>
    <w:next w:val="1"/>
    <w:autoRedefine/>
    <w:qFormat/>
    <w:uiPriority w:val="0"/>
    <w:pPr>
      <w:widowControl/>
      <w:ind w:left="480" w:hanging="240"/>
      <w:jc w:val="left"/>
    </w:pPr>
    <w:rPr>
      <w:rFonts w:ascii="Verdana" w:hAnsi="Verdana"/>
      <w:kern w:val="0"/>
      <w:sz w:val="18"/>
    </w:rPr>
  </w:style>
  <w:style w:type="paragraph" w:styleId="84">
    <w:name w:val="Title"/>
    <w:basedOn w:val="1"/>
    <w:next w:val="1"/>
    <w:link w:val="276"/>
    <w:autoRedefine/>
    <w:qFormat/>
    <w:uiPriority w:val="10"/>
    <w:pPr>
      <w:spacing w:before="240" w:after="60" w:line="360" w:lineRule="auto"/>
      <w:ind w:firstLine="200" w:firstLineChars="200"/>
      <w:jc w:val="center"/>
      <w:outlineLvl w:val="0"/>
    </w:pPr>
    <w:rPr>
      <w:rFonts w:ascii="Cambria" w:hAnsi="Cambria"/>
      <w:b/>
      <w:bCs/>
      <w:sz w:val="32"/>
      <w:szCs w:val="32"/>
    </w:rPr>
  </w:style>
  <w:style w:type="paragraph" w:styleId="85">
    <w:name w:val="annotation subject"/>
    <w:basedOn w:val="29"/>
    <w:next w:val="29"/>
    <w:link w:val="224"/>
    <w:autoRedefine/>
    <w:qFormat/>
    <w:uiPriority w:val="0"/>
    <w:rPr>
      <w:b/>
      <w:bCs/>
    </w:rPr>
  </w:style>
  <w:style w:type="paragraph" w:styleId="86">
    <w:name w:val="Body Text First Indent"/>
    <w:basedOn w:val="35"/>
    <w:next w:val="87"/>
    <w:link w:val="454"/>
    <w:autoRedefine/>
    <w:qFormat/>
    <w:uiPriority w:val="0"/>
    <w:pPr>
      <w:ind w:firstLine="420" w:firstLineChars="100"/>
    </w:pPr>
  </w:style>
  <w:style w:type="paragraph" w:styleId="87">
    <w:name w:val="Body Text First Indent 2"/>
    <w:basedOn w:val="36"/>
    <w:next w:val="86"/>
    <w:link w:val="357"/>
    <w:autoRedefine/>
    <w:unhideWhenUsed/>
    <w:qFormat/>
    <w:uiPriority w:val="0"/>
    <w:pPr>
      <w:spacing w:after="120" w:line="360" w:lineRule="auto"/>
      <w:ind w:left="420" w:leftChars="200" w:firstLine="420" w:firstLineChars="200"/>
      <w:jc w:val="both"/>
    </w:pPr>
    <w:rPr>
      <w:rFonts w:eastAsia="仿宋_GB2312"/>
      <w:sz w:val="21"/>
      <w:szCs w:val="22"/>
    </w:rPr>
  </w:style>
  <w:style w:type="table" w:styleId="89">
    <w:name w:val="Table Grid"/>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90">
    <w:name w:val="Table Theme"/>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Elegant"/>
    <w:basedOn w:val="88"/>
    <w:autoRedefine/>
    <w:qFormat/>
    <w:uiPriority w:val="0"/>
    <w:pPr>
      <w:overflowPunct w:val="0"/>
      <w:autoSpaceDE w:val="0"/>
      <w:autoSpaceDN w:val="0"/>
      <w:adjustRightInd w:val="0"/>
      <w:spacing w:before="240" w:line="300" w:lineRule="auto"/>
      <w:ind w:left="2268"/>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List 1"/>
    <w:basedOn w:val="88"/>
    <w:autoRedefine/>
    <w:qFormat/>
    <w:uiPriority w:val="0"/>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List 4"/>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auto" w:sz="4" w:space="0"/>
      </w:tblBorders>
      <w:tblCellMar>
        <w:top w:w="0" w:type="dxa"/>
        <w:left w:w="108" w:type="dxa"/>
        <w:bottom w:w="0" w:type="dxa"/>
        <w:right w:w="108" w:type="dxa"/>
      </w:tblCellMar>
    </w:tblPr>
    <w:tcPr>
      <w:shd w:val="clear" w:color="auto" w:fill="auto"/>
    </w:tcPr>
    <w:tblStylePr w:type="firstRow">
      <w:rPr>
        <w:b/>
        <w:bCs/>
        <w:color w:val="FFFFFF"/>
      </w:rPr>
      <w:tblPr/>
      <w:trPr>
        <w:tblHeader/>
      </w:trPr>
      <w:tcPr>
        <w:tcBorders>
          <w:top w:val="nil"/>
          <w:left w:val="nil"/>
          <w:bottom w:val="single" w:color="000000" w:sz="12" w:space="0"/>
          <w:right w:val="nil"/>
          <w:insideH w:val="nil"/>
          <w:insideV w:val="nil"/>
          <w:tl2br w:val="nil"/>
          <w:tr2bl w:val="nil"/>
        </w:tcBorders>
        <w:shd w:val="solid" w:color="808080" w:fill="FFFFFF"/>
      </w:tcPr>
    </w:tblStylePr>
  </w:style>
  <w:style w:type="table" w:styleId="94">
    <w:name w:val="Table Contemporary"/>
    <w:basedOn w:val="88"/>
    <w:autoRedefine/>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95">
    <w:name w:val="Table Grid 1"/>
    <w:basedOn w:val="88"/>
    <w:autoRedefine/>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6">
    <w:name w:val="Table Grid 7"/>
    <w:basedOn w:val="88"/>
    <w:autoRedefine/>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7">
    <w:name w:val="Table Grid 8"/>
    <w:basedOn w:val="88"/>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98">
    <w:name w:val="Table Professional"/>
    <w:basedOn w:val="88"/>
    <w:autoRedefine/>
    <w:qFormat/>
    <w:uiPriority w:val="0"/>
    <w:pPr>
      <w:widowControl w:val="0"/>
      <w:spacing w:line="360"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00">
    <w:name w:val="Strong"/>
    <w:basedOn w:val="99"/>
    <w:autoRedefine/>
    <w:qFormat/>
    <w:uiPriority w:val="22"/>
    <w:rPr>
      <w:b/>
      <w:bCs/>
    </w:rPr>
  </w:style>
  <w:style w:type="character" w:styleId="101">
    <w:name w:val="page number"/>
    <w:basedOn w:val="99"/>
    <w:autoRedefine/>
    <w:qFormat/>
    <w:uiPriority w:val="0"/>
  </w:style>
  <w:style w:type="character" w:styleId="102">
    <w:name w:val="FollowedHyperlink"/>
    <w:basedOn w:val="99"/>
    <w:autoRedefine/>
    <w:qFormat/>
    <w:uiPriority w:val="99"/>
    <w:rPr>
      <w:color w:val="800080"/>
      <w:u w:val="single"/>
    </w:rPr>
  </w:style>
  <w:style w:type="character" w:styleId="103">
    <w:name w:val="Emphasis"/>
    <w:basedOn w:val="99"/>
    <w:autoRedefine/>
    <w:qFormat/>
    <w:uiPriority w:val="20"/>
    <w:rPr>
      <w:color w:val="CC0000"/>
    </w:rPr>
  </w:style>
  <w:style w:type="character" w:styleId="104">
    <w:name w:val="line number"/>
    <w:autoRedefine/>
    <w:qFormat/>
    <w:uiPriority w:val="0"/>
  </w:style>
  <w:style w:type="character" w:styleId="105">
    <w:name w:val="HTML Typewriter"/>
    <w:autoRedefine/>
    <w:qFormat/>
    <w:uiPriority w:val="0"/>
    <w:rPr>
      <w:rFonts w:ascii="宋体" w:hAnsi="宋体" w:eastAsia="宋体" w:cs="宋体"/>
      <w:sz w:val="18"/>
      <w:szCs w:val="18"/>
    </w:rPr>
  </w:style>
  <w:style w:type="character" w:styleId="106">
    <w:name w:val="HTML Acronym"/>
    <w:autoRedefine/>
    <w:qFormat/>
    <w:uiPriority w:val="0"/>
  </w:style>
  <w:style w:type="character" w:styleId="107">
    <w:name w:val="Hyperlink"/>
    <w:basedOn w:val="99"/>
    <w:autoRedefine/>
    <w:qFormat/>
    <w:uiPriority w:val="99"/>
    <w:rPr>
      <w:rFonts w:eastAsia="宋体"/>
      <w:color w:val="0000FF"/>
      <w:sz w:val="28"/>
      <w:u w:val="single"/>
    </w:rPr>
  </w:style>
  <w:style w:type="character" w:styleId="108">
    <w:name w:val="HTML Code"/>
    <w:autoRedefine/>
    <w:qFormat/>
    <w:uiPriority w:val="0"/>
    <w:rPr>
      <w:rFonts w:ascii="Courier New" w:hAnsi="Courier New" w:eastAsia="宋体"/>
      <w:kern w:val="2"/>
      <w:sz w:val="20"/>
      <w:szCs w:val="20"/>
      <w:lang w:val="en-US" w:eastAsia="zh-CN" w:bidi="ar-SA"/>
    </w:rPr>
  </w:style>
  <w:style w:type="character" w:styleId="109">
    <w:name w:val="annotation reference"/>
    <w:basedOn w:val="99"/>
    <w:autoRedefine/>
    <w:qFormat/>
    <w:uiPriority w:val="0"/>
    <w:rPr>
      <w:sz w:val="21"/>
      <w:szCs w:val="21"/>
    </w:rPr>
  </w:style>
  <w:style w:type="character" w:styleId="110">
    <w:name w:val="footnote reference"/>
    <w:autoRedefine/>
    <w:qFormat/>
    <w:uiPriority w:val="0"/>
    <w:rPr>
      <w:vertAlign w:val="superscript"/>
    </w:rPr>
  </w:style>
  <w:style w:type="paragraph" w:customStyle="1" w:styleId="111">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2">
    <w:name w:val="正文112"/>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3">
    <w:name w:val="列出段落1"/>
    <w:basedOn w:val="1"/>
    <w:autoRedefine/>
    <w:qFormat/>
    <w:uiPriority w:val="0"/>
    <w:pPr>
      <w:spacing w:line="360" w:lineRule="auto"/>
      <w:ind w:firstLine="420" w:firstLineChars="200"/>
    </w:pPr>
    <w:rPr>
      <w:rFonts w:ascii="Calibri" w:hAnsi="Calibri"/>
      <w:sz w:val="24"/>
      <w:szCs w:val="22"/>
    </w:rPr>
  </w:style>
  <w:style w:type="character" w:customStyle="1" w:styleId="114">
    <w:name w:val="标题 1 Char"/>
    <w:basedOn w:val="99"/>
    <w:link w:val="4"/>
    <w:autoRedefine/>
    <w:qFormat/>
    <w:uiPriority w:val="9"/>
    <w:rPr>
      <w:rFonts w:ascii="Times New Roman" w:hAnsi="Times New Roman"/>
      <w:b/>
      <w:bCs/>
      <w:kern w:val="44"/>
      <w:sz w:val="32"/>
      <w:szCs w:val="44"/>
    </w:rPr>
  </w:style>
  <w:style w:type="character" w:customStyle="1" w:styleId="115">
    <w:name w:val="标题 2 Char"/>
    <w:basedOn w:val="99"/>
    <w:link w:val="5"/>
    <w:autoRedefine/>
    <w:qFormat/>
    <w:uiPriority w:val="0"/>
    <w:rPr>
      <w:rFonts w:ascii="Arial" w:hAnsi="Arial"/>
      <w:b/>
      <w:bCs/>
      <w:kern w:val="2"/>
      <w:sz w:val="24"/>
      <w:szCs w:val="32"/>
    </w:rPr>
  </w:style>
  <w:style w:type="character" w:customStyle="1" w:styleId="116">
    <w:name w:val="标题 3 Char"/>
    <w:basedOn w:val="99"/>
    <w:link w:val="6"/>
    <w:autoRedefine/>
    <w:qFormat/>
    <w:uiPriority w:val="0"/>
    <w:rPr>
      <w:b/>
      <w:bCs/>
      <w:kern w:val="2"/>
      <w:sz w:val="24"/>
      <w:szCs w:val="32"/>
    </w:rPr>
  </w:style>
  <w:style w:type="character" w:customStyle="1" w:styleId="117">
    <w:name w:val="标题 4 Char"/>
    <w:basedOn w:val="99"/>
    <w:link w:val="7"/>
    <w:autoRedefine/>
    <w:qFormat/>
    <w:uiPriority w:val="0"/>
    <w:rPr>
      <w:rFonts w:ascii="Arial" w:hAnsi="Arial"/>
      <w:b/>
      <w:bCs/>
      <w:kern w:val="2"/>
      <w:sz w:val="21"/>
      <w:szCs w:val="28"/>
    </w:rPr>
  </w:style>
  <w:style w:type="character" w:customStyle="1" w:styleId="118">
    <w:name w:val="正文缩进 Char"/>
    <w:basedOn w:val="99"/>
    <w:link w:val="9"/>
    <w:autoRedefine/>
    <w:qFormat/>
    <w:uiPriority w:val="0"/>
    <w:rPr>
      <w:rFonts w:eastAsia="宋体"/>
      <w:lang w:val="en-US" w:eastAsia="zh-CN" w:bidi="ar-SA"/>
    </w:rPr>
  </w:style>
  <w:style w:type="character" w:customStyle="1" w:styleId="119">
    <w:name w:val="标题 5 Char"/>
    <w:basedOn w:val="99"/>
    <w:link w:val="8"/>
    <w:autoRedefine/>
    <w:qFormat/>
    <w:uiPriority w:val="0"/>
    <w:rPr>
      <w:b/>
      <w:kern w:val="2"/>
      <w:sz w:val="28"/>
      <w:szCs w:val="24"/>
    </w:rPr>
  </w:style>
  <w:style w:type="character" w:customStyle="1" w:styleId="120">
    <w:name w:val="标题 6 Char"/>
    <w:basedOn w:val="99"/>
    <w:link w:val="10"/>
    <w:autoRedefine/>
    <w:qFormat/>
    <w:uiPriority w:val="0"/>
    <w:rPr>
      <w:rFonts w:ascii="Arial" w:hAnsi="Arial" w:eastAsia="黑体"/>
      <w:b/>
      <w:kern w:val="2"/>
      <w:sz w:val="24"/>
      <w:szCs w:val="24"/>
    </w:rPr>
  </w:style>
  <w:style w:type="character" w:customStyle="1" w:styleId="121">
    <w:name w:val="标题 7 Char"/>
    <w:basedOn w:val="99"/>
    <w:link w:val="11"/>
    <w:autoRedefine/>
    <w:qFormat/>
    <w:uiPriority w:val="0"/>
    <w:rPr>
      <w:b/>
      <w:kern w:val="2"/>
      <w:sz w:val="24"/>
      <w:szCs w:val="24"/>
    </w:rPr>
  </w:style>
  <w:style w:type="character" w:customStyle="1" w:styleId="122">
    <w:name w:val="标题 8 Char"/>
    <w:basedOn w:val="99"/>
    <w:link w:val="12"/>
    <w:autoRedefine/>
    <w:qFormat/>
    <w:uiPriority w:val="0"/>
    <w:rPr>
      <w:rFonts w:ascii="Arial" w:hAnsi="Arial" w:eastAsia="黑体"/>
      <w:kern w:val="2"/>
      <w:sz w:val="24"/>
      <w:szCs w:val="24"/>
    </w:rPr>
  </w:style>
  <w:style w:type="character" w:customStyle="1" w:styleId="123">
    <w:name w:val="标题 9 Char"/>
    <w:basedOn w:val="99"/>
    <w:link w:val="13"/>
    <w:autoRedefine/>
    <w:qFormat/>
    <w:uiPriority w:val="0"/>
    <w:rPr>
      <w:rFonts w:ascii="Arial" w:hAnsi="Arial" w:eastAsia="黑体"/>
      <w:kern w:val="2"/>
      <w:sz w:val="24"/>
      <w:szCs w:val="24"/>
    </w:rPr>
  </w:style>
  <w:style w:type="character" w:customStyle="1" w:styleId="124">
    <w:name w:val="*正文 Char"/>
    <w:link w:val="125"/>
    <w:autoRedefine/>
    <w:qFormat/>
    <w:uiPriority w:val="0"/>
    <w:rPr>
      <w:rFonts w:ascii="宋体" w:hAnsi="宋体"/>
      <w:kern w:val="2"/>
      <w:sz w:val="21"/>
      <w:szCs w:val="24"/>
    </w:rPr>
  </w:style>
  <w:style w:type="paragraph" w:customStyle="1" w:styleId="125">
    <w:name w:val="*正文"/>
    <w:basedOn w:val="1"/>
    <w:link w:val="124"/>
    <w:autoRedefine/>
    <w:qFormat/>
    <w:uiPriority w:val="0"/>
    <w:pPr>
      <w:spacing w:line="360" w:lineRule="auto"/>
      <w:ind w:firstLine="200" w:firstLineChars="200"/>
    </w:pPr>
    <w:rPr>
      <w:rFonts w:ascii="宋体" w:hAnsi="宋体"/>
    </w:rPr>
  </w:style>
  <w:style w:type="character" w:customStyle="1" w:styleId="126">
    <w:name w:val="插图中文标题 Char"/>
    <w:link w:val="127"/>
    <w:autoRedefine/>
    <w:qFormat/>
    <w:uiPriority w:val="0"/>
    <w:rPr>
      <w:rFonts w:eastAsia="仿宋_GB2312"/>
      <w:b/>
      <w:sz w:val="21"/>
      <w:szCs w:val="21"/>
      <w:lang w:val="zh-CN"/>
    </w:rPr>
  </w:style>
  <w:style w:type="paragraph" w:customStyle="1" w:styleId="127">
    <w:name w:val="插图中文标题"/>
    <w:basedOn w:val="1"/>
    <w:link w:val="126"/>
    <w:autoRedefine/>
    <w:qFormat/>
    <w:uiPriority w:val="0"/>
    <w:pPr>
      <w:spacing w:before="100" w:after="100"/>
      <w:jc w:val="center"/>
    </w:pPr>
    <w:rPr>
      <w:rFonts w:eastAsia="仿宋_GB2312"/>
      <w:b/>
      <w:kern w:val="0"/>
      <w:szCs w:val="21"/>
      <w:lang w:val="zh-CN"/>
    </w:rPr>
  </w:style>
  <w:style w:type="character" w:customStyle="1" w:styleId="128">
    <w:name w:val="明显引用 Char"/>
    <w:basedOn w:val="99"/>
    <w:link w:val="129"/>
    <w:autoRedefine/>
    <w:qFormat/>
    <w:uiPriority w:val="30"/>
    <w:rPr>
      <w:rFonts w:eastAsia="仿宋_GB2312"/>
      <w:bCs/>
      <w:iCs/>
      <w:color w:val="000000"/>
      <w:kern w:val="2"/>
      <w:sz w:val="32"/>
      <w:szCs w:val="21"/>
    </w:rPr>
  </w:style>
  <w:style w:type="paragraph" w:styleId="129">
    <w:name w:val="Intense Quote"/>
    <w:basedOn w:val="1"/>
    <w:next w:val="1"/>
    <w:link w:val="128"/>
    <w:autoRedefine/>
    <w:qFormat/>
    <w:uiPriority w:val="30"/>
    <w:pPr>
      <w:wordWrap w:val="0"/>
      <w:topLinePunct/>
      <w:spacing w:line="320" w:lineRule="atLeast"/>
    </w:pPr>
    <w:rPr>
      <w:rFonts w:eastAsia="仿宋_GB2312"/>
      <w:bCs/>
      <w:iCs/>
      <w:color w:val="000000"/>
      <w:sz w:val="32"/>
      <w:szCs w:val="21"/>
    </w:rPr>
  </w:style>
  <w:style w:type="character" w:customStyle="1" w:styleId="130">
    <w:name w:val="正文文本 (12) Exact"/>
    <w:link w:val="131"/>
    <w:autoRedefine/>
    <w:qFormat/>
    <w:uiPriority w:val="0"/>
    <w:rPr>
      <w:rFonts w:ascii="MingLiU" w:hAnsi="MingLiU" w:eastAsia="MingLiU" w:cs="MingLiU"/>
      <w:spacing w:val="26"/>
      <w:sz w:val="16"/>
      <w:szCs w:val="16"/>
      <w:shd w:val="clear" w:color="auto" w:fill="FFFFFF"/>
    </w:rPr>
  </w:style>
  <w:style w:type="paragraph" w:customStyle="1" w:styleId="131">
    <w:name w:val="正文文本 (12)"/>
    <w:basedOn w:val="1"/>
    <w:link w:val="130"/>
    <w:autoRedefine/>
    <w:qFormat/>
    <w:uiPriority w:val="0"/>
    <w:pPr>
      <w:shd w:val="clear" w:color="auto" w:fill="FFFFFF"/>
      <w:spacing w:before="180" w:line="0" w:lineRule="atLeast"/>
      <w:jc w:val="left"/>
    </w:pPr>
    <w:rPr>
      <w:rFonts w:ascii="MingLiU" w:hAnsi="MingLiU" w:eastAsia="MingLiU"/>
      <w:spacing w:val="26"/>
      <w:kern w:val="0"/>
      <w:sz w:val="16"/>
      <w:szCs w:val="16"/>
    </w:rPr>
  </w:style>
  <w:style w:type="character" w:customStyle="1" w:styleId="132">
    <w:name w:val="正文文本 (6) Exact"/>
    <w:autoRedefine/>
    <w:qFormat/>
    <w:uiPriority w:val="0"/>
    <w:rPr>
      <w:rFonts w:ascii="Times New Roman" w:hAnsi="Times New Roman" w:eastAsia="Times New Roman" w:cs="Times New Roman"/>
      <w:spacing w:val="-5"/>
      <w:sz w:val="17"/>
      <w:szCs w:val="17"/>
      <w:u w:val="none"/>
      <w:lang w:val="en-US"/>
    </w:rPr>
  </w:style>
  <w:style w:type="character" w:customStyle="1" w:styleId="133">
    <w:name w:val="lblue11"/>
    <w:autoRedefine/>
    <w:qFormat/>
    <w:uiPriority w:val="0"/>
    <w:rPr>
      <w:rFonts w:ascii="Tahoma" w:hAnsi="Tahoma" w:eastAsia="宋体"/>
      <w:color w:val="333333"/>
      <w:kern w:val="2"/>
      <w:sz w:val="24"/>
      <w:szCs w:val="24"/>
      <w:u w:val="none"/>
      <w:lang w:val="en-US" w:eastAsia="zh-CN" w:bidi="ar-SA"/>
    </w:rPr>
  </w:style>
  <w:style w:type="character" w:customStyle="1" w:styleId="134">
    <w:name w:val="正文文本 2 Char"/>
    <w:link w:val="76"/>
    <w:autoRedefine/>
    <w:qFormat/>
    <w:uiPriority w:val="0"/>
    <w:rPr>
      <w:kern w:val="2"/>
      <w:sz w:val="21"/>
      <w:szCs w:val="24"/>
    </w:rPr>
  </w:style>
  <w:style w:type="character" w:customStyle="1" w:styleId="135">
    <w:name w:val="结束语 Char"/>
    <w:basedOn w:val="99"/>
    <w:link w:val="33"/>
    <w:autoRedefine/>
    <w:qFormat/>
    <w:uiPriority w:val="0"/>
    <w:rPr>
      <w:kern w:val="2"/>
      <w:sz w:val="24"/>
      <w:szCs w:val="24"/>
    </w:rPr>
  </w:style>
  <w:style w:type="character" w:customStyle="1" w:styleId="136">
    <w:name w:val="font21"/>
    <w:autoRedefine/>
    <w:qFormat/>
    <w:uiPriority w:val="0"/>
    <w:rPr>
      <w:rFonts w:hint="eastAsia" w:ascii="宋体" w:hAnsi="宋体" w:eastAsia="宋体"/>
      <w:color w:val="000000"/>
      <w:sz w:val="20"/>
      <w:szCs w:val="20"/>
      <w:u w:val="none"/>
    </w:rPr>
  </w:style>
  <w:style w:type="character" w:customStyle="1" w:styleId="137">
    <w:name w:val="正文 首行缩进:  2 字符 Char Char Char Char Char Char Char"/>
    <w:link w:val="138"/>
    <w:autoRedefine/>
    <w:qFormat/>
    <w:uiPriority w:val="0"/>
    <w:rPr>
      <w:rFonts w:ascii="仿宋_GB2312" w:eastAsia="仿宋_GB2312"/>
      <w:sz w:val="28"/>
      <w:szCs w:val="28"/>
    </w:rPr>
  </w:style>
  <w:style w:type="paragraph" w:customStyle="1" w:styleId="138">
    <w:name w:val="正文 首行缩进:  2 字符 Char Char Char Char Char"/>
    <w:basedOn w:val="1"/>
    <w:link w:val="137"/>
    <w:autoRedefine/>
    <w:qFormat/>
    <w:uiPriority w:val="0"/>
    <w:pPr>
      <w:spacing w:line="360" w:lineRule="auto"/>
      <w:ind w:firstLine="420"/>
      <w:jc w:val="left"/>
    </w:pPr>
    <w:rPr>
      <w:rFonts w:ascii="仿宋_GB2312" w:eastAsia="仿宋_GB2312"/>
      <w:kern w:val="0"/>
      <w:sz w:val="28"/>
      <w:szCs w:val="28"/>
    </w:rPr>
  </w:style>
  <w:style w:type="character" w:customStyle="1" w:styleId="139">
    <w:name w:val="!标题5 Ctrl+5 Char Char"/>
    <w:link w:val="140"/>
    <w:autoRedefine/>
    <w:qFormat/>
    <w:uiPriority w:val="0"/>
    <w:rPr>
      <w:rFonts w:ascii="宋体" w:hAnsi="宋体"/>
      <w:b/>
      <w:kern w:val="2"/>
      <w:sz w:val="28"/>
      <w:szCs w:val="28"/>
      <w:lang w:val="zh-CN"/>
    </w:rPr>
  </w:style>
  <w:style w:type="paragraph" w:customStyle="1" w:styleId="140">
    <w:name w:val="!标题5 Ctrl+5"/>
    <w:basedOn w:val="1"/>
    <w:next w:val="141"/>
    <w:link w:val="139"/>
    <w:autoRedefine/>
    <w:qFormat/>
    <w:uiPriority w:val="0"/>
    <w:pPr>
      <w:adjustRightInd w:val="0"/>
      <w:snapToGrid w:val="0"/>
      <w:spacing w:line="360" w:lineRule="auto"/>
      <w:ind w:left="735"/>
      <w:jc w:val="left"/>
      <w:outlineLvl w:val="4"/>
    </w:pPr>
    <w:rPr>
      <w:rFonts w:ascii="宋体" w:hAnsi="宋体"/>
      <w:b/>
      <w:sz w:val="28"/>
      <w:szCs w:val="28"/>
      <w:lang w:val="zh-CN"/>
    </w:rPr>
  </w:style>
  <w:style w:type="paragraph" w:customStyle="1" w:styleId="141">
    <w:name w:val="!我的正文 Ctr+Q"/>
    <w:basedOn w:val="1"/>
    <w:link w:val="142"/>
    <w:autoRedefine/>
    <w:qFormat/>
    <w:uiPriority w:val="0"/>
    <w:pPr>
      <w:adjustRightInd w:val="0"/>
      <w:snapToGrid w:val="0"/>
      <w:spacing w:beforeLines="50" w:afterLines="50" w:line="360" w:lineRule="auto"/>
      <w:ind w:firstLine="480" w:firstLineChars="200"/>
      <w:jc w:val="left"/>
    </w:pPr>
    <w:rPr>
      <w:rFonts w:ascii="Arial" w:hAnsi="Arial"/>
      <w:kern w:val="0"/>
      <w:sz w:val="24"/>
      <w:szCs w:val="21"/>
    </w:rPr>
  </w:style>
  <w:style w:type="character" w:customStyle="1" w:styleId="142">
    <w:name w:val="!我的正文 Ctr+Q Char Char"/>
    <w:link w:val="141"/>
    <w:autoRedefine/>
    <w:qFormat/>
    <w:uiPriority w:val="0"/>
    <w:rPr>
      <w:rFonts w:ascii="Arial" w:hAnsi="Arial"/>
      <w:sz w:val="24"/>
      <w:szCs w:val="21"/>
    </w:rPr>
  </w:style>
  <w:style w:type="character" w:customStyle="1" w:styleId="143">
    <w:name w:val="!标题4 Ctrl+4 Char Char"/>
    <w:link w:val="144"/>
    <w:autoRedefine/>
    <w:qFormat/>
    <w:uiPriority w:val="0"/>
    <w:rPr>
      <w:rFonts w:ascii="Arial" w:hAnsi="Arial" w:eastAsia="黑体"/>
      <w:b/>
      <w:kern w:val="2"/>
      <w:sz w:val="30"/>
      <w:szCs w:val="30"/>
    </w:rPr>
  </w:style>
  <w:style w:type="paragraph" w:customStyle="1" w:styleId="144">
    <w:name w:val="!标题4 Ctrl+4"/>
    <w:basedOn w:val="1"/>
    <w:next w:val="141"/>
    <w:link w:val="143"/>
    <w:autoRedefine/>
    <w:qFormat/>
    <w:uiPriority w:val="0"/>
    <w:pPr>
      <w:tabs>
        <w:tab w:val="left" w:pos="851"/>
      </w:tabs>
      <w:adjustRightInd w:val="0"/>
      <w:snapToGrid w:val="0"/>
      <w:spacing w:line="360" w:lineRule="auto"/>
      <w:ind w:left="2205"/>
      <w:jc w:val="left"/>
      <w:outlineLvl w:val="3"/>
    </w:pPr>
    <w:rPr>
      <w:rFonts w:ascii="Arial" w:hAnsi="Arial" w:eastAsia="黑体"/>
      <w:b/>
      <w:sz w:val="30"/>
      <w:szCs w:val="30"/>
    </w:rPr>
  </w:style>
  <w:style w:type="character" w:customStyle="1" w:styleId="145">
    <w:name w:val="正文正式版 Char Char"/>
    <w:link w:val="146"/>
    <w:autoRedefine/>
    <w:qFormat/>
    <w:uiPriority w:val="0"/>
    <w:rPr>
      <w:rFonts w:ascii="宋体"/>
      <w:sz w:val="24"/>
      <w:lang w:val="en-US" w:eastAsia="zh-CN" w:bidi="ar-SA"/>
    </w:rPr>
  </w:style>
  <w:style w:type="paragraph" w:customStyle="1" w:styleId="146">
    <w:name w:val="正文正式版"/>
    <w:link w:val="145"/>
    <w:autoRedefine/>
    <w:qFormat/>
    <w:uiPriority w:val="0"/>
    <w:pPr>
      <w:tabs>
        <w:tab w:val="center" w:pos="4201"/>
        <w:tab w:val="right" w:leader="dot" w:pos="9298"/>
      </w:tabs>
      <w:autoSpaceDE w:val="0"/>
      <w:autoSpaceDN w:val="0"/>
      <w:spacing w:line="360" w:lineRule="auto"/>
      <w:ind w:firstLine="480" w:firstLineChars="200"/>
    </w:pPr>
    <w:rPr>
      <w:rFonts w:ascii="宋体" w:hAnsi="Times New Roman" w:eastAsia="宋体" w:cs="Times New Roman"/>
      <w:sz w:val="24"/>
      <w:lang w:val="en-US" w:eastAsia="zh-CN" w:bidi="ar-SA"/>
    </w:rPr>
  </w:style>
  <w:style w:type="character" w:customStyle="1" w:styleId="147">
    <w:name w:val="强调2级:红色强调+加粗"/>
    <w:autoRedefine/>
    <w:qFormat/>
    <w:uiPriority w:val="0"/>
    <w:rPr>
      <w:b/>
      <w:color w:val="FF0000"/>
    </w:rPr>
  </w:style>
  <w:style w:type="character" w:customStyle="1" w:styleId="148">
    <w:name w:val="正文列表 Char Char"/>
    <w:autoRedefine/>
    <w:qFormat/>
    <w:uiPriority w:val="0"/>
    <w:rPr>
      <w:rFonts w:ascii="Times New Roman" w:hAnsi="Times New Roman"/>
      <w:color w:val="000000"/>
    </w:rPr>
  </w:style>
  <w:style w:type="character" w:customStyle="1" w:styleId="149">
    <w:name w:val="正文首行缩进 Char1"/>
    <w:autoRedefine/>
    <w:qFormat/>
    <w:uiPriority w:val="99"/>
  </w:style>
  <w:style w:type="character" w:customStyle="1" w:styleId="150">
    <w:name w:val="文档结构图 Char1"/>
    <w:autoRedefine/>
    <w:qFormat/>
    <w:uiPriority w:val="0"/>
    <w:rPr>
      <w:rFonts w:ascii="宋体" w:eastAsia="宋体"/>
      <w:sz w:val="18"/>
      <w:szCs w:val="18"/>
    </w:rPr>
  </w:style>
  <w:style w:type="character" w:customStyle="1" w:styleId="151">
    <w:name w:val="解说"/>
    <w:autoRedefine/>
    <w:qFormat/>
    <w:uiPriority w:val="0"/>
    <w:rPr>
      <w:color w:val="0000FF"/>
    </w:rPr>
  </w:style>
  <w:style w:type="character" w:customStyle="1" w:styleId="152">
    <w:name w:val="p12"/>
    <w:autoRedefine/>
    <w:qFormat/>
    <w:uiPriority w:val="0"/>
  </w:style>
  <w:style w:type="character" w:customStyle="1" w:styleId="153">
    <w:name w:val="pintd1"/>
    <w:autoRedefine/>
    <w:qFormat/>
    <w:uiPriority w:val="0"/>
    <w:rPr>
      <w:color w:val="333333"/>
      <w:sz w:val="21"/>
      <w:szCs w:val="21"/>
    </w:rPr>
  </w:style>
  <w:style w:type="character" w:customStyle="1" w:styleId="154">
    <w:name w:val="Char4"/>
    <w:autoRedefine/>
    <w:qFormat/>
    <w:uiPriority w:val="0"/>
    <w:rPr>
      <w:rFonts w:eastAsia="宋体"/>
      <w:sz w:val="21"/>
      <w:lang w:val="en-US" w:eastAsia="zh-CN"/>
    </w:rPr>
  </w:style>
  <w:style w:type="character" w:customStyle="1" w:styleId="155">
    <w:name w:val="nor Char Char"/>
    <w:link w:val="156"/>
    <w:autoRedefine/>
    <w:qFormat/>
    <w:uiPriority w:val="0"/>
    <w:rPr>
      <w:rFonts w:ascii="仿宋_GB2312" w:eastAsia="仿宋_GB2312"/>
      <w:sz w:val="32"/>
      <w:szCs w:val="32"/>
    </w:rPr>
  </w:style>
  <w:style w:type="paragraph" w:customStyle="1" w:styleId="156">
    <w:name w:val="nor"/>
    <w:basedOn w:val="1"/>
    <w:link w:val="155"/>
    <w:autoRedefine/>
    <w:qFormat/>
    <w:uiPriority w:val="0"/>
    <w:pPr>
      <w:spacing w:line="360" w:lineRule="auto"/>
      <w:ind w:firstLine="640" w:firstLineChars="200"/>
    </w:pPr>
    <w:rPr>
      <w:rFonts w:ascii="仿宋_GB2312" w:eastAsia="仿宋_GB2312"/>
      <w:kern w:val="0"/>
      <w:sz w:val="32"/>
      <w:szCs w:val="32"/>
    </w:rPr>
  </w:style>
  <w:style w:type="character" w:customStyle="1" w:styleId="157">
    <w:name w:val="Body Char Char"/>
    <w:autoRedefine/>
    <w:qFormat/>
    <w:uiPriority w:val="0"/>
    <w:rPr>
      <w:rFonts w:ascii="Arial" w:hAnsi="Arial"/>
      <w:kern w:val="2"/>
      <w:sz w:val="21"/>
      <w:szCs w:val="21"/>
      <w:lang w:eastAsia="en-US"/>
    </w:rPr>
  </w:style>
  <w:style w:type="character" w:customStyle="1" w:styleId="158">
    <w:name w:val="正文标准样式ty Char2"/>
    <w:link w:val="159"/>
    <w:autoRedefine/>
    <w:qFormat/>
    <w:uiPriority w:val="0"/>
    <w:rPr>
      <w:rFonts w:cs="宋体"/>
      <w:sz w:val="24"/>
    </w:rPr>
  </w:style>
  <w:style w:type="paragraph" w:customStyle="1" w:styleId="159">
    <w:name w:val="正文标准样式ty"/>
    <w:basedOn w:val="1"/>
    <w:link w:val="158"/>
    <w:autoRedefine/>
    <w:qFormat/>
    <w:uiPriority w:val="0"/>
    <w:pPr>
      <w:spacing w:line="360" w:lineRule="auto"/>
      <w:ind w:firstLine="480" w:firstLineChars="200"/>
    </w:pPr>
    <w:rPr>
      <w:kern w:val="0"/>
      <w:sz w:val="24"/>
      <w:szCs w:val="20"/>
    </w:rPr>
  </w:style>
  <w:style w:type="character" w:customStyle="1" w:styleId="160">
    <w:name w:val="txt"/>
    <w:autoRedefine/>
    <w:qFormat/>
    <w:uiPriority w:val="0"/>
  </w:style>
  <w:style w:type="character" w:customStyle="1" w:styleId="161">
    <w:name w:val="样式 标题 3 + Times New Roman 段前: 5 磅 行距: 多倍行距 1.73 字行 Char Char"/>
    <w:autoRedefine/>
    <w:qFormat/>
    <w:uiPriority w:val="0"/>
    <w:rPr>
      <w:rFonts w:ascii="Microsoft Sans Serif" w:hAnsi="Microsoft Sans Serif" w:eastAsia="宋体"/>
      <w:b/>
      <w:sz w:val="26"/>
      <w:lang w:val="en-US" w:eastAsia="zh-CN"/>
    </w:rPr>
  </w:style>
  <w:style w:type="character" w:customStyle="1" w:styleId="162">
    <w:name w:val="批注主题 Char1"/>
    <w:autoRedefine/>
    <w:qFormat/>
    <w:uiPriority w:val="0"/>
    <w:rPr>
      <w:rFonts w:ascii="Calibri" w:hAnsi="Calibri"/>
      <w:b/>
      <w:bCs/>
      <w:kern w:val="2"/>
      <w:sz w:val="21"/>
      <w:szCs w:val="22"/>
    </w:rPr>
  </w:style>
  <w:style w:type="character" w:customStyle="1" w:styleId="163">
    <w:name w:val="表格内文字 Char Char"/>
    <w:autoRedefine/>
    <w:qFormat/>
    <w:uiPriority w:val="0"/>
    <w:rPr>
      <w:rFonts w:ascii="Arial" w:hAnsi="Arial" w:eastAsia="宋体"/>
      <w:sz w:val="18"/>
      <w:szCs w:val="18"/>
    </w:rPr>
  </w:style>
  <w:style w:type="character" w:customStyle="1" w:styleId="164">
    <w:name w:val="河北交通正文 Char Char"/>
    <w:link w:val="165"/>
    <w:autoRedefine/>
    <w:qFormat/>
    <w:uiPriority w:val="0"/>
    <w:rPr>
      <w:rFonts w:cs="Arial Unicode MS"/>
      <w:sz w:val="24"/>
      <w:szCs w:val="24"/>
    </w:rPr>
  </w:style>
  <w:style w:type="paragraph" w:customStyle="1" w:styleId="165">
    <w:name w:val="河北交通正文"/>
    <w:basedOn w:val="1"/>
    <w:link w:val="164"/>
    <w:autoRedefine/>
    <w:qFormat/>
    <w:uiPriority w:val="0"/>
    <w:pPr>
      <w:spacing w:line="360" w:lineRule="auto"/>
      <w:ind w:firstLine="200" w:firstLineChars="200"/>
    </w:pPr>
    <w:rPr>
      <w:kern w:val="0"/>
      <w:sz w:val="24"/>
    </w:rPr>
  </w:style>
  <w:style w:type="character" w:customStyle="1" w:styleId="166">
    <w:name w:val="t_tag"/>
    <w:basedOn w:val="99"/>
    <w:autoRedefine/>
    <w:qFormat/>
    <w:uiPriority w:val="0"/>
  </w:style>
  <w:style w:type="character" w:customStyle="1" w:styleId="167">
    <w:name w:val="正文：首行缩进2字符-加粗 Char"/>
    <w:link w:val="168"/>
    <w:autoRedefine/>
    <w:qFormat/>
    <w:uiPriority w:val="0"/>
    <w:rPr>
      <w:b/>
      <w:sz w:val="21"/>
    </w:rPr>
  </w:style>
  <w:style w:type="paragraph" w:customStyle="1" w:styleId="168">
    <w:name w:val="正文：首行缩进2字符-加粗"/>
    <w:basedOn w:val="1"/>
    <w:link w:val="167"/>
    <w:autoRedefine/>
    <w:qFormat/>
    <w:uiPriority w:val="0"/>
    <w:pPr>
      <w:widowControl/>
      <w:spacing w:line="360" w:lineRule="atLeast"/>
      <w:ind w:firstLine="420" w:firstLineChars="200"/>
      <w:jc w:val="left"/>
    </w:pPr>
    <w:rPr>
      <w:b/>
      <w:kern w:val="0"/>
      <w:szCs w:val="20"/>
    </w:rPr>
  </w:style>
  <w:style w:type="character" w:customStyle="1" w:styleId="169">
    <w:name w:val="Char Char2"/>
    <w:autoRedefine/>
    <w:qFormat/>
    <w:uiPriority w:val="0"/>
    <w:rPr>
      <w:rFonts w:eastAsia="宋体"/>
      <w:b/>
      <w:bCs/>
      <w:kern w:val="2"/>
      <w:sz w:val="32"/>
      <w:szCs w:val="32"/>
      <w:lang w:val="en-US" w:eastAsia="zh-CN" w:bidi="ar-SA"/>
    </w:rPr>
  </w:style>
  <w:style w:type="character" w:customStyle="1" w:styleId="170">
    <w:name w:val="批注文字 Char"/>
    <w:link w:val="29"/>
    <w:autoRedefine/>
    <w:qFormat/>
    <w:uiPriority w:val="0"/>
    <w:rPr>
      <w:kern w:val="2"/>
      <w:sz w:val="21"/>
      <w:szCs w:val="24"/>
    </w:rPr>
  </w:style>
  <w:style w:type="character" w:customStyle="1" w:styleId="171">
    <w:name w:val="正文要点内容 Char"/>
    <w:link w:val="172"/>
    <w:autoRedefine/>
    <w:qFormat/>
    <w:uiPriority w:val="0"/>
    <w:rPr>
      <w:kern w:val="2"/>
      <w:sz w:val="21"/>
      <w:szCs w:val="24"/>
    </w:rPr>
  </w:style>
  <w:style w:type="paragraph" w:customStyle="1" w:styleId="172">
    <w:name w:val="正文要点内容"/>
    <w:basedOn w:val="173"/>
    <w:link w:val="171"/>
    <w:autoRedefine/>
    <w:qFormat/>
    <w:uiPriority w:val="0"/>
    <w:pPr>
      <w:tabs>
        <w:tab w:val="left" w:pos="420"/>
      </w:tabs>
    </w:pPr>
  </w:style>
  <w:style w:type="paragraph" w:customStyle="1" w:styleId="173">
    <w:name w:val="正文要点 Char"/>
    <w:basedOn w:val="1"/>
    <w:next w:val="1"/>
    <w:link w:val="174"/>
    <w:autoRedefine/>
    <w:qFormat/>
    <w:uiPriority w:val="0"/>
    <w:pPr>
      <w:tabs>
        <w:tab w:val="left" w:pos="420"/>
      </w:tabs>
      <w:spacing w:line="360" w:lineRule="auto"/>
    </w:pPr>
  </w:style>
  <w:style w:type="character" w:customStyle="1" w:styleId="174">
    <w:name w:val="正文要点 Char Char"/>
    <w:link w:val="173"/>
    <w:autoRedefine/>
    <w:qFormat/>
    <w:uiPriority w:val="0"/>
    <w:rPr>
      <w:kern w:val="2"/>
      <w:sz w:val="21"/>
      <w:szCs w:val="24"/>
    </w:rPr>
  </w:style>
  <w:style w:type="character" w:customStyle="1" w:styleId="175">
    <w:name w:val="课程名 Char"/>
    <w:link w:val="176"/>
    <w:autoRedefine/>
    <w:qFormat/>
    <w:uiPriority w:val="0"/>
    <w:rPr>
      <w:rFonts w:ascii="Calibri" w:hAnsi="Calibri"/>
      <w:b/>
      <w:kern w:val="2"/>
      <w:sz w:val="32"/>
      <w:szCs w:val="32"/>
    </w:rPr>
  </w:style>
  <w:style w:type="paragraph" w:customStyle="1" w:styleId="176">
    <w:name w:val="课程名"/>
    <w:basedOn w:val="1"/>
    <w:link w:val="175"/>
    <w:autoRedefine/>
    <w:qFormat/>
    <w:uiPriority w:val="0"/>
    <w:pPr>
      <w:spacing w:line="360" w:lineRule="auto"/>
      <w:ind w:firstLine="200" w:firstLineChars="200"/>
      <w:jc w:val="center"/>
    </w:pPr>
    <w:rPr>
      <w:rFonts w:ascii="Calibri" w:hAnsi="Calibri"/>
      <w:b/>
      <w:sz w:val="32"/>
      <w:szCs w:val="32"/>
    </w:rPr>
  </w:style>
  <w:style w:type="character" w:customStyle="1" w:styleId="177">
    <w:name w:val="注意正文 Char"/>
    <w:link w:val="178"/>
    <w:autoRedefine/>
    <w:qFormat/>
    <w:uiPriority w:val="0"/>
    <w:rPr>
      <w:rFonts w:eastAsia="楷体_GB2312"/>
      <w:sz w:val="21"/>
      <w:szCs w:val="21"/>
      <w:lang w:eastAsia="en-US"/>
    </w:rPr>
  </w:style>
  <w:style w:type="paragraph" w:customStyle="1" w:styleId="178">
    <w:name w:val="注意正文"/>
    <w:basedOn w:val="179"/>
    <w:link w:val="177"/>
    <w:autoRedefine/>
    <w:qFormat/>
    <w:uiPriority w:val="0"/>
    <w:pPr>
      <w:pBdr>
        <w:bottom w:val="single" w:color="auto" w:sz="4" w:space="1"/>
      </w:pBdr>
      <w:tabs>
        <w:tab w:val="left" w:pos="1247"/>
        <w:tab w:val="left" w:pos="1980"/>
      </w:tabs>
      <w:spacing w:before="120" w:after="0" w:line="288" w:lineRule="auto"/>
      <w:ind w:left="1247" w:firstLine="313" w:firstLineChars="149"/>
      <w:jc w:val="both"/>
    </w:pPr>
    <w:rPr>
      <w:rFonts w:ascii="Times New Roman" w:hAnsi="Times New Roman" w:eastAsia="楷体_GB2312"/>
      <w:kern w:val="0"/>
      <w:szCs w:val="21"/>
      <w:lang w:eastAsia="en-US"/>
    </w:rPr>
  </w:style>
  <w:style w:type="paragraph" w:customStyle="1" w:styleId="179">
    <w:name w:val="Body"/>
    <w:basedOn w:val="1"/>
    <w:link w:val="180"/>
    <w:autoRedefine/>
    <w:qFormat/>
    <w:uiPriority w:val="0"/>
    <w:pPr>
      <w:widowControl/>
      <w:tabs>
        <w:tab w:val="left" w:pos="1980"/>
      </w:tabs>
      <w:spacing w:before="80" w:after="80" w:line="360" w:lineRule="auto"/>
      <w:ind w:firstLine="480"/>
      <w:jc w:val="left"/>
    </w:pPr>
    <w:rPr>
      <w:rFonts w:ascii="宋体" w:hAnsi="宋体"/>
    </w:rPr>
  </w:style>
  <w:style w:type="character" w:customStyle="1" w:styleId="180">
    <w:name w:val="Body Char"/>
    <w:link w:val="179"/>
    <w:autoRedefine/>
    <w:qFormat/>
    <w:uiPriority w:val="0"/>
    <w:rPr>
      <w:rFonts w:ascii="宋体" w:hAnsi="宋体"/>
      <w:kern w:val="2"/>
      <w:sz w:val="21"/>
      <w:szCs w:val="24"/>
    </w:rPr>
  </w:style>
  <w:style w:type="character" w:customStyle="1" w:styleId="181">
    <w:name w:val="正文最新 Char"/>
    <w:link w:val="182"/>
    <w:autoRedefine/>
    <w:qFormat/>
    <w:uiPriority w:val="0"/>
    <w:rPr>
      <w:rFonts w:ascii="Arial" w:hAnsi="Arial"/>
      <w:kern w:val="2"/>
      <w:sz w:val="24"/>
      <w:szCs w:val="24"/>
    </w:rPr>
  </w:style>
  <w:style w:type="paragraph" w:customStyle="1" w:styleId="182">
    <w:name w:val="正文最新"/>
    <w:basedOn w:val="1"/>
    <w:link w:val="181"/>
    <w:autoRedefine/>
    <w:qFormat/>
    <w:uiPriority w:val="0"/>
    <w:pPr>
      <w:adjustRightInd w:val="0"/>
      <w:snapToGrid w:val="0"/>
      <w:spacing w:afterLines="50" w:line="360" w:lineRule="auto"/>
      <w:ind w:left="745" w:firstLine="480" w:firstLineChars="200"/>
    </w:pPr>
    <w:rPr>
      <w:rFonts w:ascii="Arial" w:hAnsi="Arial"/>
      <w:sz w:val="24"/>
    </w:rPr>
  </w:style>
  <w:style w:type="character" w:customStyle="1" w:styleId="183">
    <w:name w:val="body1"/>
    <w:autoRedefine/>
    <w:qFormat/>
    <w:uiPriority w:val="0"/>
    <w:rPr>
      <w:rFonts w:hint="default"/>
      <w:color w:val="333333"/>
      <w:spacing w:val="240"/>
      <w:sz w:val="18"/>
      <w:szCs w:val="18"/>
    </w:rPr>
  </w:style>
  <w:style w:type="character" w:customStyle="1" w:styleId="184">
    <w:name w:val="正文文本缩进 3 Char"/>
    <w:link w:val="70"/>
    <w:autoRedefine/>
    <w:qFormat/>
    <w:uiPriority w:val="0"/>
    <w:rPr>
      <w:kern w:val="2"/>
      <w:sz w:val="16"/>
      <w:szCs w:val="16"/>
    </w:rPr>
  </w:style>
  <w:style w:type="character" w:customStyle="1" w:styleId="185">
    <w:name w:val="mores2"/>
    <w:autoRedefine/>
    <w:qFormat/>
    <w:uiPriority w:val="0"/>
  </w:style>
  <w:style w:type="character" w:customStyle="1" w:styleId="186">
    <w:name w:val="p11"/>
    <w:autoRedefine/>
    <w:qFormat/>
    <w:uiPriority w:val="0"/>
    <w:rPr>
      <w:rFonts w:hint="default" w:ascii="Arial" w:hAnsi="Arial" w:cs="Arial"/>
      <w:color w:val="000000"/>
      <w:sz w:val="18"/>
      <w:szCs w:val="18"/>
    </w:rPr>
  </w:style>
  <w:style w:type="character" w:customStyle="1" w:styleId="187">
    <w:name w:val="标书标题4 Char Char"/>
    <w:link w:val="188"/>
    <w:autoRedefine/>
    <w:qFormat/>
    <w:uiPriority w:val="0"/>
    <w:rPr>
      <w:rFonts w:ascii="Cambria" w:hAnsi="Cambria"/>
      <w:b/>
      <w:bCs/>
      <w:kern w:val="2"/>
      <w:sz w:val="28"/>
      <w:szCs w:val="28"/>
    </w:rPr>
  </w:style>
  <w:style w:type="paragraph" w:customStyle="1" w:styleId="188">
    <w:name w:val="标书标题4 Char"/>
    <w:basedOn w:val="7"/>
    <w:link w:val="187"/>
    <w:autoRedefine/>
    <w:qFormat/>
    <w:uiPriority w:val="0"/>
    <w:pPr>
      <w:tabs>
        <w:tab w:val="left" w:pos="1404"/>
      </w:tabs>
      <w:spacing w:before="280" w:after="290" w:line="377" w:lineRule="auto"/>
      <w:ind w:left="1404" w:hanging="864"/>
    </w:pPr>
    <w:rPr>
      <w:rFonts w:ascii="Cambria" w:hAnsi="Cambria"/>
      <w:sz w:val="28"/>
    </w:rPr>
  </w:style>
  <w:style w:type="character" w:customStyle="1" w:styleId="189">
    <w:name w:val="正文文本 Char Char Char"/>
    <w:autoRedefine/>
    <w:qFormat/>
    <w:uiPriority w:val="0"/>
    <w:rPr>
      <w:rFonts w:eastAsia="宋体"/>
      <w:kern w:val="2"/>
      <w:sz w:val="21"/>
      <w:szCs w:val="24"/>
      <w:lang w:val="en-US" w:eastAsia="zh-CN" w:bidi="ar-SA"/>
    </w:rPr>
  </w:style>
  <w:style w:type="character" w:customStyle="1" w:styleId="190">
    <w:name w:val="缩紧正文 Char Char Char Char"/>
    <w:link w:val="191"/>
    <w:autoRedefine/>
    <w:qFormat/>
    <w:uiPriority w:val="0"/>
    <w:rPr>
      <w:rFonts w:ascii="宋体" w:hAnsi="宋体"/>
      <w:kern w:val="2"/>
      <w:sz w:val="24"/>
      <w:szCs w:val="24"/>
    </w:rPr>
  </w:style>
  <w:style w:type="paragraph" w:customStyle="1" w:styleId="191">
    <w:name w:val="缩紧正文 Char Char Char"/>
    <w:basedOn w:val="1"/>
    <w:link w:val="190"/>
    <w:autoRedefine/>
    <w:qFormat/>
    <w:uiPriority w:val="0"/>
    <w:pPr>
      <w:spacing w:before="120" w:after="120" w:line="400" w:lineRule="exact"/>
      <w:ind w:firstLine="480" w:firstLineChars="200"/>
    </w:pPr>
    <w:rPr>
      <w:rFonts w:ascii="宋体" w:hAnsi="宋体"/>
      <w:sz w:val="24"/>
    </w:rPr>
  </w:style>
  <w:style w:type="character" w:customStyle="1" w:styleId="192">
    <w:name w:val="样式99 Char"/>
    <w:link w:val="193"/>
    <w:autoRedefine/>
    <w:qFormat/>
    <w:uiPriority w:val="0"/>
    <w:rPr>
      <w:rFonts w:ascii="宋体" w:hAnsi="宋体"/>
      <w:snapToGrid w:val="0"/>
      <w:sz w:val="21"/>
      <w:szCs w:val="22"/>
      <w:lang w:val="en-GB"/>
    </w:rPr>
  </w:style>
  <w:style w:type="paragraph" w:customStyle="1" w:styleId="193">
    <w:name w:val="样式99"/>
    <w:basedOn w:val="1"/>
    <w:link w:val="192"/>
    <w:autoRedefine/>
    <w:qFormat/>
    <w:uiPriority w:val="0"/>
    <w:pPr>
      <w:spacing w:line="360" w:lineRule="auto"/>
      <w:ind w:firstLine="424" w:firstLineChars="202"/>
    </w:pPr>
    <w:rPr>
      <w:rFonts w:ascii="宋体" w:hAnsi="宋体"/>
      <w:snapToGrid w:val="0"/>
      <w:kern w:val="0"/>
      <w:szCs w:val="22"/>
      <w:lang w:val="en-GB"/>
    </w:rPr>
  </w:style>
  <w:style w:type="character" w:customStyle="1" w:styleId="194">
    <w:name w:val="MM Topic 1 Char"/>
    <w:link w:val="195"/>
    <w:autoRedefine/>
    <w:qFormat/>
    <w:uiPriority w:val="0"/>
    <w:rPr>
      <w:rFonts w:ascii="Calibri" w:hAnsi="Calibri"/>
      <w:b/>
      <w:bCs/>
      <w:kern w:val="44"/>
      <w:sz w:val="44"/>
      <w:szCs w:val="44"/>
    </w:rPr>
  </w:style>
  <w:style w:type="paragraph" w:customStyle="1" w:styleId="195">
    <w:name w:val="MM Topic 1"/>
    <w:basedOn w:val="4"/>
    <w:link w:val="194"/>
    <w:autoRedefine/>
    <w:qFormat/>
    <w:uiPriority w:val="0"/>
    <w:pPr>
      <w:numPr>
        <w:numId w:val="0"/>
      </w:numPr>
      <w:spacing w:before="340" w:after="330" w:line="578" w:lineRule="auto"/>
    </w:pPr>
    <w:rPr>
      <w:rFonts w:ascii="Calibri" w:hAnsi="Calibri"/>
      <w:sz w:val="44"/>
    </w:rPr>
  </w:style>
  <w:style w:type="character" w:customStyle="1" w:styleId="196">
    <w:name w:val="Item List Text Char"/>
    <w:link w:val="197"/>
    <w:autoRedefine/>
    <w:qFormat/>
    <w:uiPriority w:val="0"/>
    <w:rPr>
      <w:rFonts w:ascii="Arial" w:hAnsi="Arial"/>
      <w:kern w:val="2"/>
      <w:sz w:val="21"/>
      <w:szCs w:val="21"/>
      <w:lang w:val="en-US" w:eastAsia="zh-CN" w:bidi="ar-SA"/>
    </w:rPr>
  </w:style>
  <w:style w:type="paragraph" w:customStyle="1" w:styleId="197">
    <w:name w:val="Item List Text"/>
    <w:link w:val="196"/>
    <w:autoRedefine/>
    <w:qFormat/>
    <w:uiPriority w:val="0"/>
    <w:pPr>
      <w:adjustRightInd w:val="0"/>
      <w:snapToGrid w:val="0"/>
      <w:spacing w:before="80" w:after="80" w:line="240" w:lineRule="atLeast"/>
      <w:ind w:left="2126"/>
    </w:pPr>
    <w:rPr>
      <w:rFonts w:ascii="Arial" w:hAnsi="Arial" w:eastAsia="宋体" w:cs="Times New Roman"/>
      <w:kern w:val="2"/>
      <w:sz w:val="21"/>
      <w:szCs w:val="21"/>
      <w:lang w:val="en-US" w:eastAsia="zh-CN" w:bidi="ar-SA"/>
    </w:rPr>
  </w:style>
  <w:style w:type="character" w:customStyle="1" w:styleId="198">
    <w:name w:val="样式模板名称 Char"/>
    <w:autoRedefine/>
    <w:qFormat/>
    <w:uiPriority w:val="0"/>
    <w:rPr>
      <w:rFonts w:hint="default" w:ascii="Arial" w:hAnsi="Arial" w:eastAsia="宋体" w:cs="宋体"/>
      <w:color w:val="3366FF"/>
      <w:sz w:val="21"/>
      <w:szCs w:val="21"/>
      <w:lang w:val="en-US" w:eastAsia="en-US" w:bidi="ar-SA"/>
    </w:rPr>
  </w:style>
  <w:style w:type="character" w:customStyle="1" w:styleId="199">
    <w:name w:val="Item List Char"/>
    <w:link w:val="200"/>
    <w:autoRedefine/>
    <w:qFormat/>
    <w:uiPriority w:val="0"/>
    <w:rPr>
      <w:rFonts w:ascii="Arial" w:hAnsi="Arial"/>
      <w:kern w:val="2"/>
      <w:sz w:val="21"/>
      <w:szCs w:val="21"/>
    </w:rPr>
  </w:style>
  <w:style w:type="paragraph" w:customStyle="1" w:styleId="200">
    <w:name w:val="Item List"/>
    <w:link w:val="199"/>
    <w:autoRedefine/>
    <w:qFormat/>
    <w:uiPriority w:val="0"/>
    <w:pPr>
      <w:tabs>
        <w:tab w:val="left" w:pos="2126"/>
      </w:tabs>
      <w:adjustRightInd w:val="0"/>
      <w:snapToGrid w:val="0"/>
      <w:spacing w:before="80" w:after="80" w:line="240" w:lineRule="atLeast"/>
      <w:ind w:left="2126" w:hanging="425"/>
    </w:pPr>
    <w:rPr>
      <w:rFonts w:ascii="Arial" w:hAnsi="Arial" w:eastAsia="宋体" w:cs="Times New Roman"/>
      <w:kern w:val="2"/>
      <w:sz w:val="21"/>
      <w:szCs w:val="21"/>
      <w:lang w:val="en-US" w:eastAsia="zh-CN" w:bidi="ar-SA"/>
    </w:rPr>
  </w:style>
  <w:style w:type="character" w:customStyle="1" w:styleId="201">
    <w:name w:val="Table Text Char"/>
    <w:link w:val="202"/>
    <w:autoRedefine/>
    <w:qFormat/>
    <w:uiPriority w:val="0"/>
    <w:rPr>
      <w:rFonts w:ascii="Arial" w:hAnsi="Arial"/>
      <w:snapToGrid w:val="0"/>
      <w:sz w:val="21"/>
      <w:szCs w:val="21"/>
    </w:rPr>
  </w:style>
  <w:style w:type="paragraph" w:customStyle="1" w:styleId="202">
    <w:name w:val="Table Text"/>
    <w:basedOn w:val="1"/>
    <w:link w:val="201"/>
    <w:autoRedefine/>
    <w:qFormat/>
    <w:uiPriority w:val="0"/>
    <w:pPr>
      <w:topLinePunct/>
      <w:adjustRightInd w:val="0"/>
      <w:snapToGrid w:val="0"/>
      <w:spacing w:before="80" w:after="80" w:line="240" w:lineRule="atLeast"/>
      <w:jc w:val="left"/>
    </w:pPr>
    <w:rPr>
      <w:rFonts w:ascii="Arial" w:hAnsi="Arial"/>
      <w:snapToGrid w:val="0"/>
      <w:kern w:val="0"/>
      <w:szCs w:val="21"/>
    </w:rPr>
  </w:style>
  <w:style w:type="character" w:customStyle="1" w:styleId="203">
    <w:name w:val="样式2 Char Char"/>
    <w:link w:val="204"/>
    <w:autoRedefine/>
    <w:qFormat/>
    <w:uiPriority w:val="0"/>
    <w:rPr>
      <w:rFonts w:ascii="Arial" w:hAnsi="Arial" w:eastAsia="黑体"/>
      <w:bCs/>
      <w:kern w:val="2"/>
      <w:sz w:val="36"/>
      <w:szCs w:val="36"/>
    </w:rPr>
  </w:style>
  <w:style w:type="paragraph" w:customStyle="1" w:styleId="204">
    <w:name w:val="样式2"/>
    <w:basedOn w:val="5"/>
    <w:link w:val="203"/>
    <w:autoRedefine/>
    <w:qFormat/>
    <w:uiPriority w:val="0"/>
    <w:pPr>
      <w:tabs>
        <w:tab w:val="left" w:pos="576"/>
      </w:tabs>
      <w:adjustRightInd w:val="0"/>
      <w:snapToGrid w:val="0"/>
      <w:spacing w:before="200" w:after="200" w:line="600" w:lineRule="exact"/>
      <w:ind w:left="576" w:hanging="576"/>
      <w:jc w:val="both"/>
    </w:pPr>
    <w:rPr>
      <w:rFonts w:eastAsia="黑体"/>
      <w:b w:val="0"/>
      <w:sz w:val="36"/>
      <w:szCs w:val="36"/>
    </w:rPr>
  </w:style>
  <w:style w:type="character" w:customStyle="1" w:styleId="205">
    <w:name w:val="标题样式2 Char"/>
    <w:link w:val="206"/>
    <w:autoRedefine/>
    <w:qFormat/>
    <w:uiPriority w:val="0"/>
    <w:rPr>
      <w:rFonts w:ascii="Cambria" w:hAnsi="Cambria"/>
      <w:b/>
      <w:bCs/>
      <w:sz w:val="32"/>
      <w:szCs w:val="32"/>
    </w:rPr>
  </w:style>
  <w:style w:type="paragraph" w:customStyle="1" w:styleId="206">
    <w:name w:val="标题样式2"/>
    <w:basedOn w:val="5"/>
    <w:link w:val="205"/>
    <w:autoRedefine/>
    <w:qFormat/>
    <w:uiPriority w:val="0"/>
    <w:pPr>
      <w:spacing w:line="416" w:lineRule="auto"/>
      <w:ind w:left="425" w:hanging="425"/>
      <w:jc w:val="both"/>
    </w:pPr>
    <w:rPr>
      <w:rFonts w:ascii="Cambria" w:hAnsi="Cambria"/>
      <w:kern w:val="0"/>
      <w:sz w:val="32"/>
    </w:rPr>
  </w:style>
  <w:style w:type="character" w:customStyle="1" w:styleId="207">
    <w:name w:val="带括号的泾惠渠 Char"/>
    <w:link w:val="208"/>
    <w:autoRedefine/>
    <w:qFormat/>
    <w:uiPriority w:val="0"/>
    <w:rPr>
      <w:rFonts w:ascii="宋体" w:hAnsi="宋体"/>
      <w:kern w:val="2"/>
      <w:sz w:val="24"/>
      <w:szCs w:val="24"/>
    </w:rPr>
  </w:style>
  <w:style w:type="paragraph" w:customStyle="1" w:styleId="208">
    <w:name w:val="带括号的泾惠渠"/>
    <w:basedOn w:val="209"/>
    <w:link w:val="207"/>
    <w:autoRedefine/>
    <w:qFormat/>
    <w:uiPriority w:val="0"/>
    <w:pPr>
      <w:ind w:left="392" w:firstLine="0" w:firstLineChars="0"/>
    </w:pPr>
  </w:style>
  <w:style w:type="paragraph" w:customStyle="1" w:styleId="209">
    <w:name w:val="*正文泾惠渠"/>
    <w:basedOn w:val="1"/>
    <w:link w:val="210"/>
    <w:autoRedefine/>
    <w:qFormat/>
    <w:uiPriority w:val="0"/>
    <w:pPr>
      <w:spacing w:line="360" w:lineRule="auto"/>
      <w:ind w:firstLine="200" w:firstLineChars="200"/>
    </w:pPr>
    <w:rPr>
      <w:rFonts w:ascii="宋体" w:hAnsi="宋体"/>
      <w:sz w:val="24"/>
    </w:rPr>
  </w:style>
  <w:style w:type="character" w:customStyle="1" w:styleId="210">
    <w:name w:val="*正文泾惠渠 Char"/>
    <w:link w:val="209"/>
    <w:autoRedefine/>
    <w:qFormat/>
    <w:uiPriority w:val="0"/>
    <w:rPr>
      <w:rFonts w:ascii="宋体" w:hAnsi="宋体"/>
      <w:kern w:val="2"/>
      <w:sz w:val="24"/>
      <w:szCs w:val="24"/>
    </w:rPr>
  </w:style>
  <w:style w:type="character" w:customStyle="1" w:styleId="211">
    <w:name w:val="标题样式3 Char"/>
    <w:link w:val="212"/>
    <w:autoRedefine/>
    <w:qFormat/>
    <w:uiPriority w:val="0"/>
    <w:rPr>
      <w:rFonts w:ascii="Calibri" w:hAnsi="Calibri"/>
      <w:b/>
      <w:bCs/>
      <w:sz w:val="30"/>
      <w:szCs w:val="32"/>
    </w:rPr>
  </w:style>
  <w:style w:type="paragraph" w:customStyle="1" w:styleId="212">
    <w:name w:val="标题样式3"/>
    <w:basedOn w:val="6"/>
    <w:link w:val="211"/>
    <w:autoRedefine/>
    <w:qFormat/>
    <w:uiPriority w:val="0"/>
    <w:pPr>
      <w:spacing w:before="260" w:after="260" w:line="415" w:lineRule="auto"/>
      <w:ind w:left="709" w:hanging="425"/>
    </w:pPr>
    <w:rPr>
      <w:rFonts w:ascii="Calibri" w:hAnsi="Calibri"/>
      <w:kern w:val="0"/>
      <w:sz w:val="30"/>
    </w:rPr>
  </w:style>
  <w:style w:type="character" w:customStyle="1" w:styleId="213">
    <w:name w:val="正文（首行缩进两字）标题1"/>
    <w:autoRedefine/>
    <w:qFormat/>
    <w:uiPriority w:val="0"/>
    <w:rPr>
      <w:rFonts w:eastAsia="宋体"/>
      <w:color w:val="000000"/>
      <w:kern w:val="2"/>
      <w:sz w:val="21"/>
      <w:szCs w:val="24"/>
      <w:lang w:val="en-US" w:eastAsia="zh-CN" w:bidi="ar-SA"/>
    </w:rPr>
  </w:style>
  <w:style w:type="character" w:customStyle="1" w:styleId="214">
    <w:name w:val="Char Char Char Char Char Char Char Char1"/>
    <w:autoRedefine/>
    <w:qFormat/>
    <w:locked/>
    <w:uiPriority w:val="0"/>
    <w:rPr>
      <w:rFonts w:ascii="Tahoma" w:hAnsi="Tahoma" w:eastAsia="宋体" w:cs="Times New Roman"/>
      <w:kern w:val="0"/>
      <w:sz w:val="20"/>
      <w:szCs w:val="20"/>
    </w:rPr>
  </w:style>
  <w:style w:type="character" w:customStyle="1" w:styleId="215">
    <w:name w:val="Table Heading Char1"/>
    <w:link w:val="216"/>
    <w:autoRedefine/>
    <w:qFormat/>
    <w:uiPriority w:val="0"/>
    <w:rPr>
      <w:rFonts w:ascii="Book Antiqua" w:hAnsi="Book Antiqua" w:eastAsia="黑体"/>
      <w:b/>
      <w:bCs/>
      <w:snapToGrid w:val="0"/>
      <w:sz w:val="21"/>
      <w:szCs w:val="21"/>
    </w:rPr>
  </w:style>
  <w:style w:type="paragraph" w:customStyle="1" w:styleId="216">
    <w:name w:val="Table Heading"/>
    <w:basedOn w:val="1"/>
    <w:link w:val="215"/>
    <w:autoRedefine/>
    <w:qFormat/>
    <w:uiPriority w:val="0"/>
    <w:pPr>
      <w:keepNext/>
      <w:topLinePunct/>
      <w:adjustRightInd w:val="0"/>
      <w:snapToGrid w:val="0"/>
      <w:spacing w:before="80" w:after="80" w:line="240" w:lineRule="atLeast"/>
      <w:jc w:val="left"/>
    </w:pPr>
    <w:rPr>
      <w:rFonts w:ascii="Book Antiqua" w:hAnsi="Book Antiqua" w:eastAsia="黑体"/>
      <w:b/>
      <w:bCs/>
      <w:snapToGrid w:val="0"/>
      <w:kern w:val="0"/>
      <w:szCs w:val="21"/>
    </w:rPr>
  </w:style>
  <w:style w:type="character" w:customStyle="1" w:styleId="217">
    <w:name w:val="小 Char"/>
    <w:autoRedefine/>
    <w:qFormat/>
    <w:uiPriority w:val="0"/>
    <w:rPr>
      <w:rFonts w:ascii="宋体" w:hAnsi="Courier New" w:cs="Courier New"/>
      <w:kern w:val="2"/>
      <w:sz w:val="21"/>
      <w:szCs w:val="21"/>
    </w:rPr>
  </w:style>
  <w:style w:type="character" w:customStyle="1" w:styleId="218">
    <w:name w:val="我的编号1 Char"/>
    <w:link w:val="219"/>
    <w:autoRedefine/>
    <w:qFormat/>
    <w:uiPriority w:val="0"/>
    <w:rPr>
      <w:bCs/>
      <w:sz w:val="24"/>
      <w:szCs w:val="28"/>
      <w:lang w:val="zh-CN" w:eastAsia="en-US" w:bidi="en-US"/>
    </w:rPr>
  </w:style>
  <w:style w:type="paragraph" w:customStyle="1" w:styleId="219">
    <w:name w:val="我的编号1"/>
    <w:basedOn w:val="1"/>
    <w:link w:val="218"/>
    <w:autoRedefine/>
    <w:qFormat/>
    <w:uiPriority w:val="0"/>
    <w:pPr>
      <w:widowControl/>
      <w:tabs>
        <w:tab w:val="left" w:pos="1120"/>
      </w:tabs>
      <w:spacing w:afterLines="50" w:line="360" w:lineRule="auto"/>
      <w:ind w:left="1120" w:hanging="720" w:firstLineChars="200"/>
      <w:jc w:val="left"/>
    </w:pPr>
    <w:rPr>
      <w:bCs/>
      <w:kern w:val="0"/>
      <w:sz w:val="24"/>
      <w:szCs w:val="28"/>
      <w:lang w:val="zh-CN" w:eastAsia="en-US" w:bidi="en-US"/>
    </w:rPr>
  </w:style>
  <w:style w:type="character" w:customStyle="1" w:styleId="220">
    <w:name w:val="表格标题 Char"/>
    <w:link w:val="221"/>
    <w:autoRedefine/>
    <w:qFormat/>
    <w:uiPriority w:val="0"/>
    <w:rPr>
      <w:rFonts w:eastAsia="黑体"/>
      <w:bCs/>
      <w:sz w:val="18"/>
      <w:lang w:val="en-US" w:eastAsia="zh-CN" w:bidi="ar-SA"/>
    </w:rPr>
  </w:style>
  <w:style w:type="paragraph" w:customStyle="1" w:styleId="221">
    <w:name w:val="表格标题"/>
    <w:next w:val="1"/>
    <w:link w:val="220"/>
    <w:autoRedefine/>
    <w:qFormat/>
    <w:uiPriority w:val="0"/>
    <w:pPr>
      <w:widowControl w:val="0"/>
      <w:jc w:val="center"/>
    </w:pPr>
    <w:rPr>
      <w:rFonts w:ascii="Times New Roman" w:hAnsi="Times New Roman" w:eastAsia="黑体" w:cs="Times New Roman"/>
      <w:bCs/>
      <w:sz w:val="18"/>
      <w:lang w:val="en-US" w:eastAsia="zh-CN" w:bidi="ar-SA"/>
    </w:rPr>
  </w:style>
  <w:style w:type="character" w:customStyle="1" w:styleId="222">
    <w:name w:val="正文文本缩进 Char1"/>
    <w:autoRedefine/>
    <w:qFormat/>
    <w:uiPriority w:val="0"/>
    <w:rPr>
      <w:sz w:val="21"/>
      <w:szCs w:val="24"/>
    </w:rPr>
  </w:style>
  <w:style w:type="character" w:customStyle="1" w:styleId="223">
    <w:name w:val="Chapter X.X.X. Char Char"/>
    <w:autoRedefine/>
    <w:qFormat/>
    <w:uiPriority w:val="0"/>
    <w:rPr>
      <w:rFonts w:eastAsia="宋体"/>
      <w:b/>
      <w:bCs/>
      <w:kern w:val="2"/>
      <w:sz w:val="32"/>
      <w:szCs w:val="32"/>
      <w:lang w:val="en-US" w:eastAsia="zh-CN" w:bidi="ar-SA"/>
    </w:rPr>
  </w:style>
  <w:style w:type="character" w:customStyle="1" w:styleId="224">
    <w:name w:val="批注主题 Char"/>
    <w:link w:val="85"/>
    <w:autoRedefine/>
    <w:qFormat/>
    <w:uiPriority w:val="0"/>
    <w:rPr>
      <w:b/>
      <w:bCs/>
      <w:kern w:val="2"/>
      <w:sz w:val="21"/>
      <w:szCs w:val="24"/>
    </w:rPr>
  </w:style>
  <w:style w:type="character" w:customStyle="1" w:styleId="225">
    <w:name w:val="list bullet Char"/>
    <w:link w:val="226"/>
    <w:autoRedefine/>
    <w:qFormat/>
    <w:uiPriority w:val="0"/>
    <w:rPr>
      <w:kern w:val="2"/>
      <w:sz w:val="21"/>
      <w:szCs w:val="24"/>
    </w:rPr>
  </w:style>
  <w:style w:type="paragraph" w:customStyle="1" w:styleId="226">
    <w:name w:val="列表项目符号1"/>
    <w:link w:val="225"/>
    <w:autoRedefine/>
    <w:qFormat/>
    <w:uiPriority w:val="0"/>
    <w:pPr>
      <w:tabs>
        <w:tab w:val="left" w:pos="1247"/>
      </w:tabs>
      <w:spacing w:before="156" w:after="156"/>
      <w:ind w:left="1247" w:hanging="340"/>
    </w:pPr>
    <w:rPr>
      <w:rFonts w:ascii="Times New Roman" w:hAnsi="Times New Roman" w:eastAsia="宋体" w:cs="Times New Roman"/>
      <w:kern w:val="2"/>
      <w:sz w:val="21"/>
      <w:szCs w:val="24"/>
      <w:lang w:val="en-US" w:eastAsia="zh-CN" w:bidi="ar-SA"/>
    </w:rPr>
  </w:style>
  <w:style w:type="character" w:customStyle="1" w:styleId="227">
    <w:name w:val="表名1 Char"/>
    <w:link w:val="228"/>
    <w:autoRedefine/>
    <w:qFormat/>
    <w:uiPriority w:val="0"/>
    <w:rPr>
      <w:kern w:val="21"/>
      <w:sz w:val="18"/>
    </w:rPr>
  </w:style>
  <w:style w:type="paragraph" w:customStyle="1" w:styleId="228">
    <w:name w:val="表名1"/>
    <w:basedOn w:val="1"/>
    <w:link w:val="227"/>
    <w:autoRedefine/>
    <w:qFormat/>
    <w:uiPriority w:val="0"/>
    <w:pPr>
      <w:widowControl/>
      <w:tabs>
        <w:tab w:val="left" w:leader="dot" w:pos="1701"/>
        <w:tab w:val="left" w:pos="9072"/>
      </w:tabs>
      <w:snapToGrid w:val="0"/>
      <w:spacing w:before="360" w:after="120" w:line="360" w:lineRule="atLeast"/>
      <w:ind w:left="1701"/>
      <w:jc w:val="center"/>
    </w:pPr>
    <w:rPr>
      <w:kern w:val="21"/>
      <w:sz w:val="18"/>
      <w:szCs w:val="20"/>
    </w:rPr>
  </w:style>
  <w:style w:type="character" w:customStyle="1" w:styleId="229">
    <w:name w:val="Char Char9"/>
    <w:autoRedefine/>
    <w:qFormat/>
    <w:uiPriority w:val="0"/>
    <w:rPr>
      <w:rFonts w:ascii="Cambria" w:hAnsi="Cambria" w:eastAsia="宋体"/>
      <w:b/>
      <w:bCs/>
      <w:kern w:val="2"/>
      <w:sz w:val="32"/>
      <w:szCs w:val="32"/>
      <w:lang w:val="en-US" w:eastAsia="zh-CN" w:bidi="ar-SA"/>
    </w:rPr>
  </w:style>
  <w:style w:type="character" w:customStyle="1" w:styleId="230">
    <w:name w:val="Char Char91"/>
    <w:autoRedefine/>
    <w:qFormat/>
    <w:uiPriority w:val="0"/>
    <w:rPr>
      <w:rFonts w:ascii="Cambria" w:hAnsi="Cambria" w:eastAsia="宋体"/>
      <w:b/>
      <w:bCs/>
      <w:kern w:val="2"/>
      <w:sz w:val="32"/>
      <w:szCs w:val="32"/>
      <w:lang w:val="en-US" w:eastAsia="zh-CN" w:bidi="ar-SA"/>
    </w:rPr>
  </w:style>
  <w:style w:type="character" w:customStyle="1" w:styleId="231">
    <w:name w:val="签名 Char"/>
    <w:basedOn w:val="99"/>
    <w:link w:val="58"/>
    <w:autoRedefine/>
    <w:qFormat/>
    <w:uiPriority w:val="0"/>
    <w:rPr>
      <w:rFonts w:eastAsia="仿宋_GB2312"/>
      <w:sz w:val="24"/>
    </w:rPr>
  </w:style>
  <w:style w:type="character" w:customStyle="1" w:styleId="232">
    <w:name w:val="泾惠渠标题1 Char"/>
    <w:link w:val="233"/>
    <w:autoRedefine/>
    <w:qFormat/>
    <w:uiPriority w:val="0"/>
    <w:rPr>
      <w:rFonts w:ascii="Arial" w:hAnsi="Arial"/>
      <w:b/>
      <w:bCs/>
      <w:smallCaps/>
      <w:spacing w:val="10"/>
      <w:kern w:val="20"/>
      <w:sz w:val="44"/>
      <w:szCs w:val="44"/>
    </w:rPr>
  </w:style>
  <w:style w:type="paragraph" w:customStyle="1" w:styleId="233">
    <w:name w:val="泾惠渠标题1"/>
    <w:basedOn w:val="41"/>
    <w:link w:val="232"/>
    <w:autoRedefine/>
    <w:qFormat/>
    <w:uiPriority w:val="0"/>
    <w:pPr>
      <w:keepNext/>
      <w:widowControl/>
      <w:pBdr>
        <w:bottom w:val="single" w:color="auto" w:sz="8" w:space="6"/>
      </w:pBdr>
      <w:spacing w:after="120"/>
      <w:ind w:left="420" w:hanging="420"/>
      <w:jc w:val="center"/>
      <w:outlineLvl w:val="0"/>
    </w:pPr>
    <w:rPr>
      <w:rFonts w:ascii="Arial" w:hAnsi="Arial"/>
      <w:b/>
      <w:bCs/>
      <w:smallCaps/>
      <w:spacing w:val="10"/>
      <w:kern w:val="20"/>
      <w:sz w:val="44"/>
      <w:szCs w:val="44"/>
    </w:rPr>
  </w:style>
  <w:style w:type="character" w:customStyle="1" w:styleId="234">
    <w:name w:val="纯文本 Char"/>
    <w:basedOn w:val="99"/>
    <w:link w:val="41"/>
    <w:autoRedefine/>
    <w:qFormat/>
    <w:uiPriority w:val="0"/>
    <w:rPr>
      <w:rFonts w:ascii="宋体" w:hAnsi="Courier New"/>
      <w:spacing w:val="5"/>
      <w:sz w:val="21"/>
    </w:rPr>
  </w:style>
  <w:style w:type="character" w:customStyle="1" w:styleId="235">
    <w:name w:val="标题 3 Char Char1"/>
    <w:autoRedefine/>
    <w:semiHidden/>
    <w:qFormat/>
    <w:uiPriority w:val="0"/>
    <w:rPr>
      <w:rFonts w:eastAsia="宋体"/>
      <w:b/>
      <w:bCs/>
      <w:kern w:val="2"/>
      <w:sz w:val="32"/>
      <w:szCs w:val="30"/>
      <w:lang w:val="en-US" w:eastAsia="zh-CN" w:bidi="ar-SA"/>
    </w:rPr>
  </w:style>
  <w:style w:type="character" w:customStyle="1" w:styleId="236">
    <w:name w:val="ZC正文 Char"/>
    <w:link w:val="237"/>
    <w:autoRedefine/>
    <w:qFormat/>
    <w:uiPriority w:val="0"/>
    <w:rPr>
      <w:rFonts w:ascii="Calibri" w:hAnsi="Calibri" w:eastAsia="仿宋_GB2312"/>
      <w:kern w:val="2"/>
      <w:sz w:val="24"/>
      <w:szCs w:val="21"/>
      <w:lang w:val="en-US" w:eastAsia="zh-CN" w:bidi="ar-SA"/>
    </w:rPr>
  </w:style>
  <w:style w:type="paragraph" w:customStyle="1" w:styleId="237">
    <w:name w:val="ZC正文"/>
    <w:link w:val="236"/>
    <w:autoRedefine/>
    <w:qFormat/>
    <w:uiPriority w:val="0"/>
    <w:pPr>
      <w:spacing w:line="360" w:lineRule="auto"/>
      <w:ind w:firstLine="200" w:firstLineChars="200"/>
    </w:pPr>
    <w:rPr>
      <w:rFonts w:ascii="Calibri" w:hAnsi="Calibri" w:eastAsia="仿宋_GB2312" w:cs="Times New Roman"/>
      <w:kern w:val="2"/>
      <w:sz w:val="24"/>
      <w:szCs w:val="21"/>
      <w:lang w:val="en-US" w:eastAsia="zh-CN" w:bidi="ar-SA"/>
    </w:rPr>
  </w:style>
  <w:style w:type="character" w:customStyle="1" w:styleId="238">
    <w:name w:val="注释标题 Char"/>
    <w:basedOn w:val="99"/>
    <w:link w:val="18"/>
    <w:autoRedefine/>
    <w:qFormat/>
    <w:uiPriority w:val="0"/>
    <w:rPr>
      <w:kern w:val="2"/>
      <w:sz w:val="24"/>
      <w:szCs w:val="24"/>
    </w:rPr>
  </w:style>
  <w:style w:type="character" w:customStyle="1" w:styleId="239">
    <w:name w:val="普通文字 Char"/>
    <w:basedOn w:val="99"/>
    <w:autoRedefine/>
    <w:qFormat/>
    <w:uiPriority w:val="0"/>
    <w:rPr>
      <w:rFonts w:ascii="宋体" w:hAnsi="Courier New"/>
      <w:spacing w:val="5"/>
      <w:sz w:val="21"/>
    </w:rPr>
  </w:style>
  <w:style w:type="character" w:customStyle="1" w:styleId="240">
    <w:name w:val="日期 Char"/>
    <w:basedOn w:val="99"/>
    <w:link w:val="51"/>
    <w:autoRedefine/>
    <w:qFormat/>
    <w:uiPriority w:val="0"/>
    <w:rPr>
      <w:kern w:val="2"/>
      <w:sz w:val="21"/>
      <w:szCs w:val="24"/>
    </w:rPr>
  </w:style>
  <w:style w:type="character" w:customStyle="1" w:styleId="241">
    <w:name w:val="样式 Char Char"/>
    <w:basedOn w:val="99"/>
    <w:link w:val="242"/>
    <w:autoRedefine/>
    <w:qFormat/>
    <w:uiPriority w:val="0"/>
    <w:rPr>
      <w:rFonts w:ascii="宋体" w:hAnsi="宋体" w:cs="宋体"/>
      <w:sz w:val="24"/>
      <w:szCs w:val="24"/>
      <w:lang w:val="en-US" w:eastAsia="zh-CN" w:bidi="ar-SA"/>
    </w:rPr>
  </w:style>
  <w:style w:type="paragraph" w:customStyle="1" w:styleId="242">
    <w:name w:val="样式"/>
    <w:link w:val="241"/>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43">
    <w:name w:val="Z_Chapter Label Char"/>
    <w:autoRedefine/>
    <w:qFormat/>
    <w:uiPriority w:val="0"/>
    <w:rPr>
      <w:rFonts w:ascii="Arial" w:hAnsi="Arial" w:eastAsia="宋体"/>
      <w:b/>
      <w:color w:val="005BAB"/>
      <w:spacing w:val="56"/>
      <w:kern w:val="32"/>
      <w:sz w:val="28"/>
      <w:u w:val="single"/>
      <w:lang w:val="en-US" w:eastAsia="en-US" w:bidi="ar-SA"/>
    </w:rPr>
  </w:style>
  <w:style w:type="character" w:customStyle="1" w:styleId="244">
    <w:name w:val="文档结构图 Char"/>
    <w:basedOn w:val="99"/>
    <w:link w:val="27"/>
    <w:autoRedefine/>
    <w:qFormat/>
    <w:uiPriority w:val="99"/>
    <w:rPr>
      <w:rFonts w:ascii="宋体"/>
      <w:kern w:val="2"/>
      <w:sz w:val="18"/>
      <w:szCs w:val="18"/>
    </w:rPr>
  </w:style>
  <w:style w:type="character" w:customStyle="1" w:styleId="245">
    <w:name w:val="不明显强调1"/>
    <w:autoRedefine/>
    <w:qFormat/>
    <w:uiPriority w:val="0"/>
    <w:rPr>
      <w:i/>
      <w:iCs/>
      <w:color w:val="808080"/>
    </w:rPr>
  </w:style>
  <w:style w:type="character" w:customStyle="1" w:styleId="246">
    <w:name w:val="正文文本 + Batang"/>
    <w:autoRedefine/>
    <w:qFormat/>
    <w:uiPriority w:val="0"/>
    <w:rPr>
      <w:rFonts w:ascii="Batang" w:hAnsi="Batang" w:eastAsia="Batang" w:cs="Batang"/>
      <w:color w:val="000000"/>
      <w:spacing w:val="-7"/>
      <w:w w:val="100"/>
      <w:position w:val="0"/>
      <w:sz w:val="16"/>
      <w:szCs w:val="16"/>
      <w:u w:val="none"/>
      <w:shd w:val="clear" w:color="auto" w:fill="FFFFFF"/>
      <w:lang w:val="en-US"/>
    </w:rPr>
  </w:style>
  <w:style w:type="character" w:customStyle="1" w:styleId="247">
    <w:name w:val="页脚 Char"/>
    <w:basedOn w:val="99"/>
    <w:link w:val="2"/>
    <w:autoRedefine/>
    <w:qFormat/>
    <w:uiPriority w:val="99"/>
    <w:rPr>
      <w:rFonts w:eastAsia="宋体"/>
      <w:kern w:val="2"/>
      <w:sz w:val="18"/>
      <w:szCs w:val="18"/>
    </w:rPr>
  </w:style>
  <w:style w:type="character" w:customStyle="1" w:styleId="248">
    <w:name w:val="第*章 Char"/>
    <w:basedOn w:val="99"/>
    <w:autoRedefine/>
    <w:qFormat/>
    <w:uiPriority w:val="0"/>
    <w:rPr>
      <w:rFonts w:ascii="Arial" w:hAnsi="Arial" w:eastAsia="黑体"/>
      <w:b/>
      <w:bCs/>
      <w:kern w:val="2"/>
      <w:sz w:val="32"/>
      <w:szCs w:val="32"/>
      <w:lang w:val="en-US" w:eastAsia="zh-CN" w:bidi="ar-SA"/>
    </w:rPr>
  </w:style>
  <w:style w:type="character" w:customStyle="1" w:styleId="249">
    <w:name w:val="x文 Char Char"/>
    <w:basedOn w:val="99"/>
    <w:link w:val="250"/>
    <w:autoRedefine/>
    <w:qFormat/>
    <w:uiPriority w:val="0"/>
    <w:rPr>
      <w:color w:val="000000"/>
      <w:kern w:val="2"/>
      <w:sz w:val="24"/>
      <w:szCs w:val="24"/>
    </w:rPr>
  </w:style>
  <w:style w:type="paragraph" w:customStyle="1" w:styleId="250">
    <w:name w:val="x文"/>
    <w:basedOn w:val="1"/>
    <w:link w:val="249"/>
    <w:autoRedefine/>
    <w:qFormat/>
    <w:uiPriority w:val="0"/>
    <w:pPr>
      <w:snapToGrid w:val="0"/>
      <w:spacing w:line="360" w:lineRule="auto"/>
      <w:ind w:firstLine="567" w:firstLineChars="270"/>
      <w:jc w:val="left"/>
    </w:pPr>
    <w:rPr>
      <w:color w:val="000000"/>
      <w:sz w:val="24"/>
    </w:rPr>
  </w:style>
  <w:style w:type="character" w:customStyle="1" w:styleId="251">
    <w:name w:val="样式 Char"/>
    <w:basedOn w:val="99"/>
    <w:autoRedefine/>
    <w:qFormat/>
    <w:uiPriority w:val="0"/>
    <w:rPr>
      <w:rFonts w:ascii="宋体" w:hAnsi="宋体" w:cs="宋体"/>
      <w:sz w:val="24"/>
      <w:szCs w:val="24"/>
      <w:lang w:val="en-US" w:eastAsia="zh-CN" w:bidi="ar-SA"/>
    </w:rPr>
  </w:style>
  <w:style w:type="character" w:customStyle="1" w:styleId="252">
    <w:name w:val="apple-style-span"/>
    <w:basedOn w:val="99"/>
    <w:autoRedefine/>
    <w:qFormat/>
    <w:uiPriority w:val="0"/>
  </w:style>
  <w:style w:type="character" w:customStyle="1" w:styleId="253">
    <w:name w:val="Z_Chapter Number Char"/>
    <w:autoRedefine/>
    <w:qFormat/>
    <w:uiPriority w:val="0"/>
    <w:rPr>
      <w:rFonts w:ascii="Arial" w:hAnsi="Arial" w:eastAsia="宋体"/>
      <w:b/>
      <w:color w:val="005BAB"/>
      <w:spacing w:val="56"/>
      <w:kern w:val="32"/>
      <w:sz w:val="52"/>
      <w:u w:val="single"/>
      <w:lang w:val="en-US" w:eastAsia="en-US" w:bidi="ar-SA"/>
    </w:rPr>
  </w:style>
  <w:style w:type="character" w:customStyle="1" w:styleId="254">
    <w:name w:val="正文 首行缩进:  2 字符 Char Char"/>
    <w:link w:val="255"/>
    <w:autoRedefine/>
    <w:qFormat/>
    <w:uiPriority w:val="0"/>
    <w:rPr>
      <w:kern w:val="2"/>
      <w:sz w:val="24"/>
    </w:rPr>
  </w:style>
  <w:style w:type="paragraph" w:customStyle="1" w:styleId="255">
    <w:name w:val="正文 首行缩进:  2 字符 Char"/>
    <w:basedOn w:val="1"/>
    <w:link w:val="254"/>
    <w:autoRedefine/>
    <w:qFormat/>
    <w:uiPriority w:val="0"/>
    <w:pPr>
      <w:spacing w:line="360" w:lineRule="auto"/>
      <w:ind w:firstLine="480"/>
    </w:pPr>
    <w:rPr>
      <w:sz w:val="24"/>
      <w:szCs w:val="20"/>
    </w:rPr>
  </w:style>
  <w:style w:type="character" w:customStyle="1" w:styleId="256">
    <w:name w:val="题注 Char"/>
    <w:link w:val="23"/>
    <w:autoRedefine/>
    <w:qFormat/>
    <w:uiPriority w:val="35"/>
    <w:rPr>
      <w:rFonts w:ascii="Arial" w:hAnsi="Arial" w:eastAsia="黑体"/>
      <w:kern w:val="2"/>
      <w:sz w:val="21"/>
      <w:szCs w:val="21"/>
      <w:lang w:val="en-US" w:eastAsia="zh-CN" w:bidi="ar-SA"/>
    </w:rPr>
  </w:style>
  <w:style w:type="character" w:customStyle="1" w:styleId="257">
    <w:name w:val="样式1 Char Char"/>
    <w:link w:val="258"/>
    <w:autoRedefine/>
    <w:qFormat/>
    <w:uiPriority w:val="0"/>
    <w:rPr>
      <w:rFonts w:ascii="宋体" w:hAnsi="宋体"/>
      <w:kern w:val="2"/>
      <w:sz w:val="21"/>
      <w:szCs w:val="21"/>
    </w:rPr>
  </w:style>
  <w:style w:type="paragraph" w:customStyle="1" w:styleId="258">
    <w:name w:val="样式1"/>
    <w:basedOn w:val="1"/>
    <w:next w:val="7"/>
    <w:link w:val="257"/>
    <w:autoRedefine/>
    <w:qFormat/>
    <w:uiPriority w:val="0"/>
    <w:pPr>
      <w:spacing w:line="360" w:lineRule="auto"/>
      <w:ind w:firstLine="420" w:firstLineChars="200"/>
    </w:pPr>
    <w:rPr>
      <w:rFonts w:ascii="宋体" w:hAnsi="宋体"/>
      <w:szCs w:val="21"/>
    </w:rPr>
  </w:style>
  <w:style w:type="character" w:customStyle="1" w:styleId="259">
    <w:name w:val="正文样式 Char"/>
    <w:link w:val="260"/>
    <w:autoRedefine/>
    <w:qFormat/>
    <w:uiPriority w:val="0"/>
    <w:rPr>
      <w:sz w:val="24"/>
      <w:szCs w:val="24"/>
    </w:rPr>
  </w:style>
  <w:style w:type="paragraph" w:customStyle="1" w:styleId="260">
    <w:name w:val="正文样式"/>
    <w:basedOn w:val="1"/>
    <w:link w:val="259"/>
    <w:autoRedefine/>
    <w:qFormat/>
    <w:uiPriority w:val="0"/>
    <w:pPr>
      <w:spacing w:beforeLines="50" w:afterLines="50" w:line="360" w:lineRule="auto"/>
      <w:ind w:firstLine="480" w:firstLineChars="200"/>
    </w:pPr>
    <w:rPr>
      <w:kern w:val="0"/>
      <w:sz w:val="24"/>
    </w:rPr>
  </w:style>
  <w:style w:type="character" w:customStyle="1" w:styleId="261">
    <w:name w:val="泾惠渠标题2 Char"/>
    <w:link w:val="262"/>
    <w:autoRedefine/>
    <w:qFormat/>
    <w:uiPriority w:val="0"/>
    <w:rPr>
      <w:rFonts w:ascii="Arial" w:hAnsi="Arial"/>
      <w:b/>
      <w:bCs/>
      <w:color w:val="000000"/>
      <w:spacing w:val="10"/>
      <w:kern w:val="28"/>
      <w:sz w:val="28"/>
      <w:szCs w:val="28"/>
    </w:rPr>
  </w:style>
  <w:style w:type="paragraph" w:customStyle="1" w:styleId="262">
    <w:name w:val="泾惠渠标题2"/>
    <w:basedOn w:val="5"/>
    <w:link w:val="261"/>
    <w:autoRedefine/>
    <w:qFormat/>
    <w:uiPriority w:val="0"/>
    <w:pPr>
      <w:keepLines w:val="0"/>
      <w:widowControl/>
      <w:tabs>
        <w:tab w:val="left" w:pos="360"/>
      </w:tabs>
      <w:spacing w:before="240" w:after="160" w:line="360" w:lineRule="auto"/>
      <w:ind w:left="450" w:hanging="450"/>
      <w:jc w:val="left"/>
    </w:pPr>
    <w:rPr>
      <w:color w:val="000000"/>
      <w:spacing w:val="10"/>
      <w:kern w:val="28"/>
      <w:sz w:val="28"/>
      <w:szCs w:val="28"/>
    </w:rPr>
  </w:style>
  <w:style w:type="character" w:customStyle="1" w:styleId="263">
    <w:name w:val="A题注[表格图片] Char"/>
    <w:link w:val="264"/>
    <w:autoRedefine/>
    <w:qFormat/>
    <w:uiPriority w:val="0"/>
    <w:rPr>
      <w:rFonts w:ascii="宋体" w:hAnsi="宋体"/>
      <w:kern w:val="2"/>
      <w:sz w:val="21"/>
    </w:rPr>
  </w:style>
  <w:style w:type="paragraph" w:customStyle="1" w:styleId="264">
    <w:name w:val="A题注[表格图片]"/>
    <w:basedOn w:val="23"/>
    <w:link w:val="263"/>
    <w:autoRedefine/>
    <w:qFormat/>
    <w:uiPriority w:val="0"/>
    <w:pPr>
      <w:widowControl w:val="0"/>
      <w:spacing w:beforeLines="0" w:afterLines="0"/>
    </w:pPr>
    <w:rPr>
      <w:rFonts w:ascii="宋体" w:hAnsi="宋体" w:eastAsia="宋体"/>
      <w:szCs w:val="20"/>
    </w:rPr>
  </w:style>
  <w:style w:type="character" w:customStyle="1" w:styleId="265">
    <w:name w:val="Default Char"/>
    <w:autoRedefine/>
    <w:qFormat/>
    <w:uiPriority w:val="99"/>
    <w:rPr>
      <w:rFonts w:ascii="黑体" w:eastAsia="黑体" w:cs="黑体"/>
      <w:color w:val="000000"/>
      <w:sz w:val="24"/>
      <w:szCs w:val="24"/>
      <w:lang w:bidi="hi-IN"/>
    </w:rPr>
  </w:style>
  <w:style w:type="character" w:customStyle="1" w:styleId="266">
    <w:name w:val="畅通工程项目建议书正文 Char"/>
    <w:link w:val="267"/>
    <w:autoRedefine/>
    <w:qFormat/>
    <w:uiPriority w:val="0"/>
    <w:rPr>
      <w:sz w:val="24"/>
      <w:szCs w:val="32"/>
    </w:rPr>
  </w:style>
  <w:style w:type="paragraph" w:customStyle="1" w:styleId="267">
    <w:name w:val="畅通工程项目建议书正文"/>
    <w:basedOn w:val="1"/>
    <w:link w:val="266"/>
    <w:autoRedefine/>
    <w:qFormat/>
    <w:uiPriority w:val="0"/>
    <w:pPr>
      <w:spacing w:line="360" w:lineRule="auto"/>
      <w:ind w:firstLine="200" w:firstLineChars="200"/>
    </w:pPr>
    <w:rPr>
      <w:kern w:val="0"/>
      <w:sz w:val="24"/>
      <w:szCs w:val="32"/>
    </w:rPr>
  </w:style>
  <w:style w:type="character" w:customStyle="1" w:styleId="268">
    <w:name w:val="Content Char"/>
    <w:link w:val="269"/>
    <w:autoRedefine/>
    <w:qFormat/>
    <w:uiPriority w:val="0"/>
    <w:rPr>
      <w:rFonts w:ascii="宋体" w:hAnsi="宋体"/>
      <w:bCs/>
      <w:sz w:val="21"/>
      <w:szCs w:val="21"/>
    </w:rPr>
  </w:style>
  <w:style w:type="paragraph" w:customStyle="1" w:styleId="269">
    <w:name w:val="Content"/>
    <w:basedOn w:val="1"/>
    <w:link w:val="268"/>
    <w:autoRedefine/>
    <w:qFormat/>
    <w:uiPriority w:val="0"/>
    <w:pPr>
      <w:widowControl/>
      <w:adjustRightInd w:val="0"/>
      <w:spacing w:before="240" w:after="120" w:line="360" w:lineRule="auto"/>
      <w:ind w:firstLine="540"/>
      <w:jc w:val="left"/>
    </w:pPr>
    <w:rPr>
      <w:rFonts w:ascii="宋体" w:hAnsi="宋体"/>
      <w:bCs/>
      <w:kern w:val="0"/>
      <w:szCs w:val="21"/>
    </w:rPr>
  </w:style>
  <w:style w:type="character" w:customStyle="1" w:styleId="270">
    <w:name w:val="MM Topic 2 Char"/>
    <w:link w:val="271"/>
    <w:autoRedefine/>
    <w:qFormat/>
    <w:uiPriority w:val="0"/>
    <w:rPr>
      <w:rFonts w:ascii="Cambria" w:hAnsi="Cambria"/>
      <w:b/>
      <w:bCs/>
      <w:kern w:val="2"/>
      <w:sz w:val="32"/>
      <w:szCs w:val="32"/>
    </w:rPr>
  </w:style>
  <w:style w:type="paragraph" w:customStyle="1" w:styleId="271">
    <w:name w:val="MM Topic 2"/>
    <w:basedOn w:val="5"/>
    <w:link w:val="270"/>
    <w:autoRedefine/>
    <w:qFormat/>
    <w:uiPriority w:val="0"/>
    <w:pPr>
      <w:spacing w:line="416" w:lineRule="auto"/>
      <w:jc w:val="both"/>
    </w:pPr>
    <w:rPr>
      <w:rFonts w:ascii="Cambria" w:hAnsi="Cambria"/>
      <w:sz w:val="32"/>
    </w:rPr>
  </w:style>
  <w:style w:type="character" w:customStyle="1" w:styleId="272">
    <w:name w:val="MM Topic 5 Char"/>
    <w:link w:val="273"/>
    <w:autoRedefine/>
    <w:qFormat/>
    <w:uiPriority w:val="0"/>
    <w:rPr>
      <w:rFonts w:ascii="Calibri" w:hAnsi="Calibri"/>
      <w:b/>
      <w:bCs/>
      <w:kern w:val="2"/>
      <w:sz w:val="28"/>
      <w:szCs w:val="28"/>
    </w:rPr>
  </w:style>
  <w:style w:type="paragraph" w:customStyle="1" w:styleId="273">
    <w:name w:val="MM Topic 5"/>
    <w:basedOn w:val="8"/>
    <w:link w:val="272"/>
    <w:autoRedefine/>
    <w:qFormat/>
    <w:uiPriority w:val="0"/>
    <w:pPr>
      <w:tabs>
        <w:tab w:val="clear" w:pos="1008"/>
      </w:tabs>
      <w:ind w:firstLine="200" w:firstLineChars="200"/>
    </w:pPr>
    <w:rPr>
      <w:rFonts w:ascii="Calibri" w:hAnsi="Calibri"/>
      <w:bCs/>
      <w:szCs w:val="28"/>
    </w:rPr>
  </w:style>
  <w:style w:type="character" w:customStyle="1" w:styleId="274">
    <w:name w:val="MM Title Char"/>
    <w:link w:val="275"/>
    <w:autoRedefine/>
    <w:qFormat/>
    <w:uiPriority w:val="0"/>
    <w:rPr>
      <w:rFonts w:ascii="Cambria" w:hAnsi="Cambria"/>
      <w:b/>
      <w:bCs/>
      <w:kern w:val="2"/>
      <w:sz w:val="32"/>
      <w:szCs w:val="32"/>
    </w:rPr>
  </w:style>
  <w:style w:type="paragraph" w:customStyle="1" w:styleId="275">
    <w:name w:val="MM Title"/>
    <w:basedOn w:val="84"/>
    <w:link w:val="274"/>
    <w:autoRedefine/>
    <w:qFormat/>
    <w:uiPriority w:val="0"/>
  </w:style>
  <w:style w:type="character" w:customStyle="1" w:styleId="276">
    <w:name w:val="标题 Char"/>
    <w:basedOn w:val="99"/>
    <w:link w:val="84"/>
    <w:autoRedefine/>
    <w:qFormat/>
    <w:uiPriority w:val="10"/>
    <w:rPr>
      <w:rFonts w:ascii="Cambria" w:hAnsi="Cambria"/>
      <w:b/>
      <w:bCs/>
      <w:kern w:val="2"/>
      <w:sz w:val="32"/>
      <w:szCs w:val="32"/>
    </w:rPr>
  </w:style>
  <w:style w:type="character" w:customStyle="1" w:styleId="277">
    <w:name w:val="文档正文 Char"/>
    <w:link w:val="278"/>
    <w:autoRedefine/>
    <w:qFormat/>
    <w:locked/>
    <w:uiPriority w:val="0"/>
    <w:rPr>
      <w:sz w:val="24"/>
    </w:rPr>
  </w:style>
  <w:style w:type="paragraph" w:customStyle="1" w:styleId="278">
    <w:name w:val="文档正文"/>
    <w:basedOn w:val="1"/>
    <w:link w:val="277"/>
    <w:autoRedefine/>
    <w:qFormat/>
    <w:uiPriority w:val="0"/>
    <w:pPr>
      <w:wordWrap w:val="0"/>
      <w:spacing w:before="156" w:after="156" w:line="360" w:lineRule="auto"/>
      <w:ind w:firstLine="480" w:firstLineChars="200"/>
    </w:pPr>
    <w:rPr>
      <w:kern w:val="0"/>
      <w:sz w:val="24"/>
      <w:szCs w:val="20"/>
    </w:rPr>
  </w:style>
  <w:style w:type="character" w:customStyle="1" w:styleId="279">
    <w:name w:val="content1"/>
    <w:autoRedefine/>
    <w:qFormat/>
    <w:uiPriority w:val="0"/>
    <w:rPr>
      <w:spacing w:val="360"/>
      <w:sz w:val="18"/>
      <w:szCs w:val="18"/>
    </w:rPr>
  </w:style>
  <w:style w:type="character" w:customStyle="1" w:styleId="280">
    <w:name w:val="正文文本 Char Char"/>
    <w:autoRedefine/>
    <w:qFormat/>
    <w:uiPriority w:val="0"/>
    <w:rPr>
      <w:rFonts w:eastAsia="宋体"/>
      <w:kern w:val="2"/>
      <w:sz w:val="21"/>
      <w:szCs w:val="24"/>
      <w:lang w:val="en-US" w:eastAsia="zh-CN" w:bidi="ar-SA"/>
    </w:rPr>
  </w:style>
  <w:style w:type="character" w:customStyle="1" w:styleId="281">
    <w:name w:val="标题3 Char"/>
    <w:link w:val="282"/>
    <w:autoRedefine/>
    <w:qFormat/>
    <w:uiPriority w:val="0"/>
    <w:rPr>
      <w:rFonts w:ascii="Calibri" w:hAnsi="Calibri"/>
      <w:b/>
      <w:bCs/>
      <w:kern w:val="2"/>
      <w:sz w:val="32"/>
      <w:szCs w:val="32"/>
    </w:rPr>
  </w:style>
  <w:style w:type="paragraph" w:customStyle="1" w:styleId="282">
    <w:name w:val="标题3"/>
    <w:basedOn w:val="6"/>
    <w:link w:val="281"/>
    <w:autoRedefine/>
    <w:qFormat/>
    <w:uiPriority w:val="0"/>
    <w:pPr>
      <w:spacing w:before="260" w:after="260" w:line="416" w:lineRule="auto"/>
      <w:ind w:left="720" w:hanging="432"/>
    </w:pPr>
    <w:rPr>
      <w:rFonts w:ascii="Calibri" w:hAnsi="Calibri"/>
      <w:sz w:val="32"/>
    </w:rPr>
  </w:style>
  <w:style w:type="character" w:customStyle="1" w:styleId="283">
    <w:name w:val="text1"/>
    <w:autoRedefine/>
    <w:qFormat/>
    <w:uiPriority w:val="0"/>
    <w:rPr>
      <w:spacing w:val="390"/>
      <w:u w:val="none"/>
    </w:rPr>
  </w:style>
  <w:style w:type="character" w:customStyle="1" w:styleId="284">
    <w:name w:val="目录4 Char"/>
    <w:link w:val="285"/>
    <w:autoRedefine/>
    <w:qFormat/>
    <w:uiPriority w:val="0"/>
    <w:rPr>
      <w:rFonts w:ascii="Arial" w:hAnsi="Arial"/>
      <w:b/>
      <w:bCs/>
      <w:sz w:val="21"/>
      <w:szCs w:val="21"/>
      <w:lang w:val="pt-BR"/>
    </w:rPr>
  </w:style>
  <w:style w:type="paragraph" w:customStyle="1" w:styleId="285">
    <w:name w:val="目录4"/>
    <w:basedOn w:val="282"/>
    <w:link w:val="284"/>
    <w:autoRedefine/>
    <w:qFormat/>
    <w:uiPriority w:val="0"/>
    <w:pPr>
      <w:keepLines w:val="0"/>
      <w:widowControl/>
      <w:tabs>
        <w:tab w:val="left" w:pos="851"/>
      </w:tabs>
      <w:spacing w:before="240" w:after="240" w:line="360" w:lineRule="auto"/>
      <w:ind w:left="851" w:hanging="851"/>
      <w:jc w:val="left"/>
      <w:outlineLvl w:val="3"/>
    </w:pPr>
    <w:rPr>
      <w:rFonts w:ascii="Arial" w:hAnsi="Arial"/>
      <w:kern w:val="0"/>
      <w:sz w:val="21"/>
      <w:szCs w:val="21"/>
      <w:lang w:val="pt-BR"/>
    </w:rPr>
  </w:style>
  <w:style w:type="character" w:customStyle="1" w:styleId="286">
    <w:name w:val="明显参考1"/>
    <w:autoRedefine/>
    <w:qFormat/>
    <w:uiPriority w:val="32"/>
    <w:rPr>
      <w:b/>
      <w:bCs/>
      <w:smallCaps/>
      <w:color w:val="C0504D"/>
      <w:spacing w:val="5"/>
      <w:u w:val="single"/>
    </w:rPr>
  </w:style>
  <w:style w:type="character" w:customStyle="1" w:styleId="287">
    <w:name w:val="Char Char Char Char Char Char Ch"/>
    <w:autoRedefine/>
    <w:qFormat/>
    <w:uiPriority w:val="0"/>
    <w:rPr>
      <w:rFonts w:ascii="Arial" w:hAnsi="Arial" w:eastAsia="宋体"/>
      <w:b/>
      <w:bCs/>
      <w:kern w:val="2"/>
      <w:sz w:val="32"/>
      <w:szCs w:val="32"/>
      <w:lang w:val="en-US" w:eastAsia="zh-CN" w:bidi="ar-SA"/>
    </w:rPr>
  </w:style>
  <w:style w:type="character" w:customStyle="1" w:styleId="288">
    <w:name w:val="atitle"/>
    <w:autoRedefine/>
    <w:qFormat/>
    <w:uiPriority w:val="0"/>
  </w:style>
  <w:style w:type="character" w:customStyle="1" w:styleId="289">
    <w:name w:val="Heading 01"/>
    <w:autoRedefine/>
    <w:qFormat/>
    <w:uiPriority w:val="0"/>
    <w:rPr>
      <w:rFonts w:ascii="黑体" w:eastAsia="黑体"/>
      <w:b/>
      <w:bCs/>
      <w:kern w:val="44"/>
      <w:sz w:val="36"/>
      <w:szCs w:val="36"/>
      <w:lang w:val="en-US" w:eastAsia="zh-CN" w:bidi="ar-SA"/>
    </w:rPr>
  </w:style>
  <w:style w:type="character" w:customStyle="1" w:styleId="290">
    <w:name w:val="subtitle1"/>
    <w:autoRedefine/>
    <w:qFormat/>
    <w:uiPriority w:val="0"/>
    <w:rPr>
      <w:rFonts w:hint="default" w:ascii="Georgia" w:hAnsi="Georgia"/>
      <w:b/>
      <w:bCs/>
      <w:color w:val="666666"/>
      <w:sz w:val="18"/>
      <w:szCs w:val="18"/>
    </w:rPr>
  </w:style>
  <w:style w:type="character" w:customStyle="1" w:styleId="291">
    <w:name w:val="info4"/>
    <w:autoRedefine/>
    <w:qFormat/>
    <w:uiPriority w:val="0"/>
  </w:style>
  <w:style w:type="character" w:customStyle="1" w:styleId="292">
    <w:name w:val="Body Char2"/>
    <w:autoRedefine/>
    <w:qFormat/>
    <w:locked/>
    <w:uiPriority w:val="0"/>
    <w:rPr>
      <w:rFonts w:ascii="Arial" w:hAnsi="Arial" w:eastAsia="宋体"/>
      <w:sz w:val="21"/>
      <w:szCs w:val="21"/>
      <w:lang w:val="en-US" w:eastAsia="en-US" w:bidi="ar-SA"/>
    </w:rPr>
  </w:style>
  <w:style w:type="character" w:customStyle="1" w:styleId="293">
    <w:name w:val="xh1"/>
    <w:autoRedefine/>
    <w:qFormat/>
    <w:uiPriority w:val="0"/>
    <w:rPr>
      <w:color w:val="000000"/>
      <w:sz w:val="20"/>
      <w:szCs w:val="20"/>
    </w:rPr>
  </w:style>
  <w:style w:type="character" w:customStyle="1" w:styleId="294">
    <w:name w:val="MM Callout 1 Char"/>
    <w:link w:val="295"/>
    <w:autoRedefine/>
    <w:qFormat/>
    <w:uiPriority w:val="0"/>
    <w:rPr>
      <w:rFonts w:ascii="Calibri" w:hAnsi="Calibri"/>
      <w:kern w:val="2"/>
      <w:sz w:val="24"/>
      <w:szCs w:val="22"/>
    </w:rPr>
  </w:style>
  <w:style w:type="paragraph" w:customStyle="1" w:styleId="295">
    <w:name w:val="MM Callout 1"/>
    <w:basedOn w:val="1"/>
    <w:link w:val="294"/>
    <w:autoRedefine/>
    <w:qFormat/>
    <w:uiPriority w:val="0"/>
    <w:pPr>
      <w:spacing w:line="360" w:lineRule="auto"/>
      <w:ind w:left="420" w:hanging="420" w:firstLineChars="200"/>
    </w:pPr>
    <w:rPr>
      <w:rFonts w:ascii="Calibri" w:hAnsi="Calibri"/>
      <w:sz w:val="24"/>
      <w:szCs w:val="22"/>
    </w:rPr>
  </w:style>
  <w:style w:type="character" w:customStyle="1" w:styleId="296">
    <w:name w:val="图文框 Char"/>
    <w:link w:val="297"/>
    <w:autoRedefine/>
    <w:qFormat/>
    <w:uiPriority w:val="0"/>
    <w:rPr>
      <w:kern w:val="2"/>
      <w:sz w:val="24"/>
      <w:szCs w:val="24"/>
      <w:lang w:val="en-US" w:eastAsia="zh-CN" w:bidi="ar-SA"/>
    </w:rPr>
  </w:style>
  <w:style w:type="paragraph" w:customStyle="1" w:styleId="297">
    <w:name w:val="图文框"/>
    <w:link w:val="296"/>
    <w:autoRedefine/>
    <w:qFormat/>
    <w:uiPriority w:val="0"/>
    <w:pPr>
      <w:spacing w:line="360" w:lineRule="auto"/>
      <w:jc w:val="center"/>
    </w:pPr>
    <w:rPr>
      <w:rFonts w:ascii="Times New Roman" w:hAnsi="Times New Roman" w:eastAsia="宋体" w:cs="Times New Roman"/>
      <w:kern w:val="2"/>
      <w:sz w:val="24"/>
      <w:szCs w:val="24"/>
      <w:lang w:val="en-US" w:eastAsia="zh-CN" w:bidi="ar-SA"/>
    </w:rPr>
  </w:style>
  <w:style w:type="character" w:customStyle="1" w:styleId="298">
    <w:name w:val="正文缩进2字符 Char"/>
    <w:link w:val="299"/>
    <w:autoRedefine/>
    <w:qFormat/>
    <w:uiPriority w:val="0"/>
    <w:rPr>
      <w:kern w:val="2"/>
      <w:sz w:val="21"/>
      <w:szCs w:val="24"/>
      <w:lang w:val="en-US" w:eastAsia="zh-CN" w:bidi="ar-SA"/>
    </w:rPr>
  </w:style>
  <w:style w:type="paragraph" w:customStyle="1" w:styleId="299">
    <w:name w:val="正文缩进2字符"/>
    <w:link w:val="298"/>
    <w:autoRedefine/>
    <w:qFormat/>
    <w:uiPriority w:val="0"/>
    <w:pPr>
      <w:spacing w:line="30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300">
    <w:name w:val="DocParagraph Char"/>
    <w:link w:val="301"/>
    <w:autoRedefine/>
    <w:qFormat/>
    <w:uiPriority w:val="1"/>
    <w:rPr>
      <w:kern w:val="44"/>
      <w:sz w:val="21"/>
      <w:szCs w:val="44"/>
    </w:rPr>
  </w:style>
  <w:style w:type="paragraph" w:customStyle="1" w:styleId="301">
    <w:name w:val="DocParagraph"/>
    <w:basedOn w:val="1"/>
    <w:link w:val="300"/>
    <w:autoRedefine/>
    <w:qFormat/>
    <w:uiPriority w:val="1"/>
    <w:pPr>
      <w:widowControl/>
      <w:spacing w:before="120" w:line="288" w:lineRule="auto"/>
      <w:ind w:left="1247"/>
      <w:jc w:val="left"/>
    </w:pPr>
    <w:rPr>
      <w:kern w:val="44"/>
      <w:szCs w:val="44"/>
    </w:rPr>
  </w:style>
  <w:style w:type="character" w:customStyle="1" w:styleId="302">
    <w:name w:val="t4"/>
    <w:autoRedefine/>
    <w:qFormat/>
    <w:uiPriority w:val="0"/>
    <w:rPr>
      <w:rFonts w:hint="default" w:ascii="Verdana" w:hAnsi="Verdana"/>
      <w:color w:val="999999"/>
      <w:sz w:val="16"/>
      <w:szCs w:val="16"/>
    </w:rPr>
  </w:style>
  <w:style w:type="character" w:customStyle="1" w:styleId="303">
    <w:name w:val="副标题 Char"/>
    <w:basedOn w:val="99"/>
    <w:link w:val="64"/>
    <w:autoRedefine/>
    <w:qFormat/>
    <w:uiPriority w:val="11"/>
    <w:rPr>
      <w:rFonts w:ascii="Cambria" w:hAnsi="Cambria"/>
      <w:b/>
      <w:bCs/>
      <w:kern w:val="28"/>
      <w:sz w:val="32"/>
      <w:szCs w:val="32"/>
    </w:rPr>
  </w:style>
  <w:style w:type="character" w:customStyle="1" w:styleId="304">
    <w:name w:val="表头文字 Char"/>
    <w:autoRedefine/>
    <w:qFormat/>
    <w:uiPriority w:val="0"/>
    <w:rPr>
      <w:rFonts w:ascii="Arial" w:hAnsi="Arial" w:eastAsia="宋体"/>
      <w:b/>
      <w:kern w:val="2"/>
      <w:sz w:val="21"/>
      <w:lang w:val="en-US" w:eastAsia="zh-CN" w:bidi="ar-SA"/>
    </w:rPr>
  </w:style>
  <w:style w:type="character" w:customStyle="1" w:styleId="305">
    <w:name w:val="样式 正文首行缩进 2 + (中文) 宋体 Char"/>
    <w:link w:val="306"/>
    <w:autoRedefine/>
    <w:qFormat/>
    <w:uiPriority w:val="0"/>
    <w:rPr>
      <w:kern w:val="2"/>
      <w:sz w:val="28"/>
      <w:szCs w:val="28"/>
    </w:rPr>
  </w:style>
  <w:style w:type="paragraph" w:customStyle="1" w:styleId="306">
    <w:name w:val="样式 正文首行缩进 2 + (中文) 宋体"/>
    <w:basedOn w:val="1"/>
    <w:next w:val="1"/>
    <w:link w:val="305"/>
    <w:autoRedefine/>
    <w:qFormat/>
    <w:uiPriority w:val="0"/>
    <w:pPr>
      <w:suppressAutoHyphens/>
      <w:kinsoku w:val="0"/>
      <w:topLinePunct/>
      <w:adjustRightInd w:val="0"/>
      <w:snapToGrid w:val="0"/>
      <w:spacing w:beforeLines="50" w:line="440" w:lineRule="exact"/>
      <w:ind w:firstLine="420" w:firstLineChars="200"/>
    </w:pPr>
    <w:rPr>
      <w:sz w:val="28"/>
      <w:szCs w:val="28"/>
    </w:rPr>
  </w:style>
  <w:style w:type="character" w:customStyle="1" w:styleId="307">
    <w:name w:val="标题 3 Char1 Char"/>
    <w:autoRedefine/>
    <w:qFormat/>
    <w:uiPriority w:val="0"/>
    <w:rPr>
      <w:rFonts w:ascii="Times New Roman" w:hAnsi="Times New Roman" w:eastAsia="宋体"/>
      <w:b/>
      <w:bCs/>
      <w:kern w:val="2"/>
      <w:sz w:val="32"/>
      <w:szCs w:val="32"/>
      <w:vertAlign w:val="baseline"/>
      <w:lang w:val="en-US" w:eastAsia="zh-CN" w:bidi="ar-SA"/>
    </w:rPr>
  </w:style>
  <w:style w:type="character" w:customStyle="1" w:styleId="308">
    <w:name w:val="标题 31"/>
    <w:autoRedefine/>
    <w:qFormat/>
    <w:uiPriority w:val="0"/>
    <w:rPr>
      <w:rFonts w:ascii="黑体" w:eastAsia="黑体"/>
      <w:b/>
      <w:bCs/>
      <w:kern w:val="2"/>
      <w:sz w:val="28"/>
      <w:szCs w:val="28"/>
      <w:lang w:val="en-US" w:eastAsia="zh-CN" w:bidi="ar-SA"/>
    </w:rPr>
  </w:style>
  <w:style w:type="character" w:customStyle="1" w:styleId="309">
    <w:name w:val="textfont1"/>
    <w:autoRedefine/>
    <w:qFormat/>
    <w:uiPriority w:val="0"/>
    <w:rPr>
      <w:spacing w:val="240"/>
      <w:sz w:val="22"/>
      <w:szCs w:val="22"/>
    </w:rPr>
  </w:style>
  <w:style w:type="character" w:customStyle="1" w:styleId="310">
    <w:name w:val="Bullet Char"/>
    <w:link w:val="311"/>
    <w:autoRedefine/>
    <w:qFormat/>
    <w:uiPriority w:val="0"/>
    <w:rPr>
      <w:sz w:val="21"/>
      <w:szCs w:val="21"/>
      <w:lang w:eastAsia="en-US"/>
    </w:rPr>
  </w:style>
  <w:style w:type="paragraph" w:customStyle="1" w:styleId="311">
    <w:name w:val="Bullet"/>
    <w:basedOn w:val="1"/>
    <w:link w:val="310"/>
    <w:autoRedefine/>
    <w:qFormat/>
    <w:uiPriority w:val="0"/>
    <w:pPr>
      <w:widowControl/>
      <w:tabs>
        <w:tab w:val="left" w:pos="1260"/>
      </w:tabs>
      <w:adjustRightInd w:val="0"/>
      <w:spacing w:before="60" w:after="60"/>
      <w:ind w:left="1260" w:hanging="360"/>
    </w:pPr>
    <w:rPr>
      <w:kern w:val="0"/>
      <w:szCs w:val="21"/>
      <w:lang w:eastAsia="en-US"/>
    </w:rPr>
  </w:style>
  <w:style w:type="character" w:customStyle="1" w:styleId="312">
    <w:name w:val="正文缩进 Char1 Char Char"/>
    <w:autoRedefine/>
    <w:qFormat/>
    <w:uiPriority w:val="0"/>
    <w:rPr>
      <w:rFonts w:eastAsia="宋体"/>
      <w:sz w:val="24"/>
      <w:szCs w:val="24"/>
      <w:lang w:val="en-US" w:eastAsia="zh-CN" w:bidi="ar-SA"/>
    </w:rPr>
  </w:style>
  <w:style w:type="character" w:customStyle="1" w:styleId="313">
    <w:name w:val="My 正文 Char"/>
    <w:link w:val="314"/>
    <w:autoRedefine/>
    <w:qFormat/>
    <w:uiPriority w:val="0"/>
    <w:rPr>
      <w:rFonts w:ascii="宋体" w:hAnsi="宋体"/>
      <w:kern w:val="2"/>
      <w:sz w:val="24"/>
    </w:rPr>
  </w:style>
  <w:style w:type="paragraph" w:customStyle="1" w:styleId="314">
    <w:name w:val="My 正文"/>
    <w:basedOn w:val="1"/>
    <w:link w:val="313"/>
    <w:autoRedefine/>
    <w:qFormat/>
    <w:uiPriority w:val="0"/>
    <w:pPr>
      <w:spacing w:before="120" w:after="120" w:line="520" w:lineRule="exact"/>
      <w:ind w:firstLine="480" w:firstLineChars="200"/>
    </w:pPr>
    <w:rPr>
      <w:rFonts w:ascii="宋体" w:hAnsi="宋体"/>
      <w:sz w:val="24"/>
      <w:szCs w:val="20"/>
    </w:rPr>
  </w:style>
  <w:style w:type="character" w:customStyle="1" w:styleId="315">
    <w:name w:val="unnamed11"/>
    <w:autoRedefine/>
    <w:qFormat/>
    <w:uiPriority w:val="0"/>
  </w:style>
  <w:style w:type="character" w:customStyle="1" w:styleId="316">
    <w:name w:val="Message Header Label"/>
    <w:autoRedefine/>
    <w:qFormat/>
    <w:uiPriority w:val="0"/>
    <w:rPr>
      <w:rFonts w:ascii="Arial" w:hAnsi="Arial" w:cs="Arial"/>
      <w:b/>
      <w:bCs/>
      <w:spacing w:val="-4"/>
      <w:sz w:val="18"/>
      <w:szCs w:val="18"/>
      <w:vertAlign w:val="baseline"/>
    </w:rPr>
  </w:style>
  <w:style w:type="character" w:customStyle="1" w:styleId="317">
    <w:name w:val="明显强调1"/>
    <w:autoRedefine/>
    <w:qFormat/>
    <w:uiPriority w:val="21"/>
    <w:rPr>
      <w:b/>
      <w:bCs/>
      <w:i/>
      <w:iCs/>
      <w:color w:val="4F81BD"/>
    </w:rPr>
  </w:style>
  <w:style w:type="character" w:customStyle="1" w:styleId="318">
    <w:name w:val="2h Cha"/>
    <w:autoRedefine/>
    <w:qFormat/>
    <w:uiPriority w:val="0"/>
    <w:rPr>
      <w:rFonts w:ascii="黑体" w:eastAsia="黑体"/>
      <w:b/>
      <w:bCs/>
      <w:kern w:val="2"/>
      <w:sz w:val="28"/>
      <w:szCs w:val="28"/>
      <w:lang w:val="en-US" w:eastAsia="zh-CN" w:bidi="ar-SA"/>
    </w:rPr>
  </w:style>
  <w:style w:type="character" w:customStyle="1" w:styleId="319">
    <w:name w:val="项目符号 加粗 一级 Char Char1"/>
    <w:autoRedefine/>
    <w:qFormat/>
    <w:uiPriority w:val="0"/>
    <w:rPr>
      <w:rFonts w:ascii="宋体" w:hAnsi="宋体" w:eastAsia="宋体" w:cs="宋体"/>
      <w:b/>
      <w:bCs/>
      <w:kern w:val="2"/>
      <w:sz w:val="24"/>
      <w:szCs w:val="24"/>
      <w:lang w:val="en-US" w:eastAsia="zh-CN" w:bidi="ar-SA"/>
    </w:rPr>
  </w:style>
  <w:style w:type="character" w:customStyle="1" w:styleId="320">
    <w:name w:val="hilite"/>
    <w:autoRedefine/>
    <w:qFormat/>
    <w:uiPriority w:val="0"/>
  </w:style>
  <w:style w:type="character" w:customStyle="1" w:styleId="321">
    <w:name w:val="脚注文本 Char"/>
    <w:basedOn w:val="99"/>
    <w:link w:val="67"/>
    <w:autoRedefine/>
    <w:qFormat/>
    <w:uiPriority w:val="0"/>
    <w:rPr>
      <w:kern w:val="2"/>
      <w:sz w:val="18"/>
      <w:szCs w:val="18"/>
    </w:rPr>
  </w:style>
  <w:style w:type="character" w:customStyle="1" w:styleId="322">
    <w:name w:val="正文非缩进 Char Char Char Cha"/>
    <w:autoRedefine/>
    <w:qFormat/>
    <w:uiPriority w:val="0"/>
    <w:rPr>
      <w:rFonts w:eastAsia="宋体"/>
      <w:color w:val="000000"/>
      <w:kern w:val="2"/>
      <w:sz w:val="21"/>
      <w:szCs w:val="24"/>
      <w:lang w:val="en-US" w:eastAsia="zh-CN" w:bidi="ar-SA"/>
    </w:rPr>
  </w:style>
  <w:style w:type="character" w:customStyle="1" w:styleId="323">
    <w:name w:val="第二层 C"/>
    <w:autoRedefine/>
    <w:qFormat/>
    <w:uiPriority w:val="0"/>
    <w:rPr>
      <w:rFonts w:ascii="黑体" w:eastAsia="黑体"/>
      <w:b/>
      <w:bCs/>
      <w:kern w:val="2"/>
      <w:sz w:val="32"/>
      <w:szCs w:val="32"/>
      <w:lang w:val="zh-CN" w:eastAsia="zh-CN" w:bidi="ar-SA"/>
    </w:rPr>
  </w:style>
  <w:style w:type="character" w:customStyle="1" w:styleId="324">
    <w:name w:val="- Maj Side Char"/>
    <w:autoRedefine/>
    <w:qFormat/>
    <w:uiPriority w:val="0"/>
    <w:rPr>
      <w:rFonts w:ascii="黑体" w:eastAsia="黑体"/>
      <w:b/>
      <w:bCs/>
      <w:kern w:val="2"/>
      <w:sz w:val="28"/>
      <w:szCs w:val="28"/>
      <w:lang w:val="en-US" w:eastAsia="zh-CN" w:bidi="ar-SA"/>
    </w:rPr>
  </w:style>
  <w:style w:type="character" w:customStyle="1" w:styleId="325">
    <w:name w:val="H24"/>
    <w:autoRedefine/>
    <w:qFormat/>
    <w:uiPriority w:val="0"/>
    <w:rPr>
      <w:rFonts w:ascii="黑体" w:eastAsia="黑体"/>
      <w:b/>
      <w:bCs/>
      <w:kern w:val="2"/>
      <w:sz w:val="32"/>
      <w:szCs w:val="32"/>
      <w:lang w:val="zh-CN" w:eastAsia="zh-CN" w:bidi="ar-SA"/>
    </w:rPr>
  </w:style>
  <w:style w:type="character" w:customStyle="1" w:styleId="326">
    <w:name w:val="标题 22"/>
    <w:autoRedefine/>
    <w:qFormat/>
    <w:uiPriority w:val="0"/>
    <w:rPr>
      <w:rFonts w:ascii="黑体" w:eastAsia="黑体"/>
      <w:b/>
      <w:bCs/>
      <w:kern w:val="2"/>
      <w:sz w:val="32"/>
      <w:szCs w:val="32"/>
      <w:lang w:val="zh-CN" w:eastAsia="zh-CN" w:bidi="ar-SA"/>
    </w:rPr>
  </w:style>
  <w:style w:type="character" w:customStyle="1" w:styleId="327">
    <w:name w:val="标书标题4 Char Char1"/>
    <w:autoRedefine/>
    <w:qFormat/>
    <w:uiPriority w:val="0"/>
    <w:rPr>
      <w:rFonts w:ascii="宋体" w:hAnsi="宋体" w:eastAsia="宋体"/>
      <w:b/>
      <w:snapToGrid w:val="0"/>
      <w:kern w:val="2"/>
      <w:sz w:val="28"/>
      <w:szCs w:val="28"/>
      <w:lang w:val="en-GB" w:eastAsia="zh-CN" w:bidi="ar-SA"/>
    </w:rPr>
  </w:style>
  <w:style w:type="character" w:customStyle="1" w:styleId="328">
    <w:name w:val="boldbodycopy1"/>
    <w:autoRedefine/>
    <w:qFormat/>
    <w:uiPriority w:val="0"/>
  </w:style>
  <w:style w:type="character" w:customStyle="1" w:styleId="329">
    <w:name w:val="aaa"/>
    <w:autoRedefine/>
    <w:qFormat/>
    <w:uiPriority w:val="0"/>
  </w:style>
  <w:style w:type="character" w:customStyle="1" w:styleId="330">
    <w:name w:val="normalfont1"/>
    <w:autoRedefine/>
    <w:qFormat/>
    <w:uiPriority w:val="0"/>
    <w:rPr>
      <w:rFonts w:hint="default" w:ascii="ˎ̥" w:hAnsi="ˎ̥"/>
      <w:sz w:val="18"/>
      <w:szCs w:val="18"/>
      <w:u w:val="none"/>
    </w:rPr>
  </w:style>
  <w:style w:type="character" w:customStyle="1" w:styleId="331">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uiPriority w:val="0"/>
    <w:rPr>
      <w:rFonts w:eastAsia="宋体"/>
      <w:b/>
      <w:bCs/>
      <w:kern w:val="2"/>
      <w:sz w:val="32"/>
      <w:szCs w:val="32"/>
      <w:lang w:val="en-US" w:eastAsia="zh-CN" w:bidi="ar-SA"/>
    </w:rPr>
  </w:style>
  <w:style w:type="character" w:customStyle="1" w:styleId="332">
    <w:name w:val="f-main1"/>
    <w:autoRedefine/>
    <w:qFormat/>
    <w:uiPriority w:val="0"/>
    <w:rPr>
      <w:rFonts w:hint="default"/>
      <w:color w:val="385269"/>
      <w:sz w:val="20"/>
      <w:szCs w:val="20"/>
    </w:rPr>
  </w:style>
  <w:style w:type="character" w:customStyle="1" w:styleId="333">
    <w:name w:val="表外项目符号二级 Char"/>
    <w:link w:val="334"/>
    <w:autoRedefine/>
    <w:semiHidden/>
    <w:qFormat/>
    <w:uiPriority w:val="0"/>
    <w:rPr>
      <w:rFonts w:ascii="Arial" w:hAnsi="Arial"/>
      <w:color w:val="000000"/>
      <w:kern w:val="2"/>
      <w:szCs w:val="21"/>
    </w:rPr>
  </w:style>
  <w:style w:type="paragraph" w:customStyle="1" w:styleId="334">
    <w:name w:val="表外项目符号二级"/>
    <w:basedOn w:val="1"/>
    <w:link w:val="333"/>
    <w:autoRedefine/>
    <w:semiHidden/>
    <w:qFormat/>
    <w:uiPriority w:val="0"/>
    <w:pPr>
      <w:adjustRightInd w:val="0"/>
      <w:snapToGrid w:val="0"/>
      <w:spacing w:beforeLines="50" w:afterLines="50" w:line="300" w:lineRule="exact"/>
    </w:pPr>
    <w:rPr>
      <w:rFonts w:ascii="Arial" w:hAnsi="Arial"/>
      <w:color w:val="000000"/>
      <w:sz w:val="20"/>
      <w:szCs w:val="21"/>
    </w:rPr>
  </w:style>
  <w:style w:type="character" w:customStyle="1" w:styleId="335">
    <w:name w:val="标题1 Char1"/>
    <w:autoRedefine/>
    <w:qFormat/>
    <w:uiPriority w:val="0"/>
    <w:rPr>
      <w:rFonts w:ascii="Arial" w:hAnsi="Arial"/>
      <w:b/>
      <w:bCs/>
      <w:smallCaps/>
      <w:spacing w:val="10"/>
      <w:kern w:val="20"/>
      <w:sz w:val="44"/>
      <w:szCs w:val="44"/>
    </w:rPr>
  </w:style>
  <w:style w:type="character" w:customStyle="1" w:styleId="336">
    <w:name w:val="正文文本 Char"/>
    <w:basedOn w:val="99"/>
    <w:link w:val="35"/>
    <w:autoRedefine/>
    <w:qFormat/>
    <w:uiPriority w:val="0"/>
    <w:rPr>
      <w:kern w:val="2"/>
      <w:sz w:val="21"/>
      <w:szCs w:val="24"/>
    </w:rPr>
  </w:style>
  <w:style w:type="character" w:customStyle="1" w:styleId="337">
    <w:name w:val="font161"/>
    <w:basedOn w:val="99"/>
    <w:autoRedefine/>
    <w:qFormat/>
    <w:uiPriority w:val="0"/>
    <w:rPr>
      <w:b/>
      <w:bCs/>
      <w:sz w:val="32"/>
      <w:szCs w:val="32"/>
    </w:rPr>
  </w:style>
  <w:style w:type="character" w:customStyle="1" w:styleId="338">
    <w:name w:val="line21"/>
    <w:basedOn w:val="99"/>
    <w:autoRedefine/>
    <w:qFormat/>
    <w:uiPriority w:val="0"/>
    <w:rPr>
      <w:rFonts w:hint="default" w:ascii="ˎ̥" w:hAnsi="ˎ̥"/>
      <w:color w:val="003366"/>
      <w:sz w:val="23"/>
      <w:szCs w:val="23"/>
    </w:rPr>
  </w:style>
  <w:style w:type="character" w:customStyle="1" w:styleId="339">
    <w:name w:val="无间隔 Char"/>
    <w:basedOn w:val="99"/>
    <w:link w:val="340"/>
    <w:autoRedefine/>
    <w:qFormat/>
    <w:uiPriority w:val="1"/>
    <w:rPr>
      <w:rFonts w:ascii="Calibri" w:hAnsi="Calibri"/>
      <w:sz w:val="22"/>
      <w:szCs w:val="22"/>
      <w:lang w:val="en-US" w:eastAsia="zh-CN" w:bidi="ar-SA"/>
    </w:rPr>
  </w:style>
  <w:style w:type="paragraph" w:customStyle="1" w:styleId="340">
    <w:name w:val="无间隔1"/>
    <w:link w:val="339"/>
    <w:autoRedefine/>
    <w:qFormat/>
    <w:uiPriority w:val="0"/>
    <w:pPr>
      <w:jc w:val="both"/>
    </w:pPr>
    <w:rPr>
      <w:rFonts w:ascii="Calibri" w:hAnsi="Calibri" w:eastAsia="宋体" w:cs="Times New Roman"/>
      <w:sz w:val="22"/>
      <w:szCs w:val="22"/>
      <w:lang w:val="en-US" w:eastAsia="zh-CN" w:bidi="ar-SA"/>
    </w:rPr>
  </w:style>
  <w:style w:type="character" w:customStyle="1" w:styleId="341">
    <w:name w:val="jian"/>
    <w:basedOn w:val="99"/>
    <w:autoRedefine/>
    <w:qFormat/>
    <w:uiPriority w:val="0"/>
  </w:style>
  <w:style w:type="character" w:customStyle="1" w:styleId="342">
    <w:name w:val="页眉 Char"/>
    <w:basedOn w:val="99"/>
    <w:link w:val="57"/>
    <w:autoRedefine/>
    <w:qFormat/>
    <w:uiPriority w:val="0"/>
    <w:rPr>
      <w:rFonts w:ascii="Times New Roman" w:hAnsi="Times New Roman"/>
      <w:kern w:val="2"/>
      <w:sz w:val="18"/>
      <w:szCs w:val="18"/>
    </w:rPr>
  </w:style>
  <w:style w:type="character" w:customStyle="1" w:styleId="343">
    <w:name w:val="正文文本缩进 Char"/>
    <w:basedOn w:val="99"/>
    <w:link w:val="36"/>
    <w:autoRedefine/>
    <w:qFormat/>
    <w:uiPriority w:val="0"/>
    <w:rPr>
      <w:kern w:val="2"/>
      <w:sz w:val="24"/>
    </w:rPr>
  </w:style>
  <w:style w:type="character" w:customStyle="1" w:styleId="344">
    <w:name w:val="正文4 Char Char"/>
    <w:basedOn w:val="99"/>
    <w:link w:val="345"/>
    <w:autoRedefine/>
    <w:qFormat/>
    <w:uiPriority w:val="0"/>
    <w:rPr>
      <w:kern w:val="2"/>
      <w:sz w:val="24"/>
      <w:szCs w:val="24"/>
    </w:rPr>
  </w:style>
  <w:style w:type="paragraph" w:customStyle="1" w:styleId="345">
    <w:name w:val="正文4"/>
    <w:basedOn w:val="1"/>
    <w:link w:val="344"/>
    <w:autoRedefine/>
    <w:qFormat/>
    <w:uiPriority w:val="0"/>
    <w:pPr>
      <w:spacing w:line="360" w:lineRule="auto"/>
      <w:ind w:firstLine="200" w:firstLineChars="200"/>
    </w:pPr>
    <w:rPr>
      <w:sz w:val="24"/>
    </w:rPr>
  </w:style>
  <w:style w:type="character" w:customStyle="1" w:styleId="346">
    <w:name w:val="c Char Char1"/>
    <w:basedOn w:val="99"/>
    <w:link w:val="347"/>
    <w:autoRedefine/>
    <w:qFormat/>
    <w:uiPriority w:val="0"/>
    <w:rPr>
      <w:rFonts w:ascii="宋体" w:hAnsi="宋体"/>
      <w:b/>
      <w:snapToGrid w:val="0"/>
      <w:color w:val="FF0000"/>
      <w:sz w:val="24"/>
      <w:szCs w:val="24"/>
    </w:rPr>
  </w:style>
  <w:style w:type="paragraph" w:customStyle="1" w:styleId="347">
    <w:name w:val="c Char"/>
    <w:basedOn w:val="1"/>
    <w:next w:val="1"/>
    <w:link w:val="346"/>
    <w:autoRedefine/>
    <w:qFormat/>
    <w:uiPriority w:val="0"/>
    <w:pPr>
      <w:keepNext/>
      <w:keepLines/>
      <w:tabs>
        <w:tab w:val="left" w:pos="8391"/>
      </w:tabs>
      <w:spacing w:line="360" w:lineRule="auto"/>
    </w:pPr>
    <w:rPr>
      <w:rFonts w:ascii="宋体" w:hAnsi="宋体"/>
      <w:b/>
      <w:snapToGrid w:val="0"/>
      <w:color w:val="FF0000"/>
      <w:sz w:val="24"/>
    </w:rPr>
  </w:style>
  <w:style w:type="character" w:customStyle="1" w:styleId="348">
    <w:name w:val="正文文本缩进 2 Char"/>
    <w:basedOn w:val="99"/>
    <w:link w:val="52"/>
    <w:autoRedefine/>
    <w:qFormat/>
    <w:uiPriority w:val="0"/>
    <w:rPr>
      <w:kern w:val="2"/>
      <w:sz w:val="21"/>
      <w:szCs w:val="24"/>
    </w:rPr>
  </w:style>
  <w:style w:type="character" w:customStyle="1" w:styleId="349">
    <w:name w:val="textcontents"/>
    <w:basedOn w:val="99"/>
    <w:autoRedefine/>
    <w:qFormat/>
    <w:uiPriority w:val="0"/>
  </w:style>
  <w:style w:type="character" w:customStyle="1" w:styleId="350">
    <w:name w:val="纯文本 Char1"/>
    <w:basedOn w:val="99"/>
    <w:autoRedefine/>
    <w:qFormat/>
    <w:uiPriority w:val="0"/>
    <w:rPr>
      <w:rFonts w:ascii="宋体" w:hAnsi="Courier New"/>
      <w:spacing w:val="5"/>
      <w:sz w:val="21"/>
    </w:rPr>
  </w:style>
  <w:style w:type="character" w:customStyle="1" w:styleId="351">
    <w:name w:val="正文4 Char"/>
    <w:basedOn w:val="99"/>
    <w:autoRedefine/>
    <w:qFormat/>
    <w:uiPriority w:val="0"/>
    <w:rPr>
      <w:kern w:val="2"/>
      <w:sz w:val="24"/>
      <w:szCs w:val="24"/>
    </w:rPr>
  </w:style>
  <w:style w:type="character" w:customStyle="1" w:styleId="352">
    <w:name w:val="Z_Body_Para Char"/>
    <w:autoRedefine/>
    <w:qFormat/>
    <w:uiPriority w:val="0"/>
    <w:rPr>
      <w:rFonts w:ascii="Verdana" w:hAnsi="Verdana" w:eastAsia="宋体"/>
      <w:lang w:val="en-US" w:eastAsia="en-US" w:bidi="ar-SA"/>
    </w:rPr>
  </w:style>
  <w:style w:type="character" w:customStyle="1" w:styleId="353">
    <w:name w:val="zbggmain style9"/>
    <w:basedOn w:val="99"/>
    <w:autoRedefine/>
    <w:qFormat/>
    <w:uiPriority w:val="0"/>
  </w:style>
  <w:style w:type="character" w:customStyle="1" w:styleId="354">
    <w:name w:val="Product Name"/>
    <w:autoRedefine/>
    <w:qFormat/>
    <w:uiPriority w:val="0"/>
    <w:rPr>
      <w:rFonts w:ascii="Arial" w:hAnsi="Arial"/>
      <w:b/>
      <w:color w:val="005288"/>
      <w:spacing w:val="-20"/>
      <w:w w:val="100"/>
      <w:kern w:val="32"/>
      <w:position w:val="0"/>
      <w:sz w:val="60"/>
    </w:rPr>
  </w:style>
  <w:style w:type="character" w:customStyle="1" w:styleId="355">
    <w:name w:val="正文文本 3 Char"/>
    <w:basedOn w:val="99"/>
    <w:link w:val="32"/>
    <w:autoRedefine/>
    <w:qFormat/>
    <w:uiPriority w:val="0"/>
    <w:rPr>
      <w:rFonts w:ascii="宋体"/>
      <w:kern w:val="2"/>
      <w:sz w:val="24"/>
    </w:rPr>
  </w:style>
  <w:style w:type="character" w:customStyle="1" w:styleId="356">
    <w:name w:val="样式 (中文) 黑体 三号 加粗"/>
    <w:autoRedefine/>
    <w:qFormat/>
    <w:uiPriority w:val="0"/>
    <w:rPr>
      <w:rFonts w:ascii="Times New Roman" w:hAnsi="Times New Roman"/>
      <w:b/>
      <w:bCs/>
      <w:color w:val="auto"/>
    </w:rPr>
  </w:style>
  <w:style w:type="character" w:customStyle="1" w:styleId="357">
    <w:name w:val="正文首行缩进 2 Char"/>
    <w:basedOn w:val="343"/>
    <w:link w:val="87"/>
    <w:autoRedefine/>
    <w:qFormat/>
    <w:uiPriority w:val="0"/>
    <w:rPr>
      <w:rFonts w:eastAsia="仿宋_GB2312"/>
      <w:kern w:val="2"/>
      <w:sz w:val="21"/>
      <w:szCs w:val="22"/>
    </w:rPr>
  </w:style>
  <w:style w:type="character" w:customStyle="1" w:styleId="358">
    <w:name w:val="图名2 Char"/>
    <w:link w:val="359"/>
    <w:autoRedefine/>
    <w:qFormat/>
    <w:uiPriority w:val="0"/>
    <w:rPr>
      <w:kern w:val="21"/>
      <w:sz w:val="18"/>
    </w:rPr>
  </w:style>
  <w:style w:type="paragraph" w:customStyle="1" w:styleId="359">
    <w:name w:val="图名2"/>
    <w:basedOn w:val="1"/>
    <w:link w:val="358"/>
    <w:autoRedefine/>
    <w:qFormat/>
    <w:uiPriority w:val="0"/>
    <w:pPr>
      <w:widowControl/>
      <w:tabs>
        <w:tab w:val="left" w:leader="dot" w:pos="1701"/>
        <w:tab w:val="left" w:pos="9072"/>
      </w:tabs>
      <w:snapToGrid w:val="0"/>
      <w:spacing w:before="120" w:after="360" w:line="360" w:lineRule="atLeast"/>
      <w:jc w:val="center"/>
    </w:pPr>
    <w:rPr>
      <w:kern w:val="21"/>
      <w:sz w:val="18"/>
      <w:szCs w:val="20"/>
    </w:rPr>
  </w:style>
  <w:style w:type="character" w:customStyle="1" w:styleId="360">
    <w:name w:val="正文文本 Char1"/>
    <w:autoRedefine/>
    <w:semiHidden/>
    <w:qFormat/>
    <w:uiPriority w:val="99"/>
    <w:rPr>
      <w:rFonts w:ascii="Calibri" w:hAnsi="Calibri" w:eastAsia="宋体" w:cs="Times New Roman"/>
      <w:szCs w:val="21"/>
    </w:rPr>
  </w:style>
  <w:style w:type="character" w:customStyle="1" w:styleId="361">
    <w:name w:val="Body1! Char"/>
    <w:link w:val="362"/>
    <w:autoRedefine/>
    <w:qFormat/>
    <w:uiPriority w:val="0"/>
    <w:rPr>
      <w:rFonts w:ascii="Arial" w:hAnsi="Arial"/>
      <w:sz w:val="21"/>
      <w:szCs w:val="21"/>
      <w:lang w:eastAsia="en-US"/>
    </w:rPr>
  </w:style>
  <w:style w:type="paragraph" w:customStyle="1" w:styleId="362">
    <w:name w:val="Body1!"/>
    <w:basedOn w:val="179"/>
    <w:link w:val="361"/>
    <w:autoRedefine/>
    <w:qFormat/>
    <w:uiPriority w:val="0"/>
    <w:pPr>
      <w:tabs>
        <w:tab w:val="left" w:pos="1247"/>
        <w:tab w:val="clear" w:pos="1980"/>
      </w:tabs>
      <w:spacing w:before="120" w:after="0" w:line="288" w:lineRule="auto"/>
      <w:ind w:left="1247" w:firstLine="200" w:firstLineChars="200"/>
      <w:jc w:val="both"/>
    </w:pPr>
    <w:rPr>
      <w:rFonts w:ascii="Arial" w:hAnsi="Arial"/>
      <w:kern w:val="0"/>
      <w:szCs w:val="21"/>
      <w:lang w:eastAsia="en-US"/>
    </w:rPr>
  </w:style>
  <w:style w:type="character" w:customStyle="1" w:styleId="363">
    <w:name w:val="正文编号1 Char"/>
    <w:link w:val="364"/>
    <w:autoRedefine/>
    <w:qFormat/>
    <w:uiPriority w:val="0"/>
    <w:rPr>
      <w:kern w:val="21"/>
      <w:sz w:val="21"/>
    </w:rPr>
  </w:style>
  <w:style w:type="paragraph" w:customStyle="1" w:styleId="364">
    <w:name w:val="正文编号1"/>
    <w:basedOn w:val="1"/>
    <w:link w:val="363"/>
    <w:autoRedefine/>
    <w:qFormat/>
    <w:uiPriority w:val="0"/>
    <w:pPr>
      <w:widowControl/>
      <w:tabs>
        <w:tab w:val="left" w:leader="dot" w:pos="1701"/>
        <w:tab w:val="left" w:pos="9072"/>
      </w:tabs>
      <w:adjustRightInd w:val="0"/>
      <w:snapToGrid w:val="0"/>
      <w:spacing w:before="120" w:after="120" w:line="360" w:lineRule="atLeast"/>
      <w:ind w:left="2342" w:hanging="471"/>
    </w:pPr>
    <w:rPr>
      <w:kern w:val="21"/>
      <w:szCs w:val="20"/>
    </w:rPr>
  </w:style>
  <w:style w:type="character" w:customStyle="1" w:styleId="365">
    <w:name w:val="atitle31"/>
    <w:autoRedefine/>
    <w:qFormat/>
    <w:uiPriority w:val="0"/>
    <w:rPr>
      <w:rFonts w:hint="default" w:ascii="Arial" w:hAnsi="Arial" w:cs="Arial"/>
      <w:b/>
      <w:bCs/>
      <w:sz w:val="29"/>
      <w:szCs w:val="29"/>
    </w:rPr>
  </w:style>
  <w:style w:type="character" w:customStyle="1" w:styleId="366">
    <w:name w:val="QCProprietary"/>
    <w:qFormat/>
    <w:uiPriority w:val="0"/>
    <w:rPr>
      <w:b/>
      <w:bCs/>
      <w:sz w:val="18"/>
      <w:szCs w:val="18"/>
    </w:rPr>
  </w:style>
  <w:style w:type="character" w:customStyle="1" w:styleId="367">
    <w:name w:val="标准正文 Char Char Char Char"/>
    <w:link w:val="368"/>
    <w:qFormat/>
    <w:uiPriority w:val="0"/>
    <w:rPr>
      <w:kern w:val="2"/>
      <w:sz w:val="24"/>
      <w:szCs w:val="21"/>
    </w:rPr>
  </w:style>
  <w:style w:type="paragraph" w:customStyle="1" w:styleId="368">
    <w:name w:val="标准正文 Char Char Char"/>
    <w:basedOn w:val="1"/>
    <w:link w:val="367"/>
    <w:qFormat/>
    <w:uiPriority w:val="0"/>
    <w:pPr>
      <w:spacing w:before="60" w:after="60" w:line="360" w:lineRule="auto"/>
      <w:ind w:firstLine="482"/>
    </w:pPr>
    <w:rPr>
      <w:sz w:val="24"/>
      <w:szCs w:val="21"/>
    </w:rPr>
  </w:style>
  <w:style w:type="character" w:customStyle="1" w:styleId="369">
    <w:name w:val="正文1 Char"/>
    <w:link w:val="370"/>
    <w:qFormat/>
    <w:uiPriority w:val="0"/>
    <w:rPr>
      <w:kern w:val="2"/>
      <w:sz w:val="24"/>
      <w:szCs w:val="24"/>
    </w:rPr>
  </w:style>
  <w:style w:type="paragraph" w:customStyle="1" w:styleId="370">
    <w:name w:val="正文111"/>
    <w:basedOn w:val="1"/>
    <w:link w:val="369"/>
    <w:autoRedefine/>
    <w:qFormat/>
    <w:uiPriority w:val="0"/>
    <w:pPr>
      <w:spacing w:before="60" w:after="60" w:line="360" w:lineRule="auto"/>
      <w:ind w:firstLine="200" w:firstLineChars="200"/>
      <w:outlineLvl w:val="6"/>
    </w:pPr>
    <w:rPr>
      <w:sz w:val="24"/>
    </w:rPr>
  </w:style>
  <w:style w:type="character" w:customStyle="1" w:styleId="371">
    <w:name w:val="p11b1"/>
    <w:autoRedefine/>
    <w:qFormat/>
    <w:uiPriority w:val="0"/>
    <w:rPr>
      <w:color w:val="000000"/>
      <w:sz w:val="20"/>
      <w:szCs w:val="20"/>
      <w:u w:val="none"/>
    </w:rPr>
  </w:style>
  <w:style w:type="character" w:customStyle="1" w:styleId="372">
    <w:name w:val="缩紧正文 Char Char Char Char Char"/>
    <w:qFormat/>
    <w:uiPriority w:val="0"/>
    <w:rPr>
      <w:rFonts w:ascii="宋体" w:hAnsi="宋体" w:eastAsia="宋体" w:cs="宋体"/>
      <w:kern w:val="2"/>
      <w:sz w:val="24"/>
      <w:szCs w:val="24"/>
      <w:lang w:val="en-US" w:eastAsia="zh-CN" w:bidi="ar-SA"/>
    </w:rPr>
  </w:style>
  <w:style w:type="character" w:customStyle="1" w:styleId="373">
    <w:name w:val="单页副标题"/>
    <w:autoRedefine/>
    <w:qFormat/>
    <w:uiPriority w:val="0"/>
    <w:rPr>
      <w:rFonts w:ascii="Times New Roman" w:hAnsi="Times New Roman" w:eastAsia="宋体"/>
      <w:b/>
      <w:bCs/>
      <w:color w:val="auto"/>
    </w:rPr>
  </w:style>
  <w:style w:type="character" w:customStyle="1" w:styleId="374">
    <w:name w:val="样式 宋体 小四 首行缩进:  0.85 厘米 Char Char Char"/>
    <w:link w:val="375"/>
    <w:autoRedefine/>
    <w:qFormat/>
    <w:uiPriority w:val="0"/>
    <w:rPr>
      <w:rFonts w:ascii="宋体" w:hAnsi="宋体"/>
      <w:kern w:val="2"/>
      <w:sz w:val="24"/>
      <w:szCs w:val="24"/>
    </w:rPr>
  </w:style>
  <w:style w:type="paragraph" w:customStyle="1" w:styleId="375">
    <w:name w:val="样式 宋体 小四 首行缩进:  0.85 厘米 Char Char"/>
    <w:basedOn w:val="1"/>
    <w:link w:val="374"/>
    <w:qFormat/>
    <w:uiPriority w:val="0"/>
    <w:pPr>
      <w:spacing w:line="400" w:lineRule="exact"/>
      <w:ind w:firstLine="482"/>
    </w:pPr>
    <w:rPr>
      <w:rFonts w:ascii="宋体" w:hAnsi="宋体"/>
      <w:sz w:val="24"/>
    </w:rPr>
  </w:style>
  <w:style w:type="character" w:customStyle="1" w:styleId="376">
    <w:name w:val="标题 32"/>
    <w:autoRedefine/>
    <w:qFormat/>
    <w:uiPriority w:val="0"/>
    <w:rPr>
      <w:rFonts w:ascii="黑体" w:eastAsia="黑体"/>
      <w:b/>
      <w:bCs/>
      <w:kern w:val="2"/>
      <w:sz w:val="28"/>
      <w:szCs w:val="28"/>
      <w:lang w:val="en-US" w:eastAsia="zh-CN" w:bidi="ar-SA"/>
    </w:rPr>
  </w:style>
  <w:style w:type="character" w:customStyle="1" w:styleId="377">
    <w:name w:val="infodetail1"/>
    <w:qFormat/>
    <w:uiPriority w:val="0"/>
    <w:rPr>
      <w:rFonts w:hint="default" w:ascii="ˎ̥" w:hAnsi="ˎ̥"/>
      <w:sz w:val="18"/>
      <w:szCs w:val="18"/>
    </w:rPr>
  </w:style>
  <w:style w:type="character" w:customStyle="1" w:styleId="378">
    <w:name w:val="ih151"/>
    <w:autoRedefine/>
    <w:qFormat/>
    <w:uiPriority w:val="0"/>
    <w:rPr>
      <w:color w:val="666666"/>
      <w:sz w:val="18"/>
      <w:szCs w:val="18"/>
      <w:u w:val="none"/>
    </w:rPr>
  </w:style>
  <w:style w:type="character" w:customStyle="1" w:styleId="379">
    <w:name w:val="新一个技术建议书样式 Char"/>
    <w:link w:val="380"/>
    <w:autoRedefine/>
    <w:qFormat/>
    <w:uiPriority w:val="0"/>
    <w:rPr>
      <w:rFonts w:ascii="华文细黑" w:hAnsi="华文细黑" w:eastAsia="华文细黑"/>
      <w:kern w:val="2"/>
      <w:sz w:val="21"/>
      <w:szCs w:val="22"/>
    </w:rPr>
  </w:style>
  <w:style w:type="paragraph" w:customStyle="1" w:styleId="380">
    <w:name w:val="新一个技术建议书样式"/>
    <w:basedOn w:val="1"/>
    <w:link w:val="379"/>
    <w:qFormat/>
    <w:uiPriority w:val="0"/>
    <w:pPr>
      <w:spacing w:line="360" w:lineRule="auto"/>
      <w:ind w:firstLine="420"/>
    </w:pPr>
    <w:rPr>
      <w:rFonts w:ascii="华文细黑" w:hAnsi="华文细黑" w:eastAsia="华文细黑"/>
      <w:szCs w:val="22"/>
    </w:rPr>
  </w:style>
  <w:style w:type="character" w:customStyle="1" w:styleId="381">
    <w:name w:val="项目符号 Char"/>
    <w:link w:val="382"/>
    <w:semiHidden/>
    <w:qFormat/>
    <w:uiPriority w:val="0"/>
    <w:rPr>
      <w:rFonts w:ascii="Arial" w:hAnsi="Arial"/>
      <w:kern w:val="2"/>
      <w:szCs w:val="21"/>
    </w:rPr>
  </w:style>
  <w:style w:type="paragraph" w:customStyle="1" w:styleId="382">
    <w:name w:val="项目符号"/>
    <w:basedOn w:val="1"/>
    <w:link w:val="381"/>
    <w:semiHidden/>
    <w:qFormat/>
    <w:uiPriority w:val="0"/>
    <w:pPr>
      <w:adjustRightInd w:val="0"/>
      <w:snapToGrid w:val="0"/>
      <w:spacing w:beforeLines="50" w:afterLines="50" w:line="300" w:lineRule="exact"/>
    </w:pPr>
    <w:rPr>
      <w:rFonts w:ascii="Arial" w:hAnsi="Arial"/>
      <w:sz w:val="20"/>
      <w:szCs w:val="21"/>
    </w:rPr>
  </w:style>
  <w:style w:type="character" w:customStyle="1" w:styleId="383">
    <w:name w:val="使用的题注 Char"/>
    <w:link w:val="384"/>
    <w:autoRedefine/>
    <w:qFormat/>
    <w:uiPriority w:val="0"/>
    <w:rPr>
      <w:rFonts w:ascii="Arial" w:hAnsi="Arial" w:eastAsia="黑体"/>
      <w:kern w:val="2"/>
    </w:rPr>
  </w:style>
  <w:style w:type="paragraph" w:customStyle="1" w:styleId="384">
    <w:name w:val="使用的题注"/>
    <w:basedOn w:val="1"/>
    <w:link w:val="383"/>
    <w:qFormat/>
    <w:uiPriority w:val="0"/>
    <w:pPr>
      <w:spacing w:line="360" w:lineRule="auto"/>
      <w:jc w:val="center"/>
    </w:pPr>
    <w:rPr>
      <w:rFonts w:ascii="Arial" w:hAnsi="Arial" w:eastAsia="黑体"/>
      <w:sz w:val="20"/>
      <w:szCs w:val="20"/>
    </w:rPr>
  </w:style>
  <w:style w:type="character" w:customStyle="1" w:styleId="385">
    <w:name w:val="正文格式 Char1"/>
    <w:link w:val="386"/>
    <w:autoRedefine/>
    <w:qFormat/>
    <w:uiPriority w:val="0"/>
    <w:rPr>
      <w:rFonts w:ascii="Arial" w:hAnsi="Arial" w:eastAsia="新宋体"/>
      <w:sz w:val="24"/>
    </w:rPr>
  </w:style>
  <w:style w:type="paragraph" w:customStyle="1" w:styleId="386">
    <w:name w:val="正文格式"/>
    <w:basedOn w:val="1"/>
    <w:link w:val="385"/>
    <w:qFormat/>
    <w:uiPriority w:val="0"/>
    <w:pPr>
      <w:widowControl/>
      <w:adjustRightInd w:val="0"/>
      <w:snapToGrid w:val="0"/>
      <w:spacing w:beforeLines="25" w:line="400" w:lineRule="exact"/>
      <w:ind w:firstLine="482"/>
      <w:textAlignment w:val="baseline"/>
    </w:pPr>
    <w:rPr>
      <w:rFonts w:ascii="Arial" w:hAnsi="Arial" w:eastAsia="新宋体"/>
      <w:kern w:val="0"/>
      <w:sz w:val="24"/>
      <w:szCs w:val="20"/>
    </w:rPr>
  </w:style>
  <w:style w:type="character" w:customStyle="1" w:styleId="387">
    <w:name w:val="keyfeatures"/>
    <w:autoRedefine/>
    <w:qFormat/>
    <w:uiPriority w:val="0"/>
  </w:style>
  <w:style w:type="character" w:customStyle="1" w:styleId="388">
    <w:name w:val="表格 Char Char"/>
    <w:link w:val="389"/>
    <w:autoRedefine/>
    <w:qFormat/>
    <w:uiPriority w:val="0"/>
    <w:rPr>
      <w:sz w:val="21"/>
      <w:szCs w:val="21"/>
    </w:rPr>
  </w:style>
  <w:style w:type="paragraph" w:customStyle="1" w:styleId="389">
    <w:name w:val="表格"/>
    <w:basedOn w:val="1"/>
    <w:link w:val="388"/>
    <w:autoRedefine/>
    <w:qFormat/>
    <w:uiPriority w:val="0"/>
    <w:pPr>
      <w:widowControl/>
      <w:adjustRightInd w:val="0"/>
      <w:spacing w:before="48" w:after="48"/>
      <w:jc w:val="left"/>
    </w:pPr>
    <w:rPr>
      <w:kern w:val="0"/>
      <w:szCs w:val="21"/>
    </w:rPr>
  </w:style>
  <w:style w:type="character" w:customStyle="1" w:styleId="390">
    <w:name w:val="内容 Char"/>
    <w:link w:val="391"/>
    <w:autoRedefine/>
    <w:qFormat/>
    <w:uiPriority w:val="0"/>
    <w:rPr>
      <w:rFonts w:ascii="Calibri" w:hAnsi="Calibri"/>
      <w:kern w:val="2"/>
      <w:sz w:val="24"/>
      <w:szCs w:val="28"/>
    </w:rPr>
  </w:style>
  <w:style w:type="paragraph" w:customStyle="1" w:styleId="391">
    <w:name w:val="内容"/>
    <w:basedOn w:val="1"/>
    <w:link w:val="390"/>
    <w:autoRedefine/>
    <w:qFormat/>
    <w:uiPriority w:val="0"/>
    <w:pPr>
      <w:spacing w:line="360" w:lineRule="auto"/>
      <w:ind w:firstLine="200" w:firstLineChars="200"/>
    </w:pPr>
    <w:rPr>
      <w:rFonts w:ascii="Calibri" w:hAnsi="Calibri"/>
      <w:sz w:val="24"/>
      <w:szCs w:val="28"/>
    </w:rPr>
  </w:style>
  <w:style w:type="character" w:customStyle="1" w:styleId="392">
    <w:name w:val="正文 居中 Char"/>
    <w:link w:val="393"/>
    <w:qFormat/>
    <w:locked/>
    <w:uiPriority w:val="0"/>
    <w:rPr>
      <w:kern w:val="2"/>
      <w:sz w:val="24"/>
    </w:rPr>
  </w:style>
  <w:style w:type="paragraph" w:customStyle="1" w:styleId="393">
    <w:name w:val="正文 居中"/>
    <w:basedOn w:val="1"/>
    <w:link w:val="392"/>
    <w:autoRedefine/>
    <w:qFormat/>
    <w:uiPriority w:val="0"/>
    <w:pPr>
      <w:spacing w:line="360" w:lineRule="auto"/>
      <w:jc w:val="center"/>
    </w:pPr>
    <w:rPr>
      <w:sz w:val="24"/>
      <w:szCs w:val="20"/>
    </w:rPr>
  </w:style>
  <w:style w:type="character" w:customStyle="1" w:styleId="394">
    <w:name w:val="样式 黑体 二号 加粗"/>
    <w:autoRedefine/>
    <w:qFormat/>
    <w:uiPriority w:val="0"/>
    <w:rPr>
      <w:rFonts w:ascii="黑体" w:hAnsi="黑体" w:eastAsia="黑体"/>
      <w:b/>
      <w:bCs/>
      <w:sz w:val="44"/>
    </w:rPr>
  </w:style>
  <w:style w:type="character" w:customStyle="1" w:styleId="395">
    <w:name w:val="HTML 地址 Char"/>
    <w:basedOn w:val="99"/>
    <w:link w:val="43"/>
    <w:qFormat/>
    <w:uiPriority w:val="0"/>
    <w:rPr>
      <w:i/>
      <w:iCs/>
      <w:kern w:val="2"/>
      <w:sz w:val="24"/>
      <w:szCs w:val="24"/>
    </w:rPr>
  </w:style>
  <w:style w:type="character" w:customStyle="1" w:styleId="396">
    <w:name w:val="尾注文本 Char"/>
    <w:basedOn w:val="99"/>
    <w:link w:val="53"/>
    <w:autoRedefine/>
    <w:qFormat/>
    <w:uiPriority w:val="0"/>
    <w:rPr>
      <w:kern w:val="2"/>
      <w:sz w:val="24"/>
      <w:szCs w:val="24"/>
    </w:rPr>
  </w:style>
  <w:style w:type="character" w:customStyle="1" w:styleId="397">
    <w:name w:val="宏文本 Char"/>
    <w:basedOn w:val="99"/>
    <w:link w:val="3"/>
    <w:qFormat/>
    <w:uiPriority w:val="0"/>
    <w:rPr>
      <w:rFonts w:ascii="Courier New" w:hAnsi="Courier New"/>
      <w:kern w:val="2"/>
      <w:sz w:val="24"/>
      <w:szCs w:val="24"/>
      <w:lang w:val="en-US" w:eastAsia="zh-CN" w:bidi="ar-SA"/>
    </w:rPr>
  </w:style>
  <w:style w:type="character" w:customStyle="1" w:styleId="398">
    <w:name w:val="插图说明 Char"/>
    <w:link w:val="399"/>
    <w:autoRedefine/>
    <w:qFormat/>
    <w:uiPriority w:val="0"/>
    <w:rPr>
      <w:rFonts w:eastAsia="黑体"/>
      <w:sz w:val="24"/>
    </w:rPr>
  </w:style>
  <w:style w:type="paragraph" w:customStyle="1" w:styleId="399">
    <w:name w:val="插图说明"/>
    <w:basedOn w:val="1"/>
    <w:link w:val="398"/>
    <w:autoRedefine/>
    <w:qFormat/>
    <w:uiPriority w:val="0"/>
    <w:pPr>
      <w:adjustRightInd w:val="0"/>
      <w:spacing w:after="240"/>
      <w:ind w:firstLine="200" w:firstLineChars="200"/>
      <w:jc w:val="center"/>
      <w:textAlignment w:val="baseline"/>
    </w:pPr>
    <w:rPr>
      <w:rFonts w:eastAsia="黑体"/>
      <w:kern w:val="0"/>
      <w:sz w:val="24"/>
      <w:szCs w:val="20"/>
    </w:rPr>
  </w:style>
  <w:style w:type="character" w:customStyle="1" w:styleId="400">
    <w:name w:val="copy1"/>
    <w:autoRedefine/>
    <w:qFormat/>
    <w:uiPriority w:val="0"/>
    <w:rPr>
      <w:rFonts w:hint="default" w:ascii="Verdana" w:hAnsi="Verdana" w:eastAsia="宋体"/>
      <w:color w:val="000000"/>
      <w:kern w:val="2"/>
      <w:sz w:val="18"/>
      <w:szCs w:val="18"/>
      <w:u w:val="none"/>
      <w:lang w:val="en-US" w:eastAsia="zh-CN" w:bidi="ar-SA"/>
    </w:rPr>
  </w:style>
  <w:style w:type="character" w:customStyle="1" w:styleId="401">
    <w:name w:val="样式 封面大字 + 加宽量  18.05 磅"/>
    <w:autoRedefine/>
    <w:qFormat/>
    <w:uiPriority w:val="0"/>
  </w:style>
  <w:style w:type="character" w:customStyle="1" w:styleId="402">
    <w:name w:val="style61"/>
    <w:autoRedefine/>
    <w:qFormat/>
    <w:uiPriority w:val="0"/>
    <w:rPr>
      <w:rFonts w:ascii="Verdana" w:hAnsi="Verdana" w:eastAsia="楷体_GB2312"/>
      <w:kern w:val="2"/>
      <w:sz w:val="18"/>
      <w:szCs w:val="18"/>
      <w:lang w:val="en-US" w:eastAsia="en-US" w:bidi="ar-SA"/>
    </w:rPr>
  </w:style>
  <w:style w:type="character" w:customStyle="1" w:styleId="403">
    <w:name w:val="px14"/>
    <w:qFormat/>
    <w:uiPriority w:val="0"/>
    <w:rPr>
      <w:rFonts w:ascii="Tahoma" w:hAnsi="Tahoma" w:eastAsia="宋体"/>
      <w:kern w:val="2"/>
      <w:sz w:val="24"/>
      <w:szCs w:val="24"/>
      <w:lang w:val="en-US" w:eastAsia="zh-CN" w:bidi="ar-SA"/>
    </w:rPr>
  </w:style>
  <w:style w:type="character" w:customStyle="1" w:styleId="404">
    <w:name w:val="idxtaskdesc"/>
    <w:qFormat/>
    <w:uiPriority w:val="0"/>
    <w:rPr>
      <w:color w:val="000000"/>
      <w:sz w:val="26"/>
      <w:szCs w:val="26"/>
      <w:shd w:val="clear" w:color="auto" w:fill="auto"/>
    </w:rPr>
  </w:style>
  <w:style w:type="character" w:customStyle="1" w:styleId="405">
    <w:name w:val="称呼 Char"/>
    <w:basedOn w:val="99"/>
    <w:link w:val="31"/>
    <w:qFormat/>
    <w:uiPriority w:val="0"/>
    <w:rPr>
      <w:rFonts w:ascii="宋体"/>
      <w:sz w:val="24"/>
    </w:rPr>
  </w:style>
  <w:style w:type="character" w:customStyle="1" w:styleId="406">
    <w:name w:val="Bullet Char Char"/>
    <w:autoRedefine/>
    <w:qFormat/>
    <w:uiPriority w:val="0"/>
    <w:rPr>
      <w:rFonts w:ascii="Arial" w:hAnsi="Arial" w:eastAsia="宋体" w:cs="Times New Roman"/>
      <w:kern w:val="0"/>
      <w:lang w:eastAsia="en-US"/>
    </w:rPr>
  </w:style>
  <w:style w:type="character" w:customStyle="1" w:styleId="407">
    <w:name w:val="paramname3"/>
    <w:autoRedefine/>
    <w:qFormat/>
    <w:uiPriority w:val="0"/>
    <w:rPr>
      <w:color w:val="999999"/>
    </w:rPr>
  </w:style>
  <w:style w:type="character" w:customStyle="1" w:styleId="408">
    <w:name w:val="样式 加粗 首行缩进:  2 字符 Char"/>
    <w:link w:val="409"/>
    <w:autoRedefine/>
    <w:qFormat/>
    <w:uiPriority w:val="0"/>
    <w:rPr>
      <w:b/>
      <w:bCs/>
      <w:kern w:val="2"/>
      <w:sz w:val="24"/>
    </w:rPr>
  </w:style>
  <w:style w:type="paragraph" w:customStyle="1" w:styleId="409">
    <w:name w:val="样式 加粗 首行缩进:  2 字符"/>
    <w:basedOn w:val="1"/>
    <w:link w:val="408"/>
    <w:autoRedefine/>
    <w:qFormat/>
    <w:uiPriority w:val="0"/>
    <w:pPr>
      <w:spacing w:beforeLines="50" w:afterLines="50" w:line="360" w:lineRule="auto"/>
      <w:ind w:firstLine="482" w:firstLineChars="200"/>
    </w:pPr>
    <w:rPr>
      <w:b/>
      <w:bCs/>
      <w:sz w:val="24"/>
      <w:szCs w:val="20"/>
    </w:rPr>
  </w:style>
  <w:style w:type="character" w:customStyle="1" w:styleId="410">
    <w:name w:val="MM Topic 6 Char"/>
    <w:link w:val="411"/>
    <w:autoRedefine/>
    <w:qFormat/>
    <w:uiPriority w:val="0"/>
    <w:rPr>
      <w:rFonts w:ascii="Cambria" w:hAnsi="Cambria"/>
      <w:b/>
      <w:bCs/>
      <w:kern w:val="2"/>
      <w:sz w:val="24"/>
      <w:szCs w:val="24"/>
    </w:rPr>
  </w:style>
  <w:style w:type="paragraph" w:customStyle="1" w:styleId="411">
    <w:name w:val="MM Topic 6"/>
    <w:basedOn w:val="10"/>
    <w:link w:val="410"/>
    <w:autoRedefine/>
    <w:qFormat/>
    <w:uiPriority w:val="0"/>
    <w:pPr>
      <w:tabs>
        <w:tab w:val="clear" w:pos="1152"/>
      </w:tabs>
    </w:pPr>
    <w:rPr>
      <w:rFonts w:ascii="Cambria" w:hAnsi="Cambria" w:eastAsia="宋体"/>
      <w:bCs/>
    </w:rPr>
  </w:style>
  <w:style w:type="character" w:customStyle="1" w:styleId="412">
    <w:name w:val="Char Char1"/>
    <w:autoRedefine/>
    <w:qFormat/>
    <w:uiPriority w:val="0"/>
    <w:rPr>
      <w:rFonts w:eastAsia="宋体"/>
      <w:b/>
      <w:bCs/>
      <w:kern w:val="2"/>
      <w:sz w:val="32"/>
      <w:szCs w:val="32"/>
      <w:lang w:val="en-US" w:eastAsia="zh-CN" w:bidi="ar-SA"/>
    </w:rPr>
  </w:style>
  <w:style w:type="character" w:customStyle="1" w:styleId="413">
    <w:name w:val="图表 Char"/>
    <w:link w:val="414"/>
    <w:autoRedefine/>
    <w:qFormat/>
    <w:uiPriority w:val="0"/>
    <w:rPr>
      <w:b/>
      <w:kern w:val="2"/>
      <w:sz w:val="21"/>
      <w:szCs w:val="24"/>
      <w:lang w:val="en-US" w:eastAsia="zh-CN" w:bidi="ar-SA"/>
    </w:rPr>
  </w:style>
  <w:style w:type="paragraph" w:customStyle="1" w:styleId="414">
    <w:name w:val="图表"/>
    <w:next w:val="1"/>
    <w:link w:val="413"/>
    <w:autoRedefine/>
    <w:qFormat/>
    <w:uiPriority w:val="0"/>
    <w:pPr>
      <w:jc w:val="center"/>
    </w:pPr>
    <w:rPr>
      <w:rFonts w:ascii="Times New Roman" w:hAnsi="Times New Roman" w:eastAsia="宋体" w:cs="Times New Roman"/>
      <w:b/>
      <w:kern w:val="2"/>
      <w:sz w:val="21"/>
      <w:szCs w:val="24"/>
      <w:lang w:val="en-US" w:eastAsia="zh-CN" w:bidi="ar-SA"/>
    </w:rPr>
  </w:style>
  <w:style w:type="character" w:customStyle="1" w:styleId="415">
    <w:name w:val="图中文字5 Char"/>
    <w:autoRedefine/>
    <w:qFormat/>
    <w:uiPriority w:val="0"/>
    <w:rPr>
      <w:rFonts w:ascii="宋体" w:eastAsia="宋体"/>
      <w:spacing w:val="-16"/>
      <w:kern w:val="2"/>
      <w:sz w:val="18"/>
      <w:szCs w:val="18"/>
      <w:lang w:val="en-US" w:eastAsia="zh-CN" w:bidi="ar-SA"/>
    </w:rPr>
  </w:style>
  <w:style w:type="character" w:customStyle="1" w:styleId="416">
    <w:name w:val="Bullet1 Char"/>
    <w:link w:val="417"/>
    <w:autoRedefine/>
    <w:qFormat/>
    <w:uiPriority w:val="0"/>
    <w:rPr>
      <w:rFonts w:eastAsia="华文楷体"/>
      <w:sz w:val="24"/>
      <w:szCs w:val="24"/>
    </w:rPr>
  </w:style>
  <w:style w:type="paragraph" w:customStyle="1" w:styleId="417">
    <w:name w:val="Bullet1"/>
    <w:basedOn w:val="1"/>
    <w:link w:val="416"/>
    <w:autoRedefine/>
    <w:qFormat/>
    <w:uiPriority w:val="0"/>
    <w:pPr>
      <w:widowControl/>
      <w:tabs>
        <w:tab w:val="left" w:pos="716"/>
      </w:tabs>
      <w:adjustRightInd w:val="0"/>
      <w:spacing w:before="60" w:after="60"/>
      <w:ind w:left="716" w:hanging="284"/>
      <w:jc w:val="left"/>
    </w:pPr>
    <w:rPr>
      <w:rFonts w:eastAsia="华文楷体"/>
      <w:kern w:val="0"/>
      <w:sz w:val="24"/>
    </w:rPr>
  </w:style>
  <w:style w:type="character" w:customStyle="1" w:styleId="418">
    <w:name w:val="MM Topic 3 Char"/>
    <w:link w:val="419"/>
    <w:autoRedefine/>
    <w:qFormat/>
    <w:uiPriority w:val="0"/>
    <w:rPr>
      <w:rFonts w:ascii="Calibri" w:hAnsi="Calibri"/>
      <w:b/>
      <w:bCs/>
      <w:kern w:val="2"/>
      <w:sz w:val="32"/>
      <w:szCs w:val="32"/>
    </w:rPr>
  </w:style>
  <w:style w:type="paragraph" w:customStyle="1" w:styleId="419">
    <w:name w:val="MM Topic 3"/>
    <w:basedOn w:val="6"/>
    <w:link w:val="418"/>
    <w:autoRedefine/>
    <w:qFormat/>
    <w:uiPriority w:val="0"/>
    <w:pPr>
      <w:spacing w:before="260" w:after="260" w:line="416" w:lineRule="auto"/>
    </w:pPr>
    <w:rPr>
      <w:rFonts w:ascii="Calibri" w:hAnsi="Calibri"/>
      <w:sz w:val="32"/>
    </w:rPr>
  </w:style>
  <w:style w:type="character" w:customStyle="1" w:styleId="420">
    <w:name w:val="标题1正文符号正文 Char"/>
    <w:link w:val="421"/>
    <w:autoRedefine/>
    <w:qFormat/>
    <w:uiPriority w:val="0"/>
    <w:rPr>
      <w:sz w:val="21"/>
      <w:szCs w:val="24"/>
    </w:rPr>
  </w:style>
  <w:style w:type="paragraph" w:customStyle="1" w:styleId="421">
    <w:name w:val="标题1正文符号正文"/>
    <w:basedOn w:val="1"/>
    <w:link w:val="420"/>
    <w:autoRedefine/>
    <w:qFormat/>
    <w:uiPriority w:val="0"/>
    <w:pPr>
      <w:widowControl/>
      <w:adjustRightInd w:val="0"/>
      <w:spacing w:before="60" w:line="300" w:lineRule="auto"/>
      <w:ind w:left="851"/>
      <w:jc w:val="left"/>
      <w:textAlignment w:val="baseline"/>
    </w:pPr>
    <w:rPr>
      <w:kern w:val="0"/>
    </w:rPr>
  </w:style>
  <w:style w:type="character" w:styleId="422">
    <w:name w:val="Placeholder Text"/>
    <w:autoRedefine/>
    <w:semiHidden/>
    <w:qFormat/>
    <w:uiPriority w:val="99"/>
    <w:rPr>
      <w:color w:val="808080"/>
    </w:rPr>
  </w:style>
  <w:style w:type="character" w:customStyle="1" w:styleId="423">
    <w:name w:val="样式 居中1 Char"/>
    <w:link w:val="424"/>
    <w:autoRedefine/>
    <w:qFormat/>
    <w:locked/>
    <w:uiPriority w:val="0"/>
    <w:rPr>
      <w:rFonts w:ascii="宋体" w:hAnsi="宋体" w:cs="宋体"/>
      <w:kern w:val="2"/>
      <w:sz w:val="21"/>
    </w:rPr>
  </w:style>
  <w:style w:type="paragraph" w:customStyle="1" w:styleId="424">
    <w:name w:val="样式 居中1"/>
    <w:basedOn w:val="1"/>
    <w:link w:val="423"/>
    <w:autoRedefine/>
    <w:qFormat/>
    <w:uiPriority w:val="0"/>
    <w:pPr>
      <w:spacing w:line="360" w:lineRule="auto"/>
      <w:ind w:firstLine="200" w:firstLineChars="200"/>
      <w:jc w:val="center"/>
    </w:pPr>
    <w:rPr>
      <w:rFonts w:ascii="宋体" w:hAnsi="宋体"/>
      <w:szCs w:val="20"/>
    </w:rPr>
  </w:style>
  <w:style w:type="character" w:customStyle="1" w:styleId="425">
    <w:name w:val="节正文 Char"/>
    <w:link w:val="426"/>
    <w:autoRedefine/>
    <w:qFormat/>
    <w:uiPriority w:val="0"/>
    <w:rPr>
      <w:sz w:val="24"/>
      <w:szCs w:val="24"/>
    </w:rPr>
  </w:style>
  <w:style w:type="paragraph" w:customStyle="1" w:styleId="426">
    <w:name w:val="节正文"/>
    <w:basedOn w:val="1"/>
    <w:link w:val="425"/>
    <w:autoRedefine/>
    <w:qFormat/>
    <w:uiPriority w:val="0"/>
    <w:pPr>
      <w:spacing w:line="360" w:lineRule="auto"/>
      <w:ind w:firstLine="480" w:firstLineChars="200"/>
    </w:pPr>
    <w:rPr>
      <w:kern w:val="0"/>
      <w:sz w:val="24"/>
    </w:rPr>
  </w:style>
  <w:style w:type="character" w:customStyle="1" w:styleId="427">
    <w:name w:val="Char Char Char Char Char Char Char Char"/>
    <w:link w:val="428"/>
    <w:autoRedefine/>
    <w:qFormat/>
    <w:uiPriority w:val="0"/>
    <w:rPr>
      <w:rFonts w:ascii="Tahoma" w:hAnsi="Tahoma"/>
      <w:sz w:val="24"/>
    </w:rPr>
  </w:style>
  <w:style w:type="paragraph" w:customStyle="1" w:styleId="428">
    <w:name w:val="Char Char Char Char Char Char Char"/>
    <w:basedOn w:val="1"/>
    <w:link w:val="427"/>
    <w:autoRedefine/>
    <w:qFormat/>
    <w:uiPriority w:val="0"/>
    <w:pPr>
      <w:spacing w:line="360" w:lineRule="auto"/>
      <w:ind w:firstLine="480" w:firstLineChars="200"/>
    </w:pPr>
    <w:rPr>
      <w:rFonts w:ascii="Tahoma" w:hAnsi="Tahoma"/>
      <w:kern w:val="0"/>
      <w:sz w:val="24"/>
      <w:szCs w:val="20"/>
    </w:rPr>
  </w:style>
  <w:style w:type="character" w:customStyle="1" w:styleId="429">
    <w:name w:val="列出段落 Char"/>
    <w:link w:val="430"/>
    <w:autoRedefine/>
    <w:qFormat/>
    <w:locked/>
    <w:uiPriority w:val="0"/>
    <w:rPr>
      <w:rFonts w:ascii="Calibri" w:hAnsi="Calibri"/>
      <w:kern w:val="2"/>
      <w:sz w:val="21"/>
      <w:szCs w:val="22"/>
    </w:rPr>
  </w:style>
  <w:style w:type="paragraph" w:styleId="430">
    <w:name w:val="List Paragraph"/>
    <w:basedOn w:val="1"/>
    <w:link w:val="429"/>
    <w:autoRedefine/>
    <w:qFormat/>
    <w:uiPriority w:val="0"/>
    <w:pPr>
      <w:ind w:firstLine="420" w:firstLineChars="200"/>
    </w:pPr>
    <w:rPr>
      <w:rFonts w:ascii="Calibri" w:hAnsi="Calibri"/>
      <w:szCs w:val="22"/>
    </w:rPr>
  </w:style>
  <w:style w:type="character" w:customStyle="1" w:styleId="431">
    <w:name w:val="标题样式7 Char"/>
    <w:link w:val="432"/>
    <w:autoRedefine/>
    <w:qFormat/>
    <w:uiPriority w:val="0"/>
    <w:rPr>
      <w:rFonts w:ascii="Cambria" w:hAnsi="Cambria"/>
      <w:b/>
      <w:bCs/>
      <w:sz w:val="28"/>
      <w:szCs w:val="28"/>
    </w:rPr>
  </w:style>
  <w:style w:type="paragraph" w:customStyle="1" w:styleId="432">
    <w:name w:val="标题样式7"/>
    <w:basedOn w:val="433"/>
    <w:link w:val="431"/>
    <w:autoRedefine/>
    <w:qFormat/>
    <w:uiPriority w:val="0"/>
    <w:pPr>
      <w:ind w:left="992" w:hanging="1276"/>
      <w:outlineLvl w:val="6"/>
    </w:pPr>
  </w:style>
  <w:style w:type="paragraph" w:customStyle="1" w:styleId="433">
    <w:name w:val="标题样式6"/>
    <w:basedOn w:val="434"/>
    <w:link w:val="436"/>
    <w:autoRedefine/>
    <w:qFormat/>
    <w:uiPriority w:val="0"/>
    <w:pPr>
      <w:spacing w:line="377" w:lineRule="auto"/>
      <w:ind w:left="850" w:hanging="1134"/>
      <w:outlineLvl w:val="5"/>
    </w:pPr>
  </w:style>
  <w:style w:type="paragraph" w:customStyle="1" w:styleId="434">
    <w:name w:val="样式4"/>
    <w:basedOn w:val="7"/>
    <w:link w:val="435"/>
    <w:autoRedefine/>
    <w:qFormat/>
    <w:uiPriority w:val="0"/>
    <w:pPr>
      <w:spacing w:before="280" w:after="290" w:line="376" w:lineRule="auto"/>
      <w:ind w:left="425" w:hanging="425"/>
    </w:pPr>
    <w:rPr>
      <w:rFonts w:ascii="Cambria" w:hAnsi="Cambria"/>
      <w:kern w:val="0"/>
      <w:sz w:val="28"/>
    </w:rPr>
  </w:style>
  <w:style w:type="character" w:customStyle="1" w:styleId="435">
    <w:name w:val="样式4 Char"/>
    <w:link w:val="434"/>
    <w:autoRedefine/>
    <w:qFormat/>
    <w:uiPriority w:val="0"/>
    <w:rPr>
      <w:rFonts w:ascii="Cambria" w:hAnsi="Cambria"/>
      <w:b/>
      <w:bCs/>
      <w:sz w:val="28"/>
      <w:szCs w:val="28"/>
    </w:rPr>
  </w:style>
  <w:style w:type="character" w:customStyle="1" w:styleId="436">
    <w:name w:val="标题样式6 Char"/>
    <w:link w:val="433"/>
    <w:autoRedefine/>
    <w:qFormat/>
    <w:uiPriority w:val="0"/>
    <w:rPr>
      <w:rFonts w:ascii="Cambria" w:hAnsi="Cambria"/>
      <w:b/>
      <w:bCs/>
      <w:sz w:val="28"/>
      <w:szCs w:val="28"/>
    </w:rPr>
  </w:style>
  <w:style w:type="character" w:customStyle="1" w:styleId="437">
    <w:name w:val="Z_Var"/>
    <w:qFormat/>
    <w:uiPriority w:val="0"/>
    <w:rPr>
      <w:rFonts w:ascii="Palatino Linotype" w:hAnsi="Palatino Linotype"/>
      <w:i/>
      <w:sz w:val="20"/>
    </w:rPr>
  </w:style>
  <w:style w:type="character" w:customStyle="1" w:styleId="438">
    <w:name w:val="Z_Product Name"/>
    <w:autoRedefine/>
    <w:qFormat/>
    <w:uiPriority w:val="0"/>
    <w:rPr>
      <w:rFonts w:ascii="Arial" w:hAnsi="Arial"/>
      <w:b/>
      <w:color w:val="005BAB"/>
      <w:spacing w:val="-20"/>
      <w:w w:val="100"/>
      <w:kern w:val="32"/>
      <w:position w:val="0"/>
      <w:sz w:val="60"/>
    </w:rPr>
  </w:style>
  <w:style w:type="character" w:customStyle="1" w:styleId="439">
    <w:name w:val="Body Char1"/>
    <w:autoRedefine/>
    <w:qFormat/>
    <w:uiPriority w:val="0"/>
    <w:rPr>
      <w:rFonts w:eastAsia="宋体"/>
      <w:sz w:val="21"/>
      <w:szCs w:val="21"/>
      <w:lang w:val="en-US" w:eastAsia="zh-CN" w:bidi="ar-SA"/>
    </w:rPr>
  </w:style>
  <w:style w:type="character" w:customStyle="1" w:styleId="440">
    <w:name w:val="正文文本 (6)_"/>
    <w:link w:val="441"/>
    <w:autoRedefine/>
    <w:qFormat/>
    <w:uiPriority w:val="0"/>
    <w:rPr>
      <w:rFonts w:ascii="MingLiU" w:hAnsi="MingLiU" w:eastAsia="MingLiU" w:cs="MingLiU"/>
      <w:sz w:val="8"/>
      <w:szCs w:val="8"/>
      <w:shd w:val="clear" w:color="auto" w:fill="FFFFFF"/>
    </w:rPr>
  </w:style>
  <w:style w:type="paragraph" w:customStyle="1" w:styleId="441">
    <w:name w:val="正文文本 (6)"/>
    <w:basedOn w:val="1"/>
    <w:link w:val="440"/>
    <w:autoRedefine/>
    <w:qFormat/>
    <w:uiPriority w:val="0"/>
    <w:pPr>
      <w:shd w:val="clear" w:color="auto" w:fill="FFFFFF"/>
      <w:spacing w:line="0" w:lineRule="atLeast"/>
      <w:jc w:val="center"/>
    </w:pPr>
    <w:rPr>
      <w:rFonts w:ascii="MingLiU" w:hAnsi="MingLiU" w:eastAsia="MingLiU"/>
      <w:kern w:val="0"/>
      <w:sz w:val="8"/>
      <w:szCs w:val="8"/>
    </w:rPr>
  </w:style>
  <w:style w:type="character" w:customStyle="1" w:styleId="442">
    <w:name w:val="numberlist Char"/>
    <w:link w:val="443"/>
    <w:autoRedefine/>
    <w:qFormat/>
    <w:uiPriority w:val="0"/>
    <w:rPr>
      <w:rFonts w:ascii="宋体"/>
      <w:kern w:val="2"/>
      <w:sz w:val="21"/>
      <w:szCs w:val="21"/>
    </w:rPr>
  </w:style>
  <w:style w:type="paragraph" w:customStyle="1" w:styleId="443">
    <w:name w:val="numberlist"/>
    <w:basedOn w:val="226"/>
    <w:link w:val="442"/>
    <w:autoRedefine/>
    <w:qFormat/>
    <w:uiPriority w:val="0"/>
    <w:pPr>
      <w:tabs>
        <w:tab w:val="left" w:pos="340"/>
      </w:tabs>
      <w:ind w:left="340" w:firstLine="114"/>
    </w:pPr>
    <w:rPr>
      <w:rFonts w:ascii="宋体"/>
      <w:szCs w:val="21"/>
    </w:rPr>
  </w:style>
  <w:style w:type="character" w:customStyle="1" w:styleId="444">
    <w:name w:val="Char Char8"/>
    <w:semiHidden/>
    <w:qFormat/>
    <w:uiPriority w:val="0"/>
    <w:rPr>
      <w:rFonts w:eastAsia="宋体"/>
      <w:kern w:val="2"/>
      <w:sz w:val="24"/>
      <w:szCs w:val="24"/>
      <w:lang w:val="en-US" w:eastAsia="zh-CN" w:bidi="ar-SA"/>
    </w:rPr>
  </w:style>
  <w:style w:type="character" w:customStyle="1" w:styleId="445">
    <w:name w:val="引用 Char"/>
    <w:basedOn w:val="99"/>
    <w:link w:val="446"/>
    <w:autoRedefine/>
    <w:qFormat/>
    <w:uiPriority w:val="29"/>
    <w:rPr>
      <w:rFonts w:ascii="Calibri" w:hAnsi="Calibri"/>
      <w:i/>
      <w:iCs/>
      <w:color w:val="000000"/>
    </w:rPr>
  </w:style>
  <w:style w:type="paragraph" w:styleId="446">
    <w:name w:val="Quote"/>
    <w:basedOn w:val="1"/>
    <w:next w:val="1"/>
    <w:link w:val="445"/>
    <w:autoRedefine/>
    <w:qFormat/>
    <w:uiPriority w:val="29"/>
    <w:pPr>
      <w:widowControl/>
      <w:spacing w:after="200" w:line="276" w:lineRule="auto"/>
      <w:jc w:val="left"/>
    </w:pPr>
    <w:rPr>
      <w:rFonts w:ascii="Calibri" w:hAnsi="Calibri"/>
      <w:i/>
      <w:iCs/>
      <w:color w:val="000000"/>
      <w:kern w:val="0"/>
      <w:sz w:val="20"/>
      <w:szCs w:val="20"/>
    </w:rPr>
  </w:style>
  <w:style w:type="character" w:customStyle="1" w:styleId="447">
    <w:name w:val="Char Char10"/>
    <w:autoRedefine/>
    <w:semiHidden/>
    <w:qFormat/>
    <w:uiPriority w:val="0"/>
    <w:rPr>
      <w:rFonts w:eastAsia="宋体"/>
      <w:kern w:val="2"/>
      <w:sz w:val="21"/>
      <w:szCs w:val="24"/>
      <w:lang w:val="en-US" w:eastAsia="zh-CN" w:bidi="ar-SA"/>
    </w:rPr>
  </w:style>
  <w:style w:type="character" w:customStyle="1" w:styleId="448">
    <w:name w:val="table text Char Char"/>
    <w:link w:val="449"/>
    <w:autoRedefine/>
    <w:qFormat/>
    <w:uiPriority w:val="0"/>
    <w:rPr>
      <w:kern w:val="2"/>
      <w:sz w:val="18"/>
      <w:szCs w:val="18"/>
    </w:rPr>
  </w:style>
  <w:style w:type="paragraph" w:customStyle="1" w:styleId="449">
    <w:name w:val="table text"/>
    <w:basedOn w:val="1"/>
    <w:link w:val="448"/>
    <w:autoRedefine/>
    <w:qFormat/>
    <w:uiPriority w:val="0"/>
    <w:pPr>
      <w:keepLines/>
      <w:widowControl/>
      <w:spacing w:before="40" w:after="40"/>
      <w:jc w:val="left"/>
      <w:textAlignment w:val="top"/>
    </w:pPr>
    <w:rPr>
      <w:sz w:val="18"/>
      <w:szCs w:val="18"/>
    </w:rPr>
  </w:style>
  <w:style w:type="character" w:customStyle="1" w:styleId="450">
    <w:name w:val="table heading Char Char"/>
    <w:link w:val="451"/>
    <w:autoRedefine/>
    <w:qFormat/>
    <w:uiPriority w:val="0"/>
    <w:rPr>
      <w:rFonts w:ascii="Arial" w:hAnsi="Arial"/>
      <w:b/>
      <w:kern w:val="2"/>
      <w:sz w:val="18"/>
    </w:rPr>
  </w:style>
  <w:style w:type="paragraph" w:customStyle="1" w:styleId="451">
    <w:name w:val="table heading"/>
    <w:basedOn w:val="1"/>
    <w:link w:val="450"/>
    <w:autoRedefine/>
    <w:qFormat/>
    <w:uiPriority w:val="0"/>
    <w:pPr>
      <w:keepNext/>
      <w:widowControl/>
      <w:spacing w:before="40" w:after="40"/>
      <w:jc w:val="center"/>
    </w:pPr>
    <w:rPr>
      <w:rFonts w:ascii="Arial" w:hAnsi="Arial"/>
      <w:b/>
      <w:sz w:val="18"/>
      <w:szCs w:val="20"/>
    </w:rPr>
  </w:style>
  <w:style w:type="character" w:customStyle="1" w:styleId="452">
    <w:name w:val="Bullet2 Char"/>
    <w:link w:val="453"/>
    <w:autoRedefine/>
    <w:qFormat/>
    <w:locked/>
    <w:uiPriority w:val="0"/>
    <w:rPr>
      <w:rFonts w:ascii="Arial" w:hAnsi="Arial"/>
      <w:sz w:val="21"/>
      <w:szCs w:val="21"/>
    </w:rPr>
  </w:style>
  <w:style w:type="paragraph" w:customStyle="1" w:styleId="453">
    <w:name w:val="Bullet2"/>
    <w:link w:val="452"/>
    <w:autoRedefine/>
    <w:qFormat/>
    <w:uiPriority w:val="0"/>
    <w:pPr>
      <w:tabs>
        <w:tab w:val="left" w:pos="2313"/>
      </w:tabs>
      <w:spacing w:before="120" w:line="288" w:lineRule="auto"/>
      <w:ind w:left="2313" w:hanging="601"/>
    </w:pPr>
    <w:rPr>
      <w:rFonts w:ascii="Arial" w:hAnsi="Arial" w:eastAsia="宋体" w:cs="Times New Roman"/>
      <w:sz w:val="21"/>
      <w:szCs w:val="21"/>
      <w:lang w:val="en-US" w:eastAsia="zh-CN" w:bidi="ar-SA"/>
    </w:rPr>
  </w:style>
  <w:style w:type="character" w:customStyle="1" w:styleId="454">
    <w:name w:val="正文首行缩进 Char"/>
    <w:link w:val="86"/>
    <w:autoRedefine/>
    <w:qFormat/>
    <w:uiPriority w:val="0"/>
    <w:rPr>
      <w:kern w:val="2"/>
      <w:sz w:val="21"/>
      <w:szCs w:val="24"/>
    </w:rPr>
  </w:style>
  <w:style w:type="character" w:customStyle="1" w:styleId="455">
    <w:name w:val="标题3-1 Char"/>
    <w:link w:val="456"/>
    <w:qFormat/>
    <w:uiPriority w:val="0"/>
    <w:rPr>
      <w:rFonts w:ascii="Arial" w:hAnsi="Arial"/>
      <w:b/>
      <w:bCs/>
      <w:sz w:val="24"/>
      <w:szCs w:val="24"/>
      <w:lang w:val="pt-BR"/>
    </w:rPr>
  </w:style>
  <w:style w:type="paragraph" w:customStyle="1" w:styleId="456">
    <w:name w:val="标题3-1"/>
    <w:basedOn w:val="282"/>
    <w:link w:val="455"/>
    <w:qFormat/>
    <w:uiPriority w:val="0"/>
    <w:pPr>
      <w:keepLines w:val="0"/>
      <w:widowControl/>
      <w:tabs>
        <w:tab w:val="left" w:pos="709"/>
      </w:tabs>
      <w:spacing w:before="240" w:after="240" w:line="360" w:lineRule="auto"/>
      <w:ind w:left="814" w:hanging="814" w:hangingChars="338"/>
      <w:jc w:val="left"/>
    </w:pPr>
    <w:rPr>
      <w:rFonts w:ascii="Arial" w:hAnsi="Arial"/>
      <w:kern w:val="0"/>
      <w:sz w:val="24"/>
      <w:szCs w:val="24"/>
      <w:lang w:val="pt-BR"/>
    </w:rPr>
  </w:style>
  <w:style w:type="character" w:customStyle="1" w:styleId="457">
    <w:name w:val="样式 (中文) 仿宋_GB2312 四号"/>
    <w:qFormat/>
    <w:uiPriority w:val="0"/>
    <w:rPr>
      <w:rFonts w:eastAsia="仿宋_GB2312"/>
      <w:sz w:val="28"/>
    </w:rPr>
  </w:style>
  <w:style w:type="character" w:customStyle="1" w:styleId="458">
    <w:name w:val="正文列表 Char"/>
    <w:link w:val="459"/>
    <w:autoRedefine/>
    <w:qFormat/>
    <w:uiPriority w:val="0"/>
    <w:rPr>
      <w:color w:val="000000"/>
      <w:sz w:val="21"/>
      <w:szCs w:val="24"/>
    </w:rPr>
  </w:style>
  <w:style w:type="paragraph" w:customStyle="1" w:styleId="459">
    <w:name w:val="正文列表"/>
    <w:basedOn w:val="1"/>
    <w:link w:val="458"/>
    <w:qFormat/>
    <w:uiPriority w:val="0"/>
    <w:pPr>
      <w:widowControl/>
      <w:tabs>
        <w:tab w:val="left" w:pos="426"/>
      </w:tabs>
      <w:spacing w:after="120" w:line="360" w:lineRule="auto"/>
      <w:ind w:left="424"/>
      <w:jc w:val="left"/>
    </w:pPr>
    <w:rPr>
      <w:color w:val="000000"/>
      <w:kern w:val="0"/>
    </w:rPr>
  </w:style>
  <w:style w:type="character" w:customStyle="1" w:styleId="460">
    <w:name w:val="Char Char101"/>
    <w:autoRedefine/>
    <w:semiHidden/>
    <w:qFormat/>
    <w:uiPriority w:val="0"/>
    <w:rPr>
      <w:rFonts w:eastAsia="宋体"/>
      <w:kern w:val="2"/>
      <w:sz w:val="21"/>
      <w:szCs w:val="24"/>
      <w:lang w:val="en-US" w:eastAsia="zh-CN" w:bidi="ar-SA"/>
    </w:rPr>
  </w:style>
  <w:style w:type="character" w:customStyle="1" w:styleId="461">
    <w:name w:val="样式 宋体 三号 加粗"/>
    <w:autoRedefine/>
    <w:qFormat/>
    <w:uiPriority w:val="0"/>
    <w:rPr>
      <w:rFonts w:ascii="宋体" w:hAnsi="宋体" w:eastAsia="宋体"/>
      <w:b/>
      <w:bCs/>
      <w:color w:val="auto"/>
    </w:rPr>
  </w:style>
  <w:style w:type="character" w:customStyle="1" w:styleId="462">
    <w:name w:val="正文标题后 Char Char"/>
    <w:link w:val="463"/>
    <w:autoRedefine/>
    <w:qFormat/>
    <w:uiPriority w:val="0"/>
    <w:rPr>
      <w:rFonts w:ascii="宋体" w:hAnsi="宋体"/>
      <w:bCs/>
      <w:kern w:val="44"/>
      <w:sz w:val="28"/>
      <w:szCs w:val="28"/>
    </w:rPr>
  </w:style>
  <w:style w:type="paragraph" w:customStyle="1" w:styleId="463">
    <w:name w:val="正文标题后 Char"/>
    <w:basedOn w:val="1"/>
    <w:link w:val="462"/>
    <w:qFormat/>
    <w:uiPriority w:val="0"/>
    <w:pPr>
      <w:spacing w:line="360" w:lineRule="auto"/>
      <w:ind w:firstLine="560" w:firstLineChars="200"/>
      <w:jc w:val="left"/>
    </w:pPr>
    <w:rPr>
      <w:rFonts w:ascii="宋体" w:hAnsi="宋体"/>
      <w:bCs/>
      <w:kern w:val="44"/>
      <w:sz w:val="28"/>
      <w:szCs w:val="28"/>
    </w:rPr>
  </w:style>
  <w:style w:type="character" w:customStyle="1" w:styleId="464">
    <w:name w:val="泾惠渠4级标题 Char"/>
    <w:link w:val="465"/>
    <w:qFormat/>
    <w:uiPriority w:val="0"/>
    <w:rPr>
      <w:rFonts w:ascii="Arial" w:hAnsi="Arial"/>
      <w:b/>
      <w:bCs/>
      <w:sz w:val="24"/>
      <w:szCs w:val="24"/>
      <w:lang w:val="pt-BR"/>
    </w:rPr>
  </w:style>
  <w:style w:type="paragraph" w:customStyle="1" w:styleId="465">
    <w:name w:val="泾惠渠4级标题"/>
    <w:basedOn w:val="282"/>
    <w:link w:val="464"/>
    <w:qFormat/>
    <w:uiPriority w:val="0"/>
    <w:pPr>
      <w:keepLines w:val="0"/>
      <w:widowControl/>
      <w:tabs>
        <w:tab w:val="left" w:pos="600"/>
      </w:tabs>
      <w:spacing w:before="240" w:after="120" w:line="360" w:lineRule="auto"/>
      <w:ind w:left="0" w:firstLine="0"/>
    </w:pPr>
    <w:rPr>
      <w:rFonts w:ascii="Arial" w:hAnsi="Arial"/>
      <w:kern w:val="0"/>
      <w:sz w:val="24"/>
      <w:szCs w:val="24"/>
      <w:lang w:val="pt-BR"/>
    </w:rPr>
  </w:style>
  <w:style w:type="character" w:customStyle="1" w:styleId="466">
    <w:name w:val="HTML 预设格式 Char"/>
    <w:basedOn w:val="99"/>
    <w:link w:val="80"/>
    <w:qFormat/>
    <w:uiPriority w:val="99"/>
    <w:rPr>
      <w:rFonts w:ascii="宋体" w:hAnsi="宋体"/>
      <w:sz w:val="24"/>
      <w:szCs w:val="24"/>
    </w:rPr>
  </w:style>
  <w:style w:type="character" w:customStyle="1" w:styleId="467">
    <w:name w:val="-char"/>
    <w:qFormat/>
    <w:uiPriority w:val="0"/>
  </w:style>
  <w:style w:type="character" w:customStyle="1" w:styleId="468">
    <w:name w:val="表格标题(居中) Char"/>
    <w:link w:val="469"/>
    <w:qFormat/>
    <w:uiPriority w:val="0"/>
    <w:rPr>
      <w:rFonts w:eastAsia="黑体"/>
      <w:kern w:val="2"/>
      <w:sz w:val="24"/>
    </w:rPr>
  </w:style>
  <w:style w:type="paragraph" w:customStyle="1" w:styleId="469">
    <w:name w:val="表格标题(居中)"/>
    <w:basedOn w:val="1"/>
    <w:link w:val="468"/>
    <w:autoRedefine/>
    <w:qFormat/>
    <w:uiPriority w:val="0"/>
    <w:pPr>
      <w:snapToGrid w:val="0"/>
      <w:spacing w:line="300" w:lineRule="auto"/>
      <w:jc w:val="center"/>
    </w:pPr>
    <w:rPr>
      <w:rFonts w:eastAsia="黑体"/>
      <w:sz w:val="24"/>
      <w:szCs w:val="20"/>
    </w:rPr>
  </w:style>
  <w:style w:type="character" w:customStyle="1" w:styleId="470">
    <w:name w:val="p15"/>
    <w:autoRedefine/>
    <w:qFormat/>
    <w:uiPriority w:val="0"/>
    <w:rPr>
      <w:rFonts w:ascii="Tahoma" w:hAnsi="Tahoma" w:eastAsia="宋体"/>
      <w:kern w:val="2"/>
      <w:sz w:val="24"/>
      <w:szCs w:val="24"/>
      <w:lang w:val="en-US" w:eastAsia="zh-CN" w:bidi="ar-SA"/>
    </w:rPr>
  </w:style>
  <w:style w:type="character" w:customStyle="1" w:styleId="471">
    <w:name w:val="style21"/>
    <w:basedOn w:val="99"/>
    <w:qFormat/>
    <w:uiPriority w:val="0"/>
    <w:rPr>
      <w:color w:val="444444"/>
    </w:rPr>
  </w:style>
  <w:style w:type="character" w:customStyle="1" w:styleId="472">
    <w:name w:val="批注框文本 Char"/>
    <w:basedOn w:val="99"/>
    <w:link w:val="55"/>
    <w:autoRedefine/>
    <w:qFormat/>
    <w:uiPriority w:val="99"/>
    <w:rPr>
      <w:kern w:val="2"/>
      <w:sz w:val="18"/>
      <w:szCs w:val="18"/>
    </w:rPr>
  </w:style>
  <w:style w:type="character" w:customStyle="1" w:styleId="473">
    <w:name w:val="Char Char Char"/>
    <w:basedOn w:val="99"/>
    <w:autoRedefine/>
    <w:qFormat/>
    <w:uiPriority w:val="0"/>
    <w:rPr>
      <w:rFonts w:eastAsia="MS Gothic" w:cs="MS Gothic"/>
      <w:kern w:val="2"/>
      <w:sz w:val="18"/>
      <w:szCs w:val="18"/>
      <w:lang w:val="en-US" w:eastAsia="zh-CN" w:bidi="ar-SA"/>
    </w:rPr>
  </w:style>
  <w:style w:type="character" w:customStyle="1" w:styleId="474">
    <w:name w:val="正文文本 Char2"/>
    <w:autoRedefine/>
    <w:qFormat/>
    <w:uiPriority w:val="0"/>
    <w:rPr>
      <w:sz w:val="21"/>
      <w:szCs w:val="24"/>
    </w:rPr>
  </w:style>
  <w:style w:type="character" w:customStyle="1" w:styleId="475">
    <w:name w:val="MM Topic 4 Char"/>
    <w:link w:val="476"/>
    <w:qFormat/>
    <w:uiPriority w:val="0"/>
    <w:rPr>
      <w:rFonts w:ascii="Cambria" w:hAnsi="Cambria"/>
      <w:b/>
      <w:bCs/>
      <w:kern w:val="2"/>
      <w:sz w:val="28"/>
      <w:szCs w:val="28"/>
    </w:rPr>
  </w:style>
  <w:style w:type="paragraph" w:customStyle="1" w:styleId="476">
    <w:name w:val="MM Topic 4"/>
    <w:basedOn w:val="7"/>
    <w:link w:val="475"/>
    <w:qFormat/>
    <w:uiPriority w:val="0"/>
    <w:pPr>
      <w:spacing w:before="280" w:after="290" w:line="377" w:lineRule="auto"/>
    </w:pPr>
    <w:rPr>
      <w:rFonts w:ascii="Cambria" w:hAnsi="Cambria"/>
      <w:sz w:val="28"/>
    </w:rPr>
  </w:style>
  <w:style w:type="character" w:customStyle="1" w:styleId="477">
    <w:name w:val="标题 3 Char Char"/>
    <w:basedOn w:val="99"/>
    <w:autoRedefine/>
    <w:qFormat/>
    <w:uiPriority w:val="0"/>
    <w:rPr>
      <w:rFonts w:eastAsia="宋体"/>
      <w:b/>
      <w:bCs/>
      <w:kern w:val="2"/>
      <w:sz w:val="24"/>
      <w:szCs w:val="32"/>
      <w:lang w:val="en-US" w:eastAsia="zh-CN" w:bidi="ar-SA"/>
    </w:rPr>
  </w:style>
  <w:style w:type="character" w:customStyle="1" w:styleId="478">
    <w:name w:val="标题 3 Char1"/>
    <w:basedOn w:val="99"/>
    <w:qFormat/>
    <w:uiPriority w:val="0"/>
    <w:rPr>
      <w:rFonts w:eastAsia="宋体"/>
      <w:b/>
      <w:bCs/>
      <w:kern w:val="2"/>
      <w:sz w:val="24"/>
      <w:szCs w:val="32"/>
      <w:lang w:val="en-US" w:eastAsia="zh-CN" w:bidi="ar-SA"/>
    </w:rPr>
  </w:style>
  <w:style w:type="character" w:customStyle="1" w:styleId="479">
    <w:name w:val="表格内文字 Char"/>
    <w:link w:val="480"/>
    <w:autoRedefine/>
    <w:qFormat/>
    <w:uiPriority w:val="0"/>
    <w:rPr>
      <w:kern w:val="2"/>
      <w:sz w:val="18"/>
    </w:rPr>
  </w:style>
  <w:style w:type="paragraph" w:customStyle="1" w:styleId="480">
    <w:name w:val="表格内文字"/>
    <w:basedOn w:val="1"/>
    <w:link w:val="479"/>
    <w:autoRedefine/>
    <w:qFormat/>
    <w:uiPriority w:val="0"/>
    <w:pPr>
      <w:spacing w:line="300" w:lineRule="atLeast"/>
    </w:pPr>
    <w:rPr>
      <w:sz w:val="18"/>
      <w:szCs w:val="20"/>
    </w:rPr>
  </w:style>
  <w:style w:type="character" w:customStyle="1" w:styleId="481">
    <w:name w:val="标题样式4 Char"/>
    <w:link w:val="482"/>
    <w:autoRedefine/>
    <w:qFormat/>
    <w:uiPriority w:val="0"/>
    <w:rPr>
      <w:rFonts w:ascii="Cambria" w:hAnsi="Cambria"/>
      <w:b/>
      <w:bCs/>
      <w:sz w:val="28"/>
      <w:szCs w:val="28"/>
    </w:rPr>
  </w:style>
  <w:style w:type="paragraph" w:customStyle="1" w:styleId="482">
    <w:name w:val="标题样式4"/>
    <w:basedOn w:val="434"/>
    <w:link w:val="481"/>
    <w:qFormat/>
    <w:uiPriority w:val="0"/>
    <w:pPr>
      <w:spacing w:line="377" w:lineRule="auto"/>
    </w:pPr>
  </w:style>
  <w:style w:type="character" w:customStyle="1" w:styleId="483">
    <w:name w:val="Z_End of steps Char"/>
    <w:qFormat/>
    <w:uiPriority w:val="0"/>
    <w:rPr>
      <w:rFonts w:ascii="Verdana" w:hAnsi="Verdana" w:eastAsia="宋体"/>
      <w:b/>
      <w:smallCaps/>
      <w:lang w:val="en-US" w:eastAsia="zh-CN" w:bidi="ar-SA"/>
    </w:rPr>
  </w:style>
  <w:style w:type="character" w:customStyle="1" w:styleId="484">
    <w:name w:val="标题样式5 Char"/>
    <w:link w:val="485"/>
    <w:autoRedefine/>
    <w:qFormat/>
    <w:uiPriority w:val="0"/>
    <w:rPr>
      <w:rFonts w:ascii="Cambria" w:hAnsi="Cambria"/>
      <w:b/>
      <w:bCs/>
      <w:sz w:val="28"/>
      <w:szCs w:val="28"/>
    </w:rPr>
  </w:style>
  <w:style w:type="paragraph" w:customStyle="1" w:styleId="485">
    <w:name w:val="标题样式5"/>
    <w:basedOn w:val="434"/>
    <w:link w:val="484"/>
    <w:qFormat/>
    <w:uiPriority w:val="0"/>
    <w:pPr>
      <w:spacing w:line="377" w:lineRule="auto"/>
      <w:ind w:left="1418" w:hanging="992"/>
      <w:outlineLvl w:val="4"/>
    </w:pPr>
  </w:style>
  <w:style w:type="character" w:customStyle="1" w:styleId="486">
    <w:name w:val="封面标题 Char"/>
    <w:link w:val="487"/>
    <w:autoRedefine/>
    <w:qFormat/>
    <w:uiPriority w:val="0"/>
    <w:rPr>
      <w:rFonts w:ascii="Arial" w:hAnsi="Arial"/>
      <w:b/>
      <w:bCs/>
      <w:kern w:val="2"/>
      <w:sz w:val="52"/>
    </w:rPr>
  </w:style>
  <w:style w:type="paragraph" w:customStyle="1" w:styleId="487">
    <w:name w:val="封面标题"/>
    <w:basedOn w:val="1"/>
    <w:link w:val="486"/>
    <w:autoRedefine/>
    <w:qFormat/>
    <w:uiPriority w:val="0"/>
    <w:pPr>
      <w:widowControl/>
      <w:spacing w:before="80" w:after="80" w:line="360" w:lineRule="auto"/>
      <w:jc w:val="center"/>
    </w:pPr>
    <w:rPr>
      <w:rFonts w:ascii="Arial" w:hAnsi="Arial"/>
      <w:b/>
      <w:bCs/>
      <w:sz w:val="52"/>
      <w:szCs w:val="20"/>
    </w:rPr>
  </w:style>
  <w:style w:type="character" w:customStyle="1" w:styleId="488">
    <w:name w:val="Table Heading Char Char"/>
    <w:link w:val="489"/>
    <w:autoRedefine/>
    <w:qFormat/>
    <w:uiPriority w:val="0"/>
    <w:rPr>
      <w:rFonts w:ascii="Arial" w:hAnsi="Arial" w:eastAsia="黑体"/>
      <w:kern w:val="2"/>
      <w:sz w:val="18"/>
      <w:szCs w:val="18"/>
      <w:lang w:val="en-US" w:eastAsia="zh-CN" w:bidi="ar-SA"/>
    </w:rPr>
  </w:style>
  <w:style w:type="paragraph" w:customStyle="1" w:styleId="489">
    <w:name w:val="Table Heading Char"/>
    <w:link w:val="488"/>
    <w:autoRedefine/>
    <w:qFormat/>
    <w:uiPriority w:val="0"/>
    <w:pPr>
      <w:keepNext/>
      <w:snapToGrid w:val="0"/>
      <w:spacing w:before="80" w:after="80"/>
      <w:jc w:val="center"/>
    </w:pPr>
    <w:rPr>
      <w:rFonts w:ascii="Arial" w:hAnsi="Arial" w:eastAsia="黑体" w:cs="Times New Roman"/>
      <w:kern w:val="2"/>
      <w:sz w:val="18"/>
      <w:szCs w:val="18"/>
      <w:lang w:val="en-US" w:eastAsia="zh-CN" w:bidi="ar-SA"/>
    </w:rPr>
  </w:style>
  <w:style w:type="character" w:customStyle="1" w:styleId="490">
    <w:name w:val="出版正文 Char"/>
    <w:link w:val="491"/>
    <w:autoRedefine/>
    <w:qFormat/>
    <w:uiPriority w:val="0"/>
    <w:rPr>
      <w:rFonts w:ascii="宋体" w:hAnsi="宋体"/>
      <w:kern w:val="2"/>
      <w:sz w:val="28"/>
      <w:szCs w:val="24"/>
    </w:rPr>
  </w:style>
  <w:style w:type="paragraph" w:customStyle="1" w:styleId="491">
    <w:name w:val="出版正文"/>
    <w:basedOn w:val="1"/>
    <w:link w:val="490"/>
    <w:autoRedefine/>
    <w:qFormat/>
    <w:uiPriority w:val="0"/>
    <w:pPr>
      <w:spacing w:line="600" w:lineRule="exact"/>
      <w:ind w:firstLine="200" w:firstLineChars="200"/>
    </w:pPr>
    <w:rPr>
      <w:rFonts w:ascii="宋体" w:hAnsi="宋体"/>
      <w:sz w:val="28"/>
    </w:rPr>
  </w:style>
  <w:style w:type="character" w:customStyle="1" w:styleId="492">
    <w:name w:val="样式 正文文本正文文字 ändradIndentIndEHPTBody Text2正文文字 Char1Body ...3 Char"/>
    <w:link w:val="493"/>
    <w:autoRedefine/>
    <w:qFormat/>
    <w:uiPriority w:val="0"/>
    <w:rPr>
      <w:kern w:val="2"/>
      <w:sz w:val="24"/>
    </w:rPr>
  </w:style>
  <w:style w:type="paragraph" w:customStyle="1" w:styleId="493">
    <w:name w:val="样式 正文文本正文文字 ändradIndentIndEHPTBody Text2正文文字 Char1Body ...3"/>
    <w:basedOn w:val="35"/>
    <w:link w:val="492"/>
    <w:autoRedefine/>
    <w:qFormat/>
    <w:uiPriority w:val="0"/>
    <w:pPr>
      <w:spacing w:after="0" w:line="360" w:lineRule="auto"/>
      <w:ind w:firstLine="200" w:firstLineChars="200"/>
    </w:pPr>
  </w:style>
  <w:style w:type="character" w:customStyle="1" w:styleId="494">
    <w:name w:val="Table Description Char"/>
    <w:link w:val="495"/>
    <w:autoRedefine/>
    <w:qFormat/>
    <w:uiPriority w:val="0"/>
    <w:rPr>
      <w:rFonts w:ascii="Arial" w:hAnsi="Arial"/>
      <w:spacing w:val="-4"/>
      <w:kern w:val="2"/>
      <w:sz w:val="21"/>
      <w:szCs w:val="21"/>
    </w:rPr>
  </w:style>
  <w:style w:type="paragraph" w:customStyle="1" w:styleId="495">
    <w:name w:val="Table Description"/>
    <w:basedOn w:val="1"/>
    <w:next w:val="1"/>
    <w:link w:val="494"/>
    <w:autoRedefine/>
    <w:qFormat/>
    <w:uiPriority w:val="0"/>
    <w:pPr>
      <w:keepNext/>
      <w:widowControl/>
      <w:topLinePunct/>
      <w:adjustRightInd w:val="0"/>
      <w:snapToGrid w:val="0"/>
      <w:spacing w:before="320" w:after="80" w:line="240" w:lineRule="atLeast"/>
      <w:ind w:left="1701"/>
      <w:jc w:val="left"/>
      <w:outlineLvl w:val="7"/>
    </w:pPr>
    <w:rPr>
      <w:rFonts w:ascii="Arial" w:hAnsi="Arial"/>
      <w:spacing w:val="-4"/>
      <w:szCs w:val="21"/>
    </w:rPr>
  </w:style>
  <w:style w:type="character" w:customStyle="1" w:styleId="496">
    <w:name w:val="Figure Description Char"/>
    <w:link w:val="497"/>
    <w:autoRedefine/>
    <w:qFormat/>
    <w:uiPriority w:val="0"/>
    <w:rPr>
      <w:rFonts w:ascii="Arial" w:hAnsi="Arial" w:eastAsia="黑体"/>
      <w:spacing w:val="-4"/>
      <w:kern w:val="2"/>
      <w:sz w:val="21"/>
      <w:szCs w:val="21"/>
      <w:lang w:val="en-US" w:eastAsia="zh-CN" w:bidi="ar-SA"/>
    </w:rPr>
  </w:style>
  <w:style w:type="paragraph" w:customStyle="1" w:styleId="497">
    <w:name w:val="Figure Description"/>
    <w:next w:val="12"/>
    <w:link w:val="496"/>
    <w:autoRedefine/>
    <w:qFormat/>
    <w:uiPriority w:val="0"/>
    <w:pPr>
      <w:keepNext/>
      <w:adjustRightInd w:val="0"/>
      <w:snapToGrid w:val="0"/>
      <w:spacing w:before="320" w:after="80" w:line="240" w:lineRule="atLeast"/>
      <w:ind w:left="1701"/>
      <w:outlineLvl w:val="7"/>
    </w:pPr>
    <w:rPr>
      <w:rFonts w:ascii="Arial" w:hAnsi="Arial" w:eastAsia="黑体" w:cs="Times New Roman"/>
      <w:spacing w:val="-4"/>
      <w:kern w:val="2"/>
      <w:sz w:val="21"/>
      <w:szCs w:val="21"/>
      <w:lang w:val="en-US" w:eastAsia="zh-CN" w:bidi="ar-SA"/>
    </w:rPr>
  </w:style>
  <w:style w:type="character" w:customStyle="1" w:styleId="498">
    <w:name w:val="样式6 Char"/>
    <w:link w:val="499"/>
    <w:qFormat/>
    <w:uiPriority w:val="0"/>
    <w:rPr>
      <w:rFonts w:ascii="宋体" w:hAnsi="宋体"/>
      <w:kern w:val="2"/>
      <w:sz w:val="30"/>
      <w:szCs w:val="30"/>
    </w:rPr>
  </w:style>
  <w:style w:type="paragraph" w:customStyle="1" w:styleId="499">
    <w:name w:val="样式6"/>
    <w:basedOn w:val="1"/>
    <w:link w:val="498"/>
    <w:autoRedefine/>
    <w:qFormat/>
    <w:uiPriority w:val="0"/>
    <w:pPr>
      <w:spacing w:line="560" w:lineRule="exact"/>
      <w:ind w:firstLine="600" w:firstLineChars="200"/>
    </w:pPr>
    <w:rPr>
      <w:rFonts w:ascii="宋体" w:hAnsi="宋体"/>
      <w:sz w:val="30"/>
      <w:szCs w:val="30"/>
    </w:rPr>
  </w:style>
  <w:style w:type="character" w:customStyle="1" w:styleId="500">
    <w:name w:val="样式4 Char Char"/>
    <w:qFormat/>
    <w:uiPriority w:val="0"/>
    <w:rPr>
      <w:rFonts w:ascii="Arial" w:hAnsi="Arial" w:eastAsia="宋体" w:cs="Times New Roman"/>
      <w:kern w:val="0"/>
      <w:sz w:val="21"/>
      <w:szCs w:val="21"/>
      <w:lang w:val="en-US" w:eastAsia="en-US" w:bidi="ar-SA"/>
    </w:rPr>
  </w:style>
  <w:style w:type="character" w:customStyle="1" w:styleId="501">
    <w:name w:val="样式1 Char"/>
    <w:autoRedefine/>
    <w:qFormat/>
    <w:uiPriority w:val="0"/>
    <w:rPr>
      <w:rFonts w:cs="Times New Roman"/>
      <w:bCs/>
      <w:kern w:val="0"/>
      <w:sz w:val="20"/>
      <w:szCs w:val="20"/>
      <w:lang w:eastAsia="en-US"/>
    </w:rPr>
  </w:style>
  <w:style w:type="character" w:customStyle="1" w:styleId="502">
    <w:name w:val="标题4-1 Char"/>
    <w:link w:val="503"/>
    <w:autoRedefine/>
    <w:qFormat/>
    <w:uiPriority w:val="0"/>
    <w:rPr>
      <w:rFonts w:ascii="Cambria" w:hAnsi="Cambria"/>
      <w:b/>
      <w:bCs/>
      <w:kern w:val="2"/>
      <w:sz w:val="28"/>
      <w:szCs w:val="28"/>
    </w:rPr>
  </w:style>
  <w:style w:type="paragraph" w:customStyle="1" w:styleId="503">
    <w:name w:val="标题4-1"/>
    <w:basedOn w:val="7"/>
    <w:link w:val="502"/>
    <w:autoRedefine/>
    <w:qFormat/>
    <w:uiPriority w:val="0"/>
    <w:pPr>
      <w:tabs>
        <w:tab w:val="left" w:pos="1404"/>
      </w:tabs>
      <w:spacing w:before="280" w:after="290" w:line="377" w:lineRule="auto"/>
      <w:ind w:left="1404" w:hanging="864"/>
    </w:pPr>
    <w:rPr>
      <w:rFonts w:ascii="Cambria" w:hAnsi="Cambria"/>
      <w:sz w:val="28"/>
    </w:rPr>
  </w:style>
  <w:style w:type="character" w:customStyle="1" w:styleId="504">
    <w:name w:val="小 Char1"/>
    <w:autoRedefine/>
    <w:semiHidden/>
    <w:qFormat/>
    <w:uiPriority w:val="0"/>
    <w:rPr>
      <w:rFonts w:ascii="宋体" w:hAnsi="Courier New" w:eastAsia="宋体"/>
      <w:kern w:val="2"/>
      <w:sz w:val="21"/>
      <w:lang w:val="en-US" w:eastAsia="zh-CN" w:bidi="ar-SA"/>
    </w:rPr>
  </w:style>
  <w:style w:type="character" w:customStyle="1" w:styleId="505">
    <w:name w:val="项目符号 Char Char"/>
    <w:autoRedefine/>
    <w:qFormat/>
    <w:uiPriority w:val="0"/>
    <w:rPr>
      <w:rFonts w:ascii="Arial" w:hAnsi="Arial" w:eastAsia="宋体"/>
      <w:b/>
      <w:kern w:val="2"/>
      <w:sz w:val="21"/>
      <w:szCs w:val="21"/>
      <w:lang w:val="en-US" w:eastAsia="zh-CN" w:bidi="ar-SA"/>
    </w:rPr>
  </w:style>
  <w:style w:type="character" w:customStyle="1" w:styleId="506">
    <w:name w:val="Sale_Header 1 Char"/>
    <w:link w:val="507"/>
    <w:autoRedefine/>
    <w:qFormat/>
    <w:uiPriority w:val="0"/>
    <w:rPr>
      <w:rFonts w:ascii="Arial" w:hAnsi="Arial"/>
      <w:b/>
      <w:i/>
      <w:iCs/>
      <w:color w:val="000000"/>
      <w:kern w:val="44"/>
      <w:sz w:val="24"/>
      <w:szCs w:val="24"/>
      <w:shd w:val="clear" w:color="auto" w:fill="FFFFFF"/>
    </w:rPr>
  </w:style>
  <w:style w:type="paragraph" w:customStyle="1" w:styleId="507">
    <w:name w:val="Sale_Header 1"/>
    <w:next w:val="1"/>
    <w:link w:val="506"/>
    <w:qFormat/>
    <w:uiPriority w:val="0"/>
    <w:p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508">
    <w:name w:val="项目符号 加粗 一级 Char Char Char"/>
    <w:link w:val="509"/>
    <w:autoRedefine/>
    <w:qFormat/>
    <w:uiPriority w:val="0"/>
    <w:rPr>
      <w:rFonts w:ascii="宋体" w:hAnsi="宋体"/>
      <w:b/>
      <w:bCs/>
      <w:kern w:val="2"/>
      <w:sz w:val="24"/>
      <w:szCs w:val="24"/>
    </w:rPr>
  </w:style>
  <w:style w:type="paragraph" w:customStyle="1" w:styleId="509">
    <w:name w:val="项目符号 加粗 一级 Char Char"/>
    <w:basedOn w:val="1"/>
    <w:link w:val="508"/>
    <w:autoRedefine/>
    <w:qFormat/>
    <w:uiPriority w:val="0"/>
    <w:pPr>
      <w:tabs>
        <w:tab w:val="left" w:pos="900"/>
      </w:tabs>
      <w:spacing w:before="120" w:after="120" w:line="400" w:lineRule="exact"/>
      <w:ind w:left="900" w:hanging="420"/>
    </w:pPr>
    <w:rPr>
      <w:rFonts w:ascii="宋体" w:hAnsi="宋体"/>
      <w:b/>
      <w:bCs/>
      <w:sz w:val="24"/>
    </w:rPr>
  </w:style>
  <w:style w:type="character" w:customStyle="1" w:styleId="510">
    <w:name w:val="段落样式1 Char"/>
    <w:link w:val="511"/>
    <w:autoRedefine/>
    <w:qFormat/>
    <w:uiPriority w:val="0"/>
    <w:rPr>
      <w:rFonts w:ascii="Calibri" w:hAnsi="Calibri"/>
      <w:kern w:val="2"/>
      <w:sz w:val="24"/>
      <w:szCs w:val="24"/>
    </w:rPr>
  </w:style>
  <w:style w:type="paragraph" w:customStyle="1" w:styleId="511">
    <w:name w:val="段落样式1"/>
    <w:basedOn w:val="1"/>
    <w:link w:val="510"/>
    <w:autoRedefine/>
    <w:qFormat/>
    <w:uiPriority w:val="0"/>
    <w:pPr>
      <w:adjustRightInd w:val="0"/>
      <w:snapToGrid w:val="0"/>
      <w:spacing w:afterLines="50" w:line="360" w:lineRule="auto"/>
      <w:ind w:firstLine="480" w:firstLineChars="200"/>
    </w:pPr>
    <w:rPr>
      <w:rFonts w:ascii="Calibri" w:hAnsi="Calibri"/>
      <w:sz w:val="24"/>
    </w:rPr>
  </w:style>
  <w:style w:type="character" w:customStyle="1" w:styleId="512">
    <w:name w:val="apple-converted-space"/>
    <w:autoRedefine/>
    <w:qFormat/>
    <w:uiPriority w:val="0"/>
  </w:style>
  <w:style w:type="character" w:customStyle="1" w:styleId="513">
    <w:name w:val="12pxword1"/>
    <w:autoRedefine/>
    <w:qFormat/>
    <w:uiPriority w:val="0"/>
    <w:rPr>
      <w:rFonts w:hint="default" w:ascii="Arial" w:hAnsi="Arial" w:cs="Arial"/>
      <w:spacing w:val="360"/>
      <w:sz w:val="18"/>
      <w:szCs w:val="18"/>
    </w:rPr>
  </w:style>
  <w:style w:type="character" w:customStyle="1" w:styleId="514">
    <w:name w:val="泾惠渠标题3 Char"/>
    <w:link w:val="515"/>
    <w:autoRedefine/>
    <w:qFormat/>
    <w:uiPriority w:val="0"/>
    <w:rPr>
      <w:rFonts w:ascii="Arial" w:hAnsi="Arial"/>
      <w:b/>
      <w:bCs/>
      <w:sz w:val="24"/>
      <w:szCs w:val="24"/>
      <w:lang w:val="pt-BR"/>
    </w:rPr>
  </w:style>
  <w:style w:type="paragraph" w:customStyle="1" w:styleId="515">
    <w:name w:val="泾惠渠标题3"/>
    <w:basedOn w:val="282"/>
    <w:link w:val="514"/>
    <w:autoRedefine/>
    <w:qFormat/>
    <w:uiPriority w:val="0"/>
    <w:pPr>
      <w:keepLines w:val="0"/>
      <w:widowControl/>
      <w:tabs>
        <w:tab w:val="left" w:pos="360"/>
      </w:tabs>
      <w:spacing w:before="240" w:after="120" w:line="360" w:lineRule="auto"/>
    </w:pPr>
    <w:rPr>
      <w:rFonts w:ascii="Arial" w:hAnsi="Arial"/>
      <w:kern w:val="0"/>
      <w:sz w:val="24"/>
      <w:szCs w:val="24"/>
      <w:lang w:val="pt-BR"/>
    </w:rPr>
  </w:style>
  <w:style w:type="character" w:customStyle="1" w:styleId="516">
    <w:name w:val="样式4 Char Char Char"/>
    <w:autoRedefine/>
    <w:qFormat/>
    <w:uiPriority w:val="0"/>
    <w:rPr>
      <w:rFonts w:cs="宋体"/>
      <w:color w:val="000000"/>
      <w:kern w:val="2"/>
      <w:sz w:val="24"/>
      <w:szCs w:val="24"/>
    </w:rPr>
  </w:style>
  <w:style w:type="character" w:customStyle="1" w:styleId="517">
    <w:name w:val="LN Char C"/>
    <w:autoRedefine/>
    <w:qFormat/>
    <w:uiPriority w:val="0"/>
    <w:rPr>
      <w:rFonts w:ascii="黑体" w:eastAsia="黑体"/>
      <w:b/>
      <w:bCs/>
      <w:kern w:val="44"/>
      <w:sz w:val="36"/>
      <w:szCs w:val="36"/>
      <w:lang w:val="en-US" w:eastAsia="zh-CN" w:bidi="ar-SA"/>
    </w:rPr>
  </w:style>
  <w:style w:type="character" w:customStyle="1" w:styleId="518">
    <w:name w:val="Heading 02"/>
    <w:qFormat/>
    <w:uiPriority w:val="0"/>
    <w:rPr>
      <w:rFonts w:ascii="黑体" w:eastAsia="黑体"/>
      <w:b/>
      <w:bCs/>
      <w:kern w:val="44"/>
      <w:sz w:val="36"/>
      <w:szCs w:val="36"/>
      <w:lang w:val="en-US" w:eastAsia="zh-CN" w:bidi="ar-SA"/>
    </w:rPr>
  </w:style>
  <w:style w:type="character" w:customStyle="1" w:styleId="519">
    <w:name w:val="small"/>
    <w:autoRedefine/>
    <w:qFormat/>
    <w:uiPriority w:val="0"/>
  </w:style>
  <w:style w:type="character" w:customStyle="1" w:styleId="520">
    <w:name w:val="Checkbox"/>
    <w:autoRedefine/>
    <w:qFormat/>
    <w:uiPriority w:val="0"/>
    <w:rPr>
      <w:rFonts w:ascii="Times New Roman" w:hAnsi="Times New Roman"/>
      <w:spacing w:val="0"/>
      <w:sz w:val="22"/>
    </w:rPr>
  </w:style>
  <w:style w:type="character" w:customStyle="1" w:styleId="521">
    <w:name w:val="Char Char171"/>
    <w:autoRedefine/>
    <w:qFormat/>
    <w:uiPriority w:val="0"/>
    <w:rPr>
      <w:rFonts w:ascii="Arial" w:hAnsi="Arial" w:eastAsia="黑体"/>
      <w:kern w:val="2"/>
      <w:lang w:val="en-US" w:eastAsia="zh-CN" w:bidi="ar-SA"/>
    </w:rPr>
  </w:style>
  <w:style w:type="character" w:customStyle="1" w:styleId="522">
    <w:name w:val="彩色列表 - 强调文字颜色 1 Char"/>
    <w:semiHidden/>
    <w:qFormat/>
    <w:uiPriority w:val="34"/>
    <w:rPr>
      <w:kern w:val="2"/>
      <w:sz w:val="21"/>
    </w:rPr>
  </w:style>
  <w:style w:type="character" w:customStyle="1" w:styleId="523">
    <w:name w:val="电子邮件签名 Char"/>
    <w:basedOn w:val="99"/>
    <w:link w:val="21"/>
    <w:autoRedefine/>
    <w:qFormat/>
    <w:uiPriority w:val="0"/>
    <w:rPr>
      <w:kern w:val="2"/>
      <w:sz w:val="24"/>
      <w:szCs w:val="24"/>
    </w:rPr>
  </w:style>
  <w:style w:type="character" w:customStyle="1" w:styleId="524">
    <w:name w:val="信息标题 Char"/>
    <w:basedOn w:val="99"/>
    <w:link w:val="79"/>
    <w:autoRedefine/>
    <w:qFormat/>
    <w:uiPriority w:val="0"/>
    <w:rPr>
      <w:rFonts w:ascii="Arial" w:hAnsi="Arial"/>
      <w:kern w:val="2"/>
      <w:sz w:val="24"/>
      <w:szCs w:val="24"/>
      <w:shd w:val="pct20" w:color="auto" w:fill="auto"/>
    </w:rPr>
  </w:style>
  <w:style w:type="character" w:customStyle="1" w:styleId="525">
    <w:name w:val="封面大字"/>
    <w:autoRedefine/>
    <w:qFormat/>
    <w:uiPriority w:val="0"/>
    <w:rPr>
      <w:rFonts w:ascii="Tahoma" w:hAnsi="Tahoma" w:eastAsia="黑体"/>
      <w:b/>
      <w:bCs/>
      <w:spacing w:val="161"/>
      <w:kern w:val="0"/>
      <w:sz w:val="72"/>
      <w:szCs w:val="24"/>
      <w:lang w:val="en-US" w:eastAsia="zh-CN" w:bidi="ar-SA"/>
    </w:rPr>
  </w:style>
  <w:style w:type="character" w:customStyle="1" w:styleId="526">
    <w:name w:val="正文李杰 Char"/>
    <w:link w:val="527"/>
    <w:autoRedefine/>
    <w:qFormat/>
    <w:uiPriority w:val="0"/>
    <w:rPr>
      <w:rFonts w:ascii="宋体" w:hAnsi="宋体"/>
      <w:kern w:val="2"/>
      <w:sz w:val="21"/>
      <w:szCs w:val="21"/>
    </w:rPr>
  </w:style>
  <w:style w:type="paragraph" w:customStyle="1" w:styleId="527">
    <w:name w:val="正文李杰"/>
    <w:basedOn w:val="52"/>
    <w:link w:val="526"/>
    <w:autoRedefine/>
    <w:qFormat/>
    <w:uiPriority w:val="0"/>
    <w:pPr>
      <w:spacing w:after="0" w:line="360" w:lineRule="auto"/>
      <w:ind w:left="0" w:leftChars="0" w:firstLine="420" w:firstLineChars="200"/>
    </w:pPr>
    <w:rPr>
      <w:rFonts w:ascii="宋体" w:hAnsi="宋体"/>
      <w:szCs w:val="21"/>
    </w:rPr>
  </w:style>
  <w:style w:type="character" w:customStyle="1" w:styleId="528">
    <w:name w:val="正文文本 (11) Exact"/>
    <w:link w:val="529"/>
    <w:qFormat/>
    <w:uiPriority w:val="0"/>
    <w:rPr>
      <w:rFonts w:ascii="MingLiU" w:hAnsi="MingLiU" w:eastAsia="MingLiU" w:cs="MingLiU"/>
      <w:spacing w:val="-5"/>
      <w:sz w:val="12"/>
      <w:szCs w:val="12"/>
      <w:shd w:val="clear" w:color="auto" w:fill="FFFFFF"/>
    </w:rPr>
  </w:style>
  <w:style w:type="paragraph" w:customStyle="1" w:styleId="529">
    <w:name w:val="正文文本 (11)"/>
    <w:basedOn w:val="1"/>
    <w:link w:val="528"/>
    <w:qFormat/>
    <w:uiPriority w:val="0"/>
    <w:pPr>
      <w:shd w:val="clear" w:color="auto" w:fill="FFFFFF"/>
      <w:spacing w:after="180" w:line="0" w:lineRule="atLeast"/>
      <w:jc w:val="right"/>
    </w:pPr>
    <w:rPr>
      <w:rFonts w:ascii="MingLiU" w:hAnsi="MingLiU" w:eastAsia="MingLiU"/>
      <w:spacing w:val="-5"/>
      <w:kern w:val="0"/>
      <w:sz w:val="12"/>
      <w:szCs w:val="12"/>
    </w:rPr>
  </w:style>
  <w:style w:type="character" w:customStyle="1" w:styleId="530">
    <w:name w:val="tx1"/>
    <w:qFormat/>
    <w:uiPriority w:val="0"/>
    <w:rPr>
      <w:b/>
    </w:rPr>
  </w:style>
  <w:style w:type="character" w:customStyle="1" w:styleId="531">
    <w:name w:val="*正文 Char Char"/>
    <w:qFormat/>
    <w:uiPriority w:val="0"/>
    <w:rPr>
      <w:rFonts w:ascii="宋体" w:hAnsi="宋体" w:eastAsia="宋体" w:cs="Times New Roman"/>
      <w:szCs w:val="24"/>
    </w:rPr>
  </w:style>
  <w:style w:type="character" w:customStyle="1" w:styleId="532">
    <w:name w:val="建議書第3層 字元"/>
    <w:autoRedefine/>
    <w:qFormat/>
    <w:uiPriority w:val="0"/>
    <w:rPr>
      <w:rFonts w:ascii="宋体" w:hAnsi="宋体" w:eastAsia="宋体"/>
      <w:color w:val="FF0000"/>
      <w:kern w:val="2"/>
      <w:sz w:val="24"/>
      <w:szCs w:val="24"/>
      <w:lang w:val="en-US" w:eastAsia="zh-CN" w:bidi="ar-SA"/>
    </w:rPr>
  </w:style>
  <w:style w:type="character" w:customStyle="1" w:styleId="533">
    <w:name w:val="!标题3 Ctrl+3 Char Char"/>
    <w:link w:val="534"/>
    <w:autoRedefine/>
    <w:qFormat/>
    <w:uiPriority w:val="0"/>
    <w:rPr>
      <w:rFonts w:ascii="宋体" w:hAnsi="宋体" w:eastAsia="黑体"/>
      <w:bCs/>
      <w:kern w:val="2"/>
      <w:sz w:val="28"/>
      <w:szCs w:val="28"/>
      <w:lang w:val="zh-CN" w:eastAsia="zh-CN"/>
    </w:rPr>
  </w:style>
  <w:style w:type="paragraph" w:customStyle="1" w:styleId="534">
    <w:name w:val="!标题3 Ctrl+3"/>
    <w:basedOn w:val="6"/>
    <w:next w:val="141"/>
    <w:link w:val="533"/>
    <w:qFormat/>
    <w:uiPriority w:val="0"/>
    <w:pPr>
      <w:keepLines w:val="0"/>
      <w:tabs>
        <w:tab w:val="left" w:pos="709"/>
      </w:tabs>
      <w:adjustRightInd w:val="0"/>
      <w:snapToGrid w:val="0"/>
      <w:spacing w:before="50" w:after="50" w:line="416" w:lineRule="auto"/>
      <w:ind w:left="1785" w:hanging="420"/>
    </w:pPr>
    <w:rPr>
      <w:rFonts w:ascii="宋体" w:hAnsi="宋体" w:eastAsia="黑体"/>
      <w:b w:val="0"/>
      <w:sz w:val="28"/>
      <w:szCs w:val="28"/>
      <w:lang w:val="zh-CN"/>
    </w:rPr>
  </w:style>
  <w:style w:type="character" w:customStyle="1" w:styleId="535">
    <w:name w:val="headline-content2"/>
    <w:autoRedefine/>
    <w:qFormat/>
    <w:uiPriority w:val="0"/>
  </w:style>
  <w:style w:type="character" w:customStyle="1" w:styleId="536">
    <w:name w:val="待输入内容"/>
    <w:autoRedefine/>
    <w:qFormat/>
    <w:uiPriority w:val="0"/>
    <w:rPr>
      <w:b/>
      <w:color w:val="800080"/>
    </w:rPr>
  </w:style>
  <w:style w:type="character" w:customStyle="1" w:styleId="537">
    <w:name w:val="Char Char17"/>
    <w:autoRedefine/>
    <w:qFormat/>
    <w:uiPriority w:val="0"/>
    <w:rPr>
      <w:rFonts w:ascii="Arial" w:hAnsi="Arial" w:eastAsia="黑体"/>
      <w:kern w:val="2"/>
      <w:lang w:val="en-US" w:eastAsia="zh-CN" w:bidi="ar-SA"/>
    </w:rPr>
  </w:style>
  <w:style w:type="character" w:customStyle="1" w:styleId="538">
    <w:name w:val="缩进 Char Char1"/>
    <w:autoRedefine/>
    <w:qFormat/>
    <w:uiPriority w:val="0"/>
    <w:rPr>
      <w:rFonts w:ascii="Verdana" w:hAnsi="Verdana" w:eastAsia="宋体"/>
      <w:kern w:val="2"/>
      <w:sz w:val="24"/>
      <w:lang w:val="en-US" w:eastAsia="zh-CN"/>
    </w:rPr>
  </w:style>
  <w:style w:type="character" w:customStyle="1" w:styleId="539">
    <w:name w:val="内容文本 Char Char"/>
    <w:link w:val="540"/>
    <w:autoRedefine/>
    <w:qFormat/>
    <w:uiPriority w:val="0"/>
    <w:rPr>
      <w:rFonts w:ascii="宋体" w:hAnsi="宋体"/>
      <w:sz w:val="24"/>
      <w:szCs w:val="24"/>
      <w:lang w:eastAsia="en-US" w:bidi="en-US"/>
    </w:rPr>
  </w:style>
  <w:style w:type="paragraph" w:customStyle="1" w:styleId="540">
    <w:name w:val="内容文本"/>
    <w:basedOn w:val="1"/>
    <w:link w:val="539"/>
    <w:autoRedefine/>
    <w:qFormat/>
    <w:uiPriority w:val="0"/>
    <w:pPr>
      <w:spacing w:line="360" w:lineRule="auto"/>
      <w:ind w:firstLine="200" w:firstLineChars="200"/>
      <w:contextualSpacing/>
      <w:jc w:val="left"/>
    </w:pPr>
    <w:rPr>
      <w:rFonts w:ascii="宋体" w:hAnsi="宋体"/>
      <w:kern w:val="0"/>
      <w:sz w:val="24"/>
      <w:lang w:eastAsia="en-US" w:bidi="en-US"/>
    </w:rPr>
  </w:style>
  <w:style w:type="character" w:customStyle="1" w:styleId="541">
    <w:name w:val="样式34 Char Char"/>
    <w:link w:val="542"/>
    <w:autoRedefine/>
    <w:qFormat/>
    <w:uiPriority w:val="0"/>
    <w:rPr>
      <w:rFonts w:ascii="微软雅黑" w:hAnsi="微软雅黑"/>
      <w:kern w:val="2"/>
      <w:sz w:val="24"/>
      <w:szCs w:val="21"/>
    </w:rPr>
  </w:style>
  <w:style w:type="paragraph" w:customStyle="1" w:styleId="542">
    <w:name w:val="样式34"/>
    <w:basedOn w:val="1"/>
    <w:link w:val="541"/>
    <w:autoRedefine/>
    <w:qFormat/>
    <w:uiPriority w:val="0"/>
    <w:pPr>
      <w:spacing w:line="360" w:lineRule="auto"/>
      <w:ind w:firstLine="480" w:firstLineChars="200"/>
      <w:jc w:val="left"/>
    </w:pPr>
    <w:rPr>
      <w:rFonts w:ascii="微软雅黑" w:hAnsi="微软雅黑"/>
      <w:sz w:val="24"/>
      <w:szCs w:val="21"/>
    </w:rPr>
  </w:style>
  <w:style w:type="character" w:customStyle="1" w:styleId="543">
    <w:name w:val="!标题2 Ctrl+2 Char Char"/>
    <w:link w:val="544"/>
    <w:qFormat/>
    <w:uiPriority w:val="0"/>
    <w:rPr>
      <w:rFonts w:ascii="仿宋_GB2312" w:hAnsi="宋体" w:eastAsia="仿宋_GB2312"/>
      <w:bCs/>
      <w:kern w:val="2"/>
      <w:sz w:val="24"/>
      <w:szCs w:val="24"/>
    </w:rPr>
  </w:style>
  <w:style w:type="paragraph" w:customStyle="1" w:styleId="544">
    <w:name w:val="!标题2 Ctrl+2"/>
    <w:basedOn w:val="5"/>
    <w:next w:val="141"/>
    <w:link w:val="543"/>
    <w:autoRedefine/>
    <w:qFormat/>
    <w:uiPriority w:val="0"/>
    <w:pPr>
      <w:keepNext w:val="0"/>
      <w:keepLines w:val="0"/>
      <w:tabs>
        <w:tab w:val="left" w:pos="567"/>
        <w:tab w:val="left" w:pos="840"/>
      </w:tabs>
      <w:adjustRightInd w:val="0"/>
      <w:snapToGrid w:val="0"/>
      <w:spacing w:before="50" w:after="50" w:line="360" w:lineRule="auto"/>
      <w:ind w:left="840" w:hanging="420"/>
      <w:jc w:val="left"/>
    </w:pPr>
    <w:rPr>
      <w:rFonts w:ascii="仿宋_GB2312" w:hAnsi="宋体" w:eastAsia="仿宋_GB2312"/>
      <w:b w:val="0"/>
      <w:szCs w:val="24"/>
    </w:rPr>
  </w:style>
  <w:style w:type="character" w:customStyle="1" w:styleId="545">
    <w:name w:val="正文（绿盟科技） Char Char"/>
    <w:link w:val="546"/>
    <w:autoRedefine/>
    <w:qFormat/>
    <w:uiPriority w:val="0"/>
    <w:rPr>
      <w:rFonts w:ascii="Arial" w:hAnsi="Arial"/>
      <w:szCs w:val="21"/>
      <w:lang w:val="en-US" w:eastAsia="zh-CN" w:bidi="ar-SA"/>
    </w:rPr>
  </w:style>
  <w:style w:type="paragraph" w:customStyle="1" w:styleId="546">
    <w:name w:val="正文（绿盟科技）"/>
    <w:link w:val="545"/>
    <w:autoRedefine/>
    <w:qFormat/>
    <w:uiPriority w:val="0"/>
    <w:pPr>
      <w:spacing w:line="300" w:lineRule="auto"/>
    </w:pPr>
    <w:rPr>
      <w:rFonts w:ascii="Arial" w:hAnsi="Arial" w:eastAsia="宋体" w:cs="Times New Roman"/>
      <w:szCs w:val="21"/>
      <w:lang w:val="en-US" w:eastAsia="zh-CN" w:bidi="ar-SA"/>
    </w:rPr>
  </w:style>
  <w:style w:type="character" w:customStyle="1" w:styleId="547">
    <w:name w:val="示范文字"/>
    <w:autoRedefine/>
    <w:qFormat/>
    <w:uiPriority w:val="0"/>
    <w:rPr>
      <w:b/>
      <w:i/>
      <w:color w:val="800080"/>
    </w:rPr>
  </w:style>
  <w:style w:type="character" w:customStyle="1" w:styleId="548">
    <w:name w:val="考察要求 Char Char"/>
    <w:link w:val="549"/>
    <w:autoRedefine/>
    <w:qFormat/>
    <w:uiPriority w:val="0"/>
    <w:rPr>
      <w:rFonts w:ascii="仿宋_GB2312" w:eastAsia="仿宋_GB2312"/>
      <w:b/>
      <w:sz w:val="24"/>
      <w:szCs w:val="24"/>
    </w:rPr>
  </w:style>
  <w:style w:type="paragraph" w:customStyle="1" w:styleId="549">
    <w:name w:val="考察要求"/>
    <w:basedOn w:val="1"/>
    <w:link w:val="548"/>
    <w:autoRedefine/>
    <w:qFormat/>
    <w:uiPriority w:val="0"/>
    <w:pPr>
      <w:ind w:left="200" w:leftChars="200"/>
    </w:pPr>
    <w:rPr>
      <w:rFonts w:ascii="仿宋_GB2312" w:eastAsia="仿宋_GB2312"/>
      <w:b/>
      <w:kern w:val="0"/>
      <w:sz w:val="24"/>
    </w:rPr>
  </w:style>
  <w:style w:type="character" w:customStyle="1" w:styleId="550">
    <w:name w:val="12345 Char Char"/>
    <w:link w:val="551"/>
    <w:autoRedefine/>
    <w:qFormat/>
    <w:uiPriority w:val="0"/>
    <w:rPr>
      <w:rFonts w:ascii="华文楷体" w:hAnsi="华文楷体"/>
      <w:color w:val="000000"/>
      <w:sz w:val="24"/>
      <w:szCs w:val="24"/>
    </w:rPr>
  </w:style>
  <w:style w:type="paragraph" w:customStyle="1" w:styleId="551">
    <w:name w:val="12345"/>
    <w:basedOn w:val="1"/>
    <w:link w:val="550"/>
    <w:autoRedefine/>
    <w:qFormat/>
    <w:uiPriority w:val="0"/>
    <w:pPr>
      <w:snapToGrid w:val="0"/>
      <w:spacing w:beforeLines="50" w:afterLines="50" w:line="360" w:lineRule="auto"/>
      <w:ind w:firstLine="567"/>
    </w:pPr>
    <w:rPr>
      <w:rFonts w:ascii="华文楷体" w:hAnsi="华文楷体"/>
      <w:color w:val="000000"/>
      <w:kern w:val="0"/>
      <w:sz w:val="24"/>
    </w:rPr>
  </w:style>
  <w:style w:type="character" w:customStyle="1" w:styleId="552">
    <w:name w:val="标题 Char1"/>
    <w:autoRedefine/>
    <w:qFormat/>
    <w:uiPriority w:val="0"/>
    <w:rPr>
      <w:rFonts w:ascii="Cambria" w:hAnsi="Cambria" w:eastAsia="宋体" w:cs="Times New Roman"/>
      <w:b/>
      <w:bCs/>
      <w:sz w:val="32"/>
      <w:szCs w:val="32"/>
    </w:rPr>
  </w:style>
  <w:style w:type="character" w:customStyle="1" w:styleId="553">
    <w:name w:val="2级标题 Char Char"/>
    <w:link w:val="554"/>
    <w:autoRedefine/>
    <w:qFormat/>
    <w:uiPriority w:val="0"/>
    <w:rPr>
      <w:rFonts w:ascii="Arial" w:hAnsi="Arial"/>
      <w:b/>
      <w:bCs/>
      <w:kern w:val="2"/>
      <w:sz w:val="32"/>
      <w:szCs w:val="32"/>
    </w:rPr>
  </w:style>
  <w:style w:type="paragraph" w:customStyle="1" w:styleId="554">
    <w:name w:val="2级标题"/>
    <w:basedOn w:val="5"/>
    <w:link w:val="553"/>
    <w:autoRedefine/>
    <w:qFormat/>
    <w:uiPriority w:val="0"/>
    <w:pPr>
      <w:keepNext w:val="0"/>
      <w:tabs>
        <w:tab w:val="left" w:pos="576"/>
        <w:tab w:val="left" w:pos="1247"/>
      </w:tabs>
      <w:spacing w:beforeLines="50" w:afterLines="50" w:line="360" w:lineRule="auto"/>
      <w:ind w:left="1247" w:hanging="1247"/>
      <w:jc w:val="both"/>
    </w:pPr>
    <w:rPr>
      <w:sz w:val="32"/>
    </w:rPr>
  </w:style>
  <w:style w:type="character" w:customStyle="1" w:styleId="555">
    <w:name w:val="Body1! Char Char"/>
    <w:autoRedefine/>
    <w:qFormat/>
    <w:uiPriority w:val="0"/>
    <w:rPr>
      <w:rFonts w:ascii="Arial" w:hAnsi="Arial" w:eastAsia="宋体"/>
      <w:szCs w:val="21"/>
      <w:lang w:eastAsia="en-US"/>
    </w:rPr>
  </w:style>
  <w:style w:type="character" w:customStyle="1" w:styleId="556">
    <w:name w:val="批注引用1"/>
    <w:autoRedefine/>
    <w:qFormat/>
    <w:uiPriority w:val="0"/>
    <w:rPr>
      <w:sz w:val="21"/>
      <w:szCs w:val="21"/>
    </w:rPr>
  </w:style>
  <w:style w:type="character" w:customStyle="1" w:styleId="557">
    <w:name w:val="投标文件 正文首行缩进 Char Char"/>
    <w:link w:val="558"/>
    <w:autoRedefine/>
    <w:qFormat/>
    <w:uiPriority w:val="0"/>
    <w:rPr>
      <w:rFonts w:ascii="Arial" w:hAnsi="Arial"/>
      <w:szCs w:val="24"/>
    </w:rPr>
  </w:style>
  <w:style w:type="paragraph" w:customStyle="1" w:styleId="558">
    <w:name w:val="投标文件 正文首行缩进"/>
    <w:basedOn w:val="87"/>
    <w:link w:val="557"/>
    <w:autoRedefine/>
    <w:qFormat/>
    <w:uiPriority w:val="0"/>
    <w:pPr>
      <w:spacing w:after="220"/>
      <w:ind w:left="0" w:leftChars="0" w:firstLine="200"/>
    </w:pPr>
    <w:rPr>
      <w:rFonts w:ascii="Arial" w:hAnsi="Arial" w:eastAsia="宋体"/>
      <w:kern w:val="0"/>
      <w:sz w:val="20"/>
      <w:szCs w:val="24"/>
    </w:rPr>
  </w:style>
  <w:style w:type="character" w:customStyle="1" w:styleId="559">
    <w:name w:val="红色强调"/>
    <w:autoRedefine/>
    <w:qFormat/>
    <w:uiPriority w:val="0"/>
    <w:rPr>
      <w:color w:val="FF0000"/>
    </w:rPr>
  </w:style>
  <w:style w:type="character" w:customStyle="1" w:styleId="560">
    <w:name w:val="正文首缩两字 Char Char"/>
    <w:link w:val="561"/>
    <w:autoRedefine/>
    <w:qFormat/>
    <w:uiPriority w:val="0"/>
    <w:rPr>
      <w:rFonts w:ascii="Verdana" w:hAnsi="Verdana"/>
      <w:kern w:val="2"/>
      <w:sz w:val="24"/>
      <w:szCs w:val="24"/>
    </w:rPr>
  </w:style>
  <w:style w:type="paragraph" w:customStyle="1" w:styleId="561">
    <w:name w:val="正文首缩两字"/>
    <w:basedOn w:val="1"/>
    <w:link w:val="560"/>
    <w:qFormat/>
    <w:uiPriority w:val="0"/>
    <w:pPr>
      <w:spacing w:line="360" w:lineRule="auto"/>
      <w:ind w:firstLine="200" w:firstLineChars="200"/>
    </w:pPr>
    <w:rPr>
      <w:rFonts w:ascii="Verdana" w:hAnsi="Verdana"/>
      <w:sz w:val="24"/>
    </w:rPr>
  </w:style>
  <w:style w:type="character" w:customStyle="1" w:styleId="562">
    <w:name w:val="设计正文 Char Char"/>
    <w:link w:val="563"/>
    <w:qFormat/>
    <w:uiPriority w:val="0"/>
    <w:rPr>
      <w:rFonts w:ascii="仿宋_GB2312" w:eastAsia="仿宋_GB2312"/>
      <w:sz w:val="24"/>
    </w:rPr>
  </w:style>
  <w:style w:type="paragraph" w:customStyle="1" w:styleId="563">
    <w:name w:val="设计正文"/>
    <w:basedOn w:val="1"/>
    <w:link w:val="562"/>
    <w:autoRedefine/>
    <w:qFormat/>
    <w:uiPriority w:val="0"/>
    <w:pPr>
      <w:spacing w:line="300" w:lineRule="auto"/>
      <w:ind w:firstLine="480" w:firstLineChars="200"/>
    </w:pPr>
    <w:rPr>
      <w:rFonts w:ascii="仿宋_GB2312" w:eastAsia="仿宋_GB2312"/>
      <w:kern w:val="0"/>
      <w:sz w:val="24"/>
      <w:szCs w:val="20"/>
    </w:rPr>
  </w:style>
  <w:style w:type="character" w:customStyle="1" w:styleId="564">
    <w:name w:val="tytytyty Char Char"/>
    <w:link w:val="565"/>
    <w:autoRedefine/>
    <w:qFormat/>
    <w:uiPriority w:val="0"/>
    <w:rPr>
      <w:sz w:val="24"/>
      <w:szCs w:val="24"/>
    </w:rPr>
  </w:style>
  <w:style w:type="paragraph" w:customStyle="1" w:styleId="565">
    <w:name w:val="tytytyty"/>
    <w:basedOn w:val="1"/>
    <w:link w:val="564"/>
    <w:autoRedefine/>
    <w:qFormat/>
    <w:uiPriority w:val="0"/>
    <w:pPr>
      <w:spacing w:line="360" w:lineRule="auto"/>
      <w:ind w:left="359" w:leftChars="171" w:firstLine="480" w:firstLineChars="200"/>
    </w:pPr>
    <w:rPr>
      <w:kern w:val="0"/>
      <w:sz w:val="24"/>
    </w:rPr>
  </w:style>
  <w:style w:type="character" w:customStyle="1" w:styleId="566">
    <w:name w:val="Char Char172"/>
    <w:autoRedefine/>
    <w:qFormat/>
    <w:uiPriority w:val="0"/>
    <w:rPr>
      <w:rFonts w:ascii="Arial" w:hAnsi="Arial" w:eastAsia="黑体"/>
      <w:kern w:val="2"/>
      <w:lang w:val="en-US" w:eastAsia="zh-CN" w:bidi="ar-SA"/>
    </w:rPr>
  </w:style>
  <w:style w:type="character" w:customStyle="1" w:styleId="567">
    <w:name w:val="我的正文 Char Char Char Char"/>
    <w:link w:val="568"/>
    <w:autoRedefine/>
    <w:qFormat/>
    <w:uiPriority w:val="0"/>
    <w:rPr>
      <w:rFonts w:ascii="Arial" w:hAnsi="Arial" w:cs="Arial"/>
      <w:color w:val="000000"/>
      <w:spacing w:val="6"/>
      <w:kern w:val="2"/>
      <w:sz w:val="24"/>
      <w:szCs w:val="22"/>
    </w:rPr>
  </w:style>
  <w:style w:type="paragraph" w:customStyle="1" w:styleId="568">
    <w:name w:val="我的正文 Char"/>
    <w:basedOn w:val="1"/>
    <w:link w:val="567"/>
    <w:autoRedefine/>
    <w:qFormat/>
    <w:uiPriority w:val="0"/>
    <w:pPr>
      <w:widowControl/>
      <w:tabs>
        <w:tab w:val="left" w:pos="720"/>
      </w:tabs>
      <w:spacing w:before="50" w:after="50" w:line="360" w:lineRule="auto"/>
      <w:ind w:left="780" w:hanging="420"/>
      <w:jc w:val="left"/>
    </w:pPr>
    <w:rPr>
      <w:rFonts w:ascii="Arial" w:hAnsi="Arial"/>
      <w:color w:val="000000"/>
      <w:spacing w:val="6"/>
      <w:sz w:val="24"/>
      <w:szCs w:val="22"/>
    </w:rPr>
  </w:style>
  <w:style w:type="character" w:customStyle="1" w:styleId="569">
    <w:name w:val="表头文字 Char Char"/>
    <w:autoRedefine/>
    <w:qFormat/>
    <w:uiPriority w:val="0"/>
    <w:rPr>
      <w:rFonts w:ascii="Arial" w:hAnsi="Arial"/>
      <w:b/>
      <w:kern w:val="2"/>
      <w:sz w:val="18"/>
    </w:rPr>
  </w:style>
  <w:style w:type="character" w:customStyle="1" w:styleId="570">
    <w:name w:val="my正文 Char Char Char Char"/>
    <w:link w:val="571"/>
    <w:autoRedefine/>
    <w:qFormat/>
    <w:uiPriority w:val="0"/>
    <w:rPr>
      <w:rFonts w:ascii="Tahoma" w:hAnsi="Tahoma"/>
      <w:sz w:val="24"/>
      <w:szCs w:val="24"/>
    </w:rPr>
  </w:style>
  <w:style w:type="paragraph" w:customStyle="1" w:styleId="571">
    <w:name w:val="my正文"/>
    <w:basedOn w:val="1"/>
    <w:link w:val="570"/>
    <w:qFormat/>
    <w:uiPriority w:val="0"/>
    <w:pPr>
      <w:spacing w:line="360" w:lineRule="auto"/>
      <w:ind w:firstLine="480" w:firstLineChars="200"/>
    </w:pPr>
    <w:rPr>
      <w:rFonts w:ascii="Tahoma" w:hAnsi="Tahoma"/>
      <w:kern w:val="0"/>
      <w:sz w:val="24"/>
    </w:rPr>
  </w:style>
  <w:style w:type="character" w:customStyle="1" w:styleId="572">
    <w:name w:val="页码1"/>
    <w:autoRedefine/>
    <w:qFormat/>
    <w:uiPriority w:val="0"/>
  </w:style>
  <w:style w:type="character" w:customStyle="1" w:styleId="573">
    <w:name w:val="样式 首行缩进:  2 字符5 Char Char"/>
    <w:link w:val="574"/>
    <w:autoRedefine/>
    <w:qFormat/>
    <w:uiPriority w:val="0"/>
    <w:rPr>
      <w:rFonts w:cs="宋体"/>
      <w:sz w:val="24"/>
    </w:rPr>
  </w:style>
  <w:style w:type="paragraph" w:customStyle="1" w:styleId="574">
    <w:name w:val="样式 首行缩进:  2 字符5"/>
    <w:basedOn w:val="1"/>
    <w:link w:val="573"/>
    <w:autoRedefine/>
    <w:qFormat/>
    <w:uiPriority w:val="0"/>
    <w:pPr>
      <w:spacing w:before="120" w:line="360" w:lineRule="auto"/>
      <w:ind w:firstLine="480" w:firstLineChars="200"/>
    </w:pPr>
    <w:rPr>
      <w:kern w:val="0"/>
      <w:sz w:val="24"/>
      <w:szCs w:val="20"/>
    </w:rPr>
  </w:style>
  <w:style w:type="character" w:customStyle="1" w:styleId="575">
    <w:name w:val="Indent 1 Char"/>
    <w:autoRedefine/>
    <w:qFormat/>
    <w:uiPriority w:val="0"/>
    <w:rPr>
      <w:rFonts w:eastAsia="宋体"/>
      <w:kern w:val="2"/>
      <w:sz w:val="24"/>
      <w:lang w:val="en-US" w:eastAsia="zh-CN"/>
    </w:rPr>
  </w:style>
  <w:style w:type="character" w:customStyle="1" w:styleId="576">
    <w:name w:val="*Body 1 Char Char"/>
    <w:link w:val="577"/>
    <w:autoRedefine/>
    <w:qFormat/>
    <w:uiPriority w:val="0"/>
    <w:rPr>
      <w:rFonts w:ascii="宋体" w:hAnsi="宋体"/>
      <w:sz w:val="24"/>
      <w:szCs w:val="24"/>
      <w:lang w:val="en-US" w:eastAsia="zh-CN" w:bidi="ar-SA"/>
    </w:rPr>
  </w:style>
  <w:style w:type="paragraph" w:customStyle="1" w:styleId="577">
    <w:name w:val="*Body 1"/>
    <w:link w:val="576"/>
    <w:autoRedefine/>
    <w:qFormat/>
    <w:uiPriority w:val="0"/>
    <w:pPr>
      <w:tabs>
        <w:tab w:val="left" w:pos="851"/>
      </w:tabs>
      <w:spacing w:before="50" w:after="50" w:line="360" w:lineRule="auto"/>
      <w:ind w:left="840" w:hanging="420"/>
    </w:pPr>
    <w:rPr>
      <w:rFonts w:ascii="宋体" w:hAnsi="宋体" w:eastAsia="宋体" w:cs="Times New Roman"/>
      <w:sz w:val="24"/>
      <w:szCs w:val="24"/>
      <w:lang w:val="en-US" w:eastAsia="zh-CN" w:bidi="ar-SA"/>
    </w:rPr>
  </w:style>
  <w:style w:type="character" w:customStyle="1" w:styleId="578">
    <w:name w:val="图题注 Char Char"/>
    <w:link w:val="579"/>
    <w:autoRedefine/>
    <w:qFormat/>
    <w:uiPriority w:val="0"/>
    <w:rPr>
      <w:rFonts w:ascii="Arial" w:hAnsi="Arial" w:eastAsia="黑体"/>
      <w:szCs w:val="21"/>
    </w:rPr>
  </w:style>
  <w:style w:type="paragraph" w:customStyle="1" w:styleId="579">
    <w:name w:val="图题注"/>
    <w:basedOn w:val="23"/>
    <w:link w:val="578"/>
    <w:autoRedefine/>
    <w:qFormat/>
    <w:uiPriority w:val="0"/>
    <w:pPr>
      <w:widowControl w:val="0"/>
      <w:tabs>
        <w:tab w:val="left" w:pos="2436"/>
      </w:tabs>
      <w:spacing w:beforeLines="0" w:afterLines="0" w:line="360" w:lineRule="auto"/>
      <w:ind w:firstLine="420"/>
    </w:pPr>
    <w:rPr>
      <w:kern w:val="0"/>
      <w:sz w:val="20"/>
    </w:rPr>
  </w:style>
  <w:style w:type="character" w:customStyle="1" w:styleId="580">
    <w:name w:val="正文首行缩进两字符 Char Char"/>
    <w:link w:val="581"/>
    <w:autoRedefine/>
    <w:qFormat/>
    <w:uiPriority w:val="0"/>
    <w:rPr>
      <w:kern w:val="2"/>
      <w:sz w:val="24"/>
      <w:szCs w:val="24"/>
    </w:rPr>
  </w:style>
  <w:style w:type="paragraph" w:customStyle="1" w:styleId="581">
    <w:name w:val="正文首行缩进两字符"/>
    <w:basedOn w:val="1"/>
    <w:link w:val="580"/>
    <w:autoRedefine/>
    <w:qFormat/>
    <w:uiPriority w:val="0"/>
    <w:pPr>
      <w:spacing w:line="360" w:lineRule="auto"/>
      <w:ind w:firstLine="200" w:firstLineChars="200"/>
    </w:pPr>
    <w:rPr>
      <w:sz w:val="24"/>
    </w:rPr>
  </w:style>
  <w:style w:type="character" w:customStyle="1" w:styleId="582">
    <w:name w:val="正文2 Char Char"/>
    <w:link w:val="583"/>
    <w:autoRedefine/>
    <w:qFormat/>
    <w:uiPriority w:val="0"/>
    <w:rPr>
      <w:rFonts w:ascii="宋体"/>
      <w:sz w:val="24"/>
      <w:lang w:val="en-US" w:eastAsia="zh-CN"/>
    </w:rPr>
  </w:style>
  <w:style w:type="paragraph" w:customStyle="1" w:styleId="583">
    <w:name w:val="正文2"/>
    <w:basedOn w:val="1"/>
    <w:link w:val="582"/>
    <w:autoRedefine/>
    <w:qFormat/>
    <w:uiPriority w:val="0"/>
    <w:pPr>
      <w:widowControl/>
      <w:overflowPunct w:val="0"/>
      <w:autoSpaceDE w:val="0"/>
      <w:autoSpaceDN w:val="0"/>
      <w:adjustRightInd w:val="0"/>
      <w:spacing w:line="312" w:lineRule="exact"/>
      <w:ind w:firstLine="200" w:firstLineChars="200"/>
      <w:textAlignment w:val="baseline"/>
    </w:pPr>
    <w:rPr>
      <w:rFonts w:ascii="宋体"/>
      <w:kern w:val="0"/>
      <w:sz w:val="24"/>
      <w:szCs w:val="20"/>
    </w:rPr>
  </w:style>
  <w:style w:type="character" w:customStyle="1" w:styleId="584">
    <w:name w:val="Default Char Char"/>
    <w:link w:val="585"/>
    <w:autoRedefine/>
    <w:qFormat/>
    <w:uiPriority w:val="99"/>
    <w:rPr>
      <w:rFonts w:ascii="D Y 229+ ZIW Ic F" w:eastAsia="D Y 229+ ZIW Ic F"/>
      <w:color w:val="000000"/>
      <w:sz w:val="24"/>
      <w:szCs w:val="24"/>
      <w:lang w:val="en-US" w:eastAsia="zh-CN" w:bidi="ar-SA"/>
    </w:rPr>
  </w:style>
  <w:style w:type="paragraph" w:customStyle="1" w:styleId="585">
    <w:name w:val="Default"/>
    <w:link w:val="584"/>
    <w:autoRedefine/>
    <w:qFormat/>
    <w:uiPriority w:val="0"/>
    <w:pPr>
      <w:widowControl w:val="0"/>
      <w:autoSpaceDE w:val="0"/>
      <w:autoSpaceDN w:val="0"/>
      <w:adjustRightInd w:val="0"/>
    </w:pPr>
    <w:rPr>
      <w:rFonts w:ascii="D Y 229+ ZIW Ic F" w:hAnsi="Times New Roman" w:eastAsia="D Y 229+ ZIW Ic F" w:cs="Times New Roman"/>
      <w:color w:val="000000"/>
      <w:sz w:val="24"/>
      <w:szCs w:val="24"/>
      <w:lang w:val="en-US" w:eastAsia="zh-CN" w:bidi="ar-SA"/>
    </w:rPr>
  </w:style>
  <w:style w:type="character" w:customStyle="1" w:styleId="586">
    <w:name w:val="4号正文 Char Char"/>
    <w:link w:val="587"/>
    <w:autoRedefine/>
    <w:qFormat/>
    <w:uiPriority w:val="0"/>
    <w:rPr>
      <w:rFonts w:ascii="Arial" w:hAnsi="Arial"/>
      <w:spacing w:val="6"/>
      <w:sz w:val="24"/>
      <w:szCs w:val="28"/>
    </w:rPr>
  </w:style>
  <w:style w:type="paragraph" w:customStyle="1" w:styleId="587">
    <w:name w:val="4号正文"/>
    <w:basedOn w:val="9"/>
    <w:link w:val="586"/>
    <w:autoRedefine/>
    <w:qFormat/>
    <w:uiPriority w:val="0"/>
    <w:pPr>
      <w:widowControl w:val="0"/>
      <w:jc w:val="both"/>
    </w:pPr>
    <w:rPr>
      <w:rFonts w:ascii="Arial" w:hAnsi="Arial"/>
      <w:spacing w:val="6"/>
      <w:kern w:val="0"/>
      <w:sz w:val="24"/>
      <w:szCs w:val="28"/>
    </w:rPr>
  </w:style>
  <w:style w:type="character" w:customStyle="1" w:styleId="588">
    <w:name w:val="正文加粗"/>
    <w:autoRedefine/>
    <w:qFormat/>
    <w:uiPriority w:val="0"/>
    <w:rPr>
      <w:b/>
    </w:rPr>
  </w:style>
  <w:style w:type="character" w:customStyle="1" w:styleId="589">
    <w:name w:val="副标题 Char1"/>
    <w:autoRedefine/>
    <w:qFormat/>
    <w:uiPriority w:val="0"/>
    <w:rPr>
      <w:rFonts w:ascii="Cambria" w:hAnsi="Cambria" w:eastAsia="宋体" w:cs="Times New Roman"/>
      <w:b/>
      <w:bCs/>
      <w:kern w:val="28"/>
      <w:sz w:val="32"/>
      <w:szCs w:val="32"/>
    </w:rPr>
  </w:style>
  <w:style w:type="character" w:customStyle="1" w:styleId="590">
    <w:name w:val="3级标题 Char Char"/>
    <w:link w:val="591"/>
    <w:autoRedefine/>
    <w:qFormat/>
    <w:uiPriority w:val="0"/>
    <w:rPr>
      <w:rFonts w:ascii="仿宋_GB2312" w:eastAsia="仿宋_GB2312"/>
      <w:b/>
      <w:sz w:val="32"/>
      <w:szCs w:val="32"/>
      <w:lang w:val="en-US" w:eastAsia="zh-CN" w:bidi="ar-SA"/>
    </w:rPr>
  </w:style>
  <w:style w:type="paragraph" w:customStyle="1" w:styleId="591">
    <w:name w:val="3级标题"/>
    <w:link w:val="590"/>
    <w:autoRedefine/>
    <w:qFormat/>
    <w:uiPriority w:val="0"/>
    <w:pPr>
      <w:tabs>
        <w:tab w:val="left" w:pos="0"/>
      </w:tabs>
      <w:spacing w:line="360" w:lineRule="auto"/>
      <w:outlineLvl w:val="2"/>
    </w:pPr>
    <w:rPr>
      <w:rFonts w:ascii="仿宋_GB2312" w:hAnsi="Times New Roman" w:eastAsia="仿宋_GB2312" w:cs="Times New Roman"/>
      <w:b/>
      <w:sz w:val="32"/>
      <w:szCs w:val="32"/>
      <w:lang w:val="en-US" w:eastAsia="zh-CN" w:bidi="ar-SA"/>
    </w:rPr>
  </w:style>
  <w:style w:type="character" w:customStyle="1" w:styleId="592">
    <w:name w:val="正文首行缩进（绿盟科技） Char Char"/>
    <w:link w:val="593"/>
    <w:autoRedefine/>
    <w:qFormat/>
    <w:uiPriority w:val="0"/>
    <w:rPr>
      <w:rFonts w:ascii="Arial" w:hAnsi="Arial"/>
      <w:szCs w:val="21"/>
    </w:rPr>
  </w:style>
  <w:style w:type="paragraph" w:customStyle="1" w:styleId="593">
    <w:name w:val="正文首行缩进（绿盟科技）"/>
    <w:basedOn w:val="546"/>
    <w:link w:val="592"/>
    <w:autoRedefine/>
    <w:qFormat/>
    <w:uiPriority w:val="0"/>
    <w:pPr>
      <w:spacing w:after="50"/>
      <w:ind w:firstLine="200" w:firstLineChars="200"/>
    </w:pPr>
  </w:style>
  <w:style w:type="character" w:customStyle="1" w:styleId="594">
    <w:name w:val="正文2 Char"/>
    <w:autoRedefine/>
    <w:qFormat/>
    <w:uiPriority w:val="0"/>
    <w:rPr>
      <w:rFonts w:ascii="华文细黑" w:hAnsi="华文细黑" w:eastAsia="华文细黑"/>
      <w:kern w:val="2"/>
      <w:sz w:val="21"/>
      <w:szCs w:val="24"/>
    </w:rPr>
  </w:style>
  <w:style w:type="character" w:customStyle="1" w:styleId="595">
    <w:name w:val="style41"/>
    <w:autoRedefine/>
    <w:qFormat/>
    <w:uiPriority w:val="0"/>
    <w:rPr>
      <w:color w:val="FF0000"/>
    </w:rPr>
  </w:style>
  <w:style w:type="character" w:customStyle="1" w:styleId="596">
    <w:name w:val="style31"/>
    <w:autoRedefine/>
    <w:qFormat/>
    <w:uiPriority w:val="0"/>
    <w:rPr>
      <w:color w:val="FFFFFF"/>
    </w:rPr>
  </w:style>
  <w:style w:type="character" w:customStyle="1" w:styleId="597">
    <w:name w:val="正文小4 Char"/>
    <w:link w:val="598"/>
    <w:autoRedefine/>
    <w:qFormat/>
    <w:uiPriority w:val="0"/>
    <w:rPr>
      <w:rFonts w:ascii="宋体" w:hAnsi="宋体"/>
      <w:kern w:val="2"/>
      <w:sz w:val="24"/>
      <w:szCs w:val="24"/>
    </w:rPr>
  </w:style>
  <w:style w:type="paragraph" w:customStyle="1" w:styleId="598">
    <w:name w:val="正文小4"/>
    <w:basedOn w:val="1"/>
    <w:link w:val="597"/>
    <w:autoRedefine/>
    <w:qFormat/>
    <w:uiPriority w:val="0"/>
    <w:pPr>
      <w:spacing w:line="360" w:lineRule="auto"/>
      <w:ind w:firstLine="480"/>
    </w:pPr>
    <w:rPr>
      <w:rFonts w:ascii="宋体" w:hAnsi="宋体"/>
      <w:sz w:val="24"/>
    </w:rPr>
  </w:style>
  <w:style w:type="character" w:customStyle="1" w:styleId="599">
    <w:name w:val="1册标题2 Char"/>
    <w:link w:val="600"/>
    <w:autoRedefine/>
    <w:qFormat/>
    <w:uiPriority w:val="0"/>
    <w:rPr>
      <w:rFonts w:ascii="Arial" w:hAnsi="Arial" w:eastAsia="黑体"/>
      <w:bCs/>
      <w:sz w:val="32"/>
      <w:szCs w:val="24"/>
    </w:rPr>
  </w:style>
  <w:style w:type="paragraph" w:customStyle="1" w:styleId="600">
    <w:name w:val="1册标题2"/>
    <w:basedOn w:val="1"/>
    <w:next w:val="1"/>
    <w:link w:val="599"/>
    <w:autoRedefine/>
    <w:qFormat/>
    <w:uiPriority w:val="0"/>
    <w:pPr>
      <w:adjustRightInd w:val="0"/>
      <w:spacing w:beforeLines="50" w:afterLines="50" w:line="300" w:lineRule="auto"/>
      <w:jc w:val="center"/>
      <w:textAlignment w:val="baseline"/>
      <w:outlineLvl w:val="1"/>
    </w:pPr>
    <w:rPr>
      <w:rFonts w:ascii="Arial" w:hAnsi="Arial" w:eastAsia="黑体"/>
      <w:bCs/>
      <w:kern w:val="0"/>
      <w:sz w:val="32"/>
    </w:rPr>
  </w:style>
  <w:style w:type="character" w:customStyle="1" w:styleId="601">
    <w:name w:val="HTML 预设格式 Char1"/>
    <w:autoRedefine/>
    <w:semiHidden/>
    <w:qFormat/>
    <w:uiPriority w:val="99"/>
    <w:rPr>
      <w:rFonts w:ascii="Courier New" w:hAnsi="Courier New" w:cs="Courier New"/>
      <w:kern w:val="2"/>
    </w:rPr>
  </w:style>
  <w:style w:type="character" w:customStyle="1" w:styleId="602">
    <w:name w:val="p21"/>
    <w:autoRedefine/>
    <w:qFormat/>
    <w:uiPriority w:val="0"/>
    <w:rPr>
      <w:sz w:val="9"/>
      <w:szCs w:val="9"/>
    </w:rPr>
  </w:style>
  <w:style w:type="character" w:customStyle="1" w:styleId="603">
    <w:name w:val="正文12 Char"/>
    <w:link w:val="604"/>
    <w:autoRedefine/>
    <w:qFormat/>
    <w:uiPriority w:val="0"/>
    <w:rPr>
      <w:kern w:val="2"/>
      <w:sz w:val="24"/>
      <w:szCs w:val="22"/>
    </w:rPr>
  </w:style>
  <w:style w:type="paragraph" w:customStyle="1" w:styleId="604">
    <w:name w:val="正文12"/>
    <w:basedOn w:val="1"/>
    <w:link w:val="603"/>
    <w:autoRedefine/>
    <w:qFormat/>
    <w:uiPriority w:val="0"/>
    <w:pPr>
      <w:spacing w:line="480" w:lineRule="auto"/>
      <w:ind w:firstLine="480" w:firstLineChars="200"/>
    </w:pPr>
    <w:rPr>
      <w:sz w:val="24"/>
      <w:szCs w:val="22"/>
    </w:rPr>
  </w:style>
  <w:style w:type="character" w:customStyle="1" w:styleId="605">
    <w:name w:val="文字 Char"/>
    <w:link w:val="606"/>
    <w:autoRedefine/>
    <w:qFormat/>
    <w:locked/>
    <w:uiPriority w:val="0"/>
    <w:rPr>
      <w:rFonts w:ascii="宋体"/>
      <w:kern w:val="2"/>
      <w:sz w:val="28"/>
    </w:rPr>
  </w:style>
  <w:style w:type="paragraph" w:customStyle="1" w:styleId="606">
    <w:name w:val="文字"/>
    <w:basedOn w:val="1"/>
    <w:link w:val="605"/>
    <w:qFormat/>
    <w:uiPriority w:val="0"/>
    <w:pPr>
      <w:tabs>
        <w:tab w:val="left" w:pos="8520"/>
      </w:tabs>
      <w:spacing w:line="312" w:lineRule="auto"/>
      <w:ind w:right="-210" w:firstLine="556"/>
    </w:pPr>
    <w:rPr>
      <w:rFonts w:ascii="宋体"/>
      <w:sz w:val="28"/>
      <w:szCs w:val="20"/>
    </w:rPr>
  </w:style>
  <w:style w:type="character" w:customStyle="1" w:styleId="607">
    <w:name w:val="aaaa Char Char"/>
    <w:link w:val="608"/>
    <w:autoRedefine/>
    <w:qFormat/>
    <w:uiPriority w:val="0"/>
    <w:rPr>
      <w:sz w:val="24"/>
      <w:szCs w:val="24"/>
    </w:rPr>
  </w:style>
  <w:style w:type="paragraph" w:customStyle="1" w:styleId="608">
    <w:name w:val="aaaa"/>
    <w:basedOn w:val="1"/>
    <w:link w:val="607"/>
    <w:autoRedefine/>
    <w:qFormat/>
    <w:uiPriority w:val="0"/>
    <w:pPr>
      <w:spacing w:beforeLines="50" w:afterLines="50" w:line="480" w:lineRule="auto"/>
      <w:ind w:firstLine="560" w:firstLineChars="200"/>
      <w:jc w:val="left"/>
    </w:pPr>
    <w:rPr>
      <w:kern w:val="0"/>
      <w:sz w:val="24"/>
    </w:rPr>
  </w:style>
  <w:style w:type="character" w:customStyle="1" w:styleId="609">
    <w:name w:val="样式 楷体_GB2312 悬挂缩进: 1.5 字符 行距: 固定值 24 磅 Char Char Char"/>
    <w:link w:val="610"/>
    <w:autoRedefine/>
    <w:qFormat/>
    <w:uiPriority w:val="0"/>
    <w:rPr>
      <w:rFonts w:ascii="宋体" w:hAnsi="宋体"/>
      <w:b/>
      <w:kern w:val="2"/>
      <w:sz w:val="24"/>
      <w:szCs w:val="28"/>
    </w:rPr>
  </w:style>
  <w:style w:type="paragraph" w:customStyle="1" w:styleId="610">
    <w:name w:val="样式 楷体_GB2312 悬挂缩进: 1.5 字符 行距: 固定值 24 磅 Char Char"/>
    <w:basedOn w:val="1"/>
    <w:link w:val="609"/>
    <w:autoRedefine/>
    <w:qFormat/>
    <w:uiPriority w:val="0"/>
    <w:pPr>
      <w:spacing w:line="480" w:lineRule="auto"/>
      <w:ind w:firstLine="516" w:firstLineChars="214"/>
      <w:jc w:val="left"/>
    </w:pPr>
    <w:rPr>
      <w:rFonts w:ascii="宋体" w:hAnsi="宋体"/>
      <w:b/>
      <w:sz w:val="24"/>
      <w:szCs w:val="28"/>
    </w:rPr>
  </w:style>
  <w:style w:type="character" w:customStyle="1" w:styleId="611">
    <w:name w:val="普通文字 Char Char Char Char Char Char"/>
    <w:autoRedefine/>
    <w:qFormat/>
    <w:uiPriority w:val="0"/>
    <w:rPr>
      <w:rFonts w:ascii="宋体" w:hAnsi="Courier New" w:eastAsia="宋体"/>
      <w:kern w:val="2"/>
      <w:sz w:val="21"/>
      <w:lang w:val="en-US" w:eastAsia="zh-CN" w:bidi="ar-SA"/>
    </w:rPr>
  </w:style>
  <w:style w:type="character" w:customStyle="1" w:styleId="612">
    <w:name w:val="标题 2 Char Char Char Char Char Char Char Char Char Char Char Char Char Char Char Char Char Char Char Char1"/>
    <w:autoRedefine/>
    <w:qFormat/>
    <w:uiPriority w:val="0"/>
    <w:rPr>
      <w:rFonts w:ascii="Arial" w:hAnsi="Arial" w:eastAsia="黑体"/>
      <w:b/>
      <w:bCs/>
      <w:kern w:val="2"/>
      <w:sz w:val="32"/>
      <w:szCs w:val="32"/>
      <w:lang w:val="en-US" w:eastAsia="zh-CN" w:bidi="ar-SA"/>
    </w:rPr>
  </w:style>
  <w:style w:type="character" w:customStyle="1" w:styleId="613">
    <w:name w:val="Block Label Char"/>
    <w:autoRedefine/>
    <w:qFormat/>
    <w:uiPriority w:val="0"/>
    <w:rPr>
      <w:rFonts w:ascii="Book Antiqua" w:hAnsi="Book Antiqua" w:eastAsia="黑体" w:cs="Book Antiqua"/>
      <w:bCs/>
      <w:sz w:val="26"/>
      <w:szCs w:val="26"/>
    </w:rPr>
  </w:style>
  <w:style w:type="character" w:customStyle="1" w:styleId="614">
    <w:name w:val="Figure Char"/>
    <w:link w:val="615"/>
    <w:autoRedefine/>
    <w:qFormat/>
    <w:uiPriority w:val="0"/>
    <w:rPr>
      <w:kern w:val="2"/>
      <w:sz w:val="24"/>
      <w:szCs w:val="21"/>
    </w:rPr>
  </w:style>
  <w:style w:type="paragraph" w:customStyle="1" w:styleId="615">
    <w:name w:val="Figure"/>
    <w:basedOn w:val="1"/>
    <w:next w:val="1"/>
    <w:link w:val="614"/>
    <w:autoRedefine/>
    <w:qFormat/>
    <w:uiPriority w:val="0"/>
    <w:pPr>
      <w:keepNext/>
      <w:widowControl/>
      <w:topLinePunct/>
      <w:adjustRightInd w:val="0"/>
      <w:snapToGrid w:val="0"/>
      <w:spacing w:before="160" w:after="160" w:line="240" w:lineRule="atLeast"/>
      <w:ind w:left="1701" w:firstLine="200" w:firstLineChars="200"/>
      <w:jc w:val="left"/>
    </w:pPr>
    <w:rPr>
      <w:sz w:val="24"/>
      <w:szCs w:val="21"/>
    </w:rPr>
  </w:style>
  <w:style w:type="character" w:customStyle="1" w:styleId="616">
    <w:name w:val="泾惠渠箭头 Char"/>
    <w:link w:val="617"/>
    <w:autoRedefine/>
    <w:qFormat/>
    <w:uiPriority w:val="0"/>
    <w:rPr>
      <w:rFonts w:ascii="宋体" w:hAnsi="宋体"/>
      <w:bCs/>
      <w:color w:val="000000"/>
      <w:kern w:val="2"/>
      <w:sz w:val="24"/>
      <w:szCs w:val="21"/>
    </w:rPr>
  </w:style>
  <w:style w:type="paragraph" w:customStyle="1" w:styleId="617">
    <w:name w:val="泾惠渠箭头"/>
    <w:basedOn w:val="1"/>
    <w:link w:val="616"/>
    <w:autoRedefine/>
    <w:qFormat/>
    <w:uiPriority w:val="0"/>
    <w:pPr>
      <w:spacing w:afterLines="50" w:line="480" w:lineRule="auto"/>
      <w:ind w:right="-23" w:firstLine="200" w:firstLineChars="200"/>
    </w:pPr>
    <w:rPr>
      <w:rFonts w:ascii="宋体" w:hAnsi="宋体"/>
      <w:bCs/>
      <w:color w:val="000000"/>
      <w:sz w:val="24"/>
      <w:szCs w:val="21"/>
    </w:rPr>
  </w:style>
  <w:style w:type="character" w:customStyle="1" w:styleId="618">
    <w:name w:val="标题样式 Char"/>
    <w:link w:val="619"/>
    <w:autoRedefine/>
    <w:qFormat/>
    <w:uiPriority w:val="0"/>
    <w:rPr>
      <w:b/>
      <w:sz w:val="24"/>
    </w:rPr>
  </w:style>
  <w:style w:type="paragraph" w:customStyle="1" w:styleId="619">
    <w:name w:val="标题样式"/>
    <w:basedOn w:val="1"/>
    <w:link w:val="618"/>
    <w:autoRedefine/>
    <w:qFormat/>
    <w:uiPriority w:val="0"/>
    <w:pPr>
      <w:spacing w:beforeLines="50" w:afterLines="50"/>
    </w:pPr>
    <w:rPr>
      <w:b/>
      <w:kern w:val="0"/>
      <w:sz w:val="24"/>
      <w:szCs w:val="20"/>
    </w:rPr>
  </w:style>
  <w:style w:type="character" w:customStyle="1" w:styleId="620">
    <w:name w:val="H.单点描述 Char"/>
    <w:link w:val="621"/>
    <w:autoRedefine/>
    <w:qFormat/>
    <w:uiPriority w:val="0"/>
    <w:rPr>
      <w:rFonts w:eastAsia="华文细黑"/>
      <w:b/>
      <w:kern w:val="2"/>
      <w:sz w:val="24"/>
      <w:szCs w:val="22"/>
    </w:rPr>
  </w:style>
  <w:style w:type="paragraph" w:customStyle="1" w:styleId="621">
    <w:name w:val="H.单点描述"/>
    <w:basedOn w:val="1"/>
    <w:next w:val="1"/>
    <w:link w:val="620"/>
    <w:autoRedefine/>
    <w:qFormat/>
    <w:uiPriority w:val="0"/>
    <w:pPr>
      <w:ind w:hanging="74" w:hangingChars="200"/>
    </w:pPr>
    <w:rPr>
      <w:rFonts w:eastAsia="华文细黑"/>
      <w:b/>
      <w:sz w:val="24"/>
      <w:szCs w:val="22"/>
    </w:rPr>
  </w:style>
  <w:style w:type="character" w:customStyle="1" w:styleId="622">
    <w:name w:val="J.多点一级描述 Char"/>
    <w:link w:val="623"/>
    <w:autoRedefine/>
    <w:qFormat/>
    <w:uiPriority w:val="0"/>
    <w:rPr>
      <w:rFonts w:eastAsia="华文细黑"/>
      <w:kern w:val="2"/>
      <w:sz w:val="24"/>
      <w:szCs w:val="22"/>
    </w:rPr>
  </w:style>
  <w:style w:type="paragraph" w:customStyle="1" w:styleId="623">
    <w:name w:val="J.多点一级描述"/>
    <w:basedOn w:val="1"/>
    <w:link w:val="622"/>
    <w:autoRedefine/>
    <w:qFormat/>
    <w:uiPriority w:val="0"/>
    <w:pPr>
      <w:ind w:left="200" w:leftChars="200" w:hanging="175" w:hangingChars="175"/>
    </w:pPr>
    <w:rPr>
      <w:rFonts w:eastAsia="华文细黑"/>
      <w:sz w:val="24"/>
      <w:szCs w:val="22"/>
    </w:rPr>
  </w:style>
  <w:style w:type="character" w:customStyle="1" w:styleId="624">
    <w:name w:val="K.图片居中 Char"/>
    <w:link w:val="625"/>
    <w:autoRedefine/>
    <w:qFormat/>
    <w:uiPriority w:val="0"/>
    <w:rPr>
      <w:rFonts w:eastAsia="华文细黑"/>
      <w:kern w:val="2"/>
      <w:sz w:val="24"/>
      <w:szCs w:val="22"/>
    </w:rPr>
  </w:style>
  <w:style w:type="paragraph" w:customStyle="1" w:styleId="625">
    <w:name w:val="K.图片居中"/>
    <w:basedOn w:val="1"/>
    <w:next w:val="11"/>
    <w:link w:val="624"/>
    <w:autoRedefine/>
    <w:qFormat/>
    <w:uiPriority w:val="0"/>
    <w:pPr>
      <w:jc w:val="center"/>
    </w:pPr>
    <w:rPr>
      <w:rFonts w:eastAsia="华文细黑"/>
      <w:sz w:val="24"/>
      <w:szCs w:val="22"/>
    </w:rPr>
  </w:style>
  <w:style w:type="character" w:customStyle="1" w:styleId="626">
    <w:name w:val="N.表格文字正文 Char"/>
    <w:link w:val="627"/>
    <w:autoRedefine/>
    <w:qFormat/>
    <w:uiPriority w:val="0"/>
    <w:rPr>
      <w:rFonts w:eastAsia="华文细黑"/>
      <w:kern w:val="2"/>
      <w:sz w:val="21"/>
      <w:szCs w:val="22"/>
    </w:rPr>
  </w:style>
  <w:style w:type="paragraph" w:customStyle="1" w:styleId="627">
    <w:name w:val="N.表格文字正文"/>
    <w:basedOn w:val="1"/>
    <w:link w:val="626"/>
    <w:autoRedefine/>
    <w:qFormat/>
    <w:uiPriority w:val="0"/>
    <w:rPr>
      <w:rFonts w:eastAsia="华文细黑"/>
      <w:szCs w:val="22"/>
    </w:rPr>
  </w:style>
  <w:style w:type="character" w:customStyle="1" w:styleId="628">
    <w:name w:val="z-窗体顶端 Char"/>
    <w:basedOn w:val="99"/>
    <w:link w:val="629"/>
    <w:autoRedefine/>
    <w:qFormat/>
    <w:uiPriority w:val="0"/>
    <w:rPr>
      <w:rFonts w:ascii="Arial" w:hAnsi="Arial"/>
      <w:vanish/>
      <w:sz w:val="16"/>
      <w:szCs w:val="16"/>
    </w:rPr>
  </w:style>
  <w:style w:type="paragraph" w:customStyle="1" w:styleId="629">
    <w:name w:val="z-窗体顶端1"/>
    <w:basedOn w:val="1"/>
    <w:next w:val="1"/>
    <w:link w:val="628"/>
    <w:autoRedefine/>
    <w:qFormat/>
    <w:uiPriority w:val="0"/>
    <w:pPr>
      <w:widowControl/>
      <w:pBdr>
        <w:bottom w:val="single" w:color="auto" w:sz="6" w:space="1"/>
      </w:pBdr>
      <w:jc w:val="center"/>
    </w:pPr>
    <w:rPr>
      <w:rFonts w:ascii="Arial" w:hAnsi="Arial"/>
      <w:vanish/>
      <w:kern w:val="0"/>
      <w:sz w:val="16"/>
      <w:szCs w:val="16"/>
    </w:rPr>
  </w:style>
  <w:style w:type="character" w:customStyle="1" w:styleId="630">
    <w:name w:val="z-窗体底端 Char"/>
    <w:basedOn w:val="99"/>
    <w:link w:val="631"/>
    <w:autoRedefine/>
    <w:qFormat/>
    <w:uiPriority w:val="0"/>
    <w:rPr>
      <w:rFonts w:ascii="Arial" w:hAnsi="Arial"/>
      <w:vanish/>
      <w:sz w:val="16"/>
      <w:szCs w:val="16"/>
    </w:rPr>
  </w:style>
  <w:style w:type="paragraph" w:customStyle="1" w:styleId="631">
    <w:name w:val="z-窗体底端1"/>
    <w:basedOn w:val="1"/>
    <w:next w:val="1"/>
    <w:link w:val="630"/>
    <w:autoRedefine/>
    <w:qFormat/>
    <w:uiPriority w:val="0"/>
    <w:pPr>
      <w:widowControl/>
      <w:pBdr>
        <w:top w:val="single" w:color="auto" w:sz="6" w:space="1"/>
      </w:pBdr>
      <w:jc w:val="center"/>
    </w:pPr>
    <w:rPr>
      <w:rFonts w:ascii="Arial" w:hAnsi="Arial"/>
      <w:vanish/>
      <w:kern w:val="0"/>
      <w:sz w:val="16"/>
      <w:szCs w:val="16"/>
    </w:rPr>
  </w:style>
  <w:style w:type="character" w:customStyle="1" w:styleId="632">
    <w:name w:val="图表说明 Char"/>
    <w:link w:val="633"/>
    <w:autoRedefine/>
    <w:qFormat/>
    <w:uiPriority w:val="0"/>
    <w:rPr>
      <w:rFonts w:ascii="Arial" w:hAnsi="Arial"/>
      <w:b/>
      <w:kern w:val="2"/>
      <w:sz w:val="21"/>
      <w:lang w:val="en-US" w:eastAsia="zh-CN" w:bidi="ar-SA"/>
    </w:rPr>
  </w:style>
  <w:style w:type="paragraph" w:customStyle="1" w:styleId="633">
    <w:name w:val="图表说明"/>
    <w:link w:val="632"/>
    <w:autoRedefine/>
    <w:qFormat/>
    <w:uiPriority w:val="0"/>
    <w:pPr>
      <w:spacing w:line="360" w:lineRule="auto"/>
      <w:jc w:val="center"/>
    </w:pPr>
    <w:rPr>
      <w:rFonts w:ascii="Arial" w:hAnsi="Arial" w:eastAsia="宋体" w:cs="Times New Roman"/>
      <w:b/>
      <w:kern w:val="2"/>
      <w:sz w:val="21"/>
      <w:lang w:val="en-US" w:eastAsia="zh-CN" w:bidi="ar-SA"/>
    </w:rPr>
  </w:style>
  <w:style w:type="character" w:customStyle="1" w:styleId="634">
    <w:name w:val="表格文字_居中 Char"/>
    <w:link w:val="635"/>
    <w:autoRedefine/>
    <w:qFormat/>
    <w:uiPriority w:val="0"/>
    <w:rPr>
      <w:kern w:val="2"/>
      <w:sz w:val="21"/>
      <w:szCs w:val="24"/>
    </w:rPr>
  </w:style>
  <w:style w:type="paragraph" w:customStyle="1" w:styleId="635">
    <w:name w:val="表格文字_居中"/>
    <w:basedOn w:val="35"/>
    <w:link w:val="634"/>
    <w:autoRedefine/>
    <w:qFormat/>
    <w:uiPriority w:val="0"/>
    <w:pPr>
      <w:spacing w:after="0" w:line="360" w:lineRule="auto"/>
      <w:jc w:val="center"/>
    </w:pPr>
  </w:style>
  <w:style w:type="character" w:customStyle="1" w:styleId="636">
    <w:name w:val="Font Style14"/>
    <w:autoRedefine/>
    <w:qFormat/>
    <w:uiPriority w:val="99"/>
    <w:rPr>
      <w:rFonts w:ascii="MingLiU" w:eastAsia="MingLiU" w:cs="MingLiU"/>
      <w:spacing w:val="70"/>
      <w:sz w:val="20"/>
      <w:szCs w:val="20"/>
    </w:rPr>
  </w:style>
  <w:style w:type="character" w:customStyle="1" w:styleId="637">
    <w:name w:val="Font Style15"/>
    <w:autoRedefine/>
    <w:qFormat/>
    <w:uiPriority w:val="99"/>
    <w:rPr>
      <w:rFonts w:ascii="宋体" w:eastAsia="宋体" w:cs="宋体"/>
      <w:spacing w:val="20"/>
      <w:sz w:val="22"/>
      <w:szCs w:val="22"/>
    </w:rPr>
  </w:style>
  <w:style w:type="character" w:customStyle="1" w:styleId="638">
    <w:name w:val="Font Style22"/>
    <w:autoRedefine/>
    <w:qFormat/>
    <w:uiPriority w:val="99"/>
    <w:rPr>
      <w:rFonts w:ascii="MingLiU" w:eastAsia="MingLiU" w:cs="MingLiU"/>
      <w:sz w:val="22"/>
      <w:szCs w:val="22"/>
    </w:rPr>
  </w:style>
  <w:style w:type="character" w:customStyle="1" w:styleId="639">
    <w:name w:val="样式 正文1 + 首行缩进:  2 字符 Char1"/>
    <w:link w:val="640"/>
    <w:autoRedefine/>
    <w:qFormat/>
    <w:uiPriority w:val="0"/>
    <w:rPr>
      <w:rFonts w:ascii="宋体" w:hAnsi="宋体"/>
      <w:bCs/>
      <w:kern w:val="2"/>
      <w:sz w:val="28"/>
      <w:szCs w:val="24"/>
    </w:rPr>
  </w:style>
  <w:style w:type="paragraph" w:customStyle="1" w:styleId="640">
    <w:name w:val="样式 正文1 + 首行缩进:  2 字符"/>
    <w:basedOn w:val="1"/>
    <w:link w:val="639"/>
    <w:autoRedefine/>
    <w:qFormat/>
    <w:uiPriority w:val="0"/>
    <w:pPr>
      <w:widowControl/>
      <w:suppressLineNumbers/>
      <w:suppressAutoHyphens/>
      <w:topLinePunct/>
      <w:spacing w:line="360" w:lineRule="auto"/>
      <w:jc w:val="center"/>
    </w:pPr>
    <w:rPr>
      <w:rFonts w:ascii="宋体" w:hAnsi="宋体"/>
      <w:bCs/>
      <w:sz w:val="28"/>
    </w:rPr>
  </w:style>
  <w:style w:type="character" w:customStyle="1" w:styleId="641">
    <w:name w:val="常规 Char"/>
    <w:link w:val="642"/>
    <w:autoRedefine/>
    <w:qFormat/>
    <w:uiPriority w:val="0"/>
    <w:rPr>
      <w:kern w:val="2"/>
      <w:sz w:val="21"/>
      <w:szCs w:val="21"/>
    </w:rPr>
  </w:style>
  <w:style w:type="paragraph" w:customStyle="1" w:styleId="642">
    <w:name w:val="常规"/>
    <w:basedOn w:val="1"/>
    <w:link w:val="641"/>
    <w:autoRedefine/>
    <w:qFormat/>
    <w:uiPriority w:val="0"/>
    <w:pPr>
      <w:spacing w:beforeLines="100" w:afterLines="100"/>
      <w:ind w:left="1134"/>
    </w:pPr>
    <w:rPr>
      <w:szCs w:val="21"/>
    </w:rPr>
  </w:style>
  <w:style w:type="paragraph" w:customStyle="1" w:styleId="643">
    <w:name w:val="Char Char1 Char Char Char Char"/>
    <w:basedOn w:val="1"/>
    <w:autoRedefine/>
    <w:qFormat/>
    <w:uiPriority w:val="0"/>
  </w:style>
  <w:style w:type="paragraph" w:customStyle="1" w:styleId="644">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45">
    <w:name w:val="xl110"/>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kern w:val="0"/>
      <w:sz w:val="18"/>
      <w:szCs w:val="18"/>
    </w:rPr>
  </w:style>
  <w:style w:type="paragraph" w:customStyle="1" w:styleId="646">
    <w:name w:val="哈哈表格"/>
    <w:basedOn w:val="1"/>
    <w:next w:val="1"/>
    <w:autoRedefine/>
    <w:qFormat/>
    <w:uiPriority w:val="0"/>
    <w:pPr>
      <w:widowControl/>
      <w:spacing w:line="360" w:lineRule="auto"/>
    </w:pPr>
    <w:rPr>
      <w:rFonts w:ascii="宋体"/>
      <w:color w:val="000000"/>
      <w:sz w:val="24"/>
      <w:szCs w:val="20"/>
    </w:rPr>
  </w:style>
  <w:style w:type="paragraph" w:customStyle="1" w:styleId="64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18"/>
      <w:szCs w:val="18"/>
    </w:rPr>
  </w:style>
  <w:style w:type="paragraph" w:customStyle="1" w:styleId="648">
    <w:name w:val="TOC 标题1"/>
    <w:basedOn w:val="4"/>
    <w:next w:val="1"/>
    <w:autoRedefine/>
    <w:qFormat/>
    <w:uiPriority w:val="0"/>
    <w:pPr>
      <w:widowControl/>
      <w:spacing w:before="480" w:line="276" w:lineRule="auto"/>
      <w:jc w:val="left"/>
      <w:outlineLvl w:val="9"/>
    </w:pPr>
    <w:rPr>
      <w:rFonts w:ascii="Cambria" w:hAnsi="Cambria"/>
      <w:color w:val="365F91"/>
      <w:kern w:val="0"/>
      <w:sz w:val="28"/>
      <w:szCs w:val="28"/>
    </w:rPr>
  </w:style>
  <w:style w:type="paragraph" w:customStyle="1" w:styleId="649">
    <w:name w:val="标题 2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650">
    <w:name w:val="xl107"/>
    <w:basedOn w:val="1"/>
    <w:autoRedefine/>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b/>
      <w:bCs/>
      <w:kern w:val="0"/>
      <w:sz w:val="18"/>
      <w:szCs w:val="18"/>
    </w:rPr>
  </w:style>
  <w:style w:type="paragraph" w:customStyle="1" w:styleId="65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52">
    <w:name w:val="11 Char"/>
    <w:basedOn w:val="1"/>
    <w:autoRedefine/>
    <w:qFormat/>
    <w:uiPriority w:val="0"/>
    <w:pPr>
      <w:spacing w:line="440" w:lineRule="exact"/>
      <w:jc w:val="center"/>
    </w:pPr>
  </w:style>
  <w:style w:type="paragraph" w:customStyle="1" w:styleId="653">
    <w:name w:val="xl12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54">
    <w:name w:val="xl34"/>
    <w:basedOn w:val="1"/>
    <w:autoRedefine/>
    <w:qFormat/>
    <w:uiPriority w:val="0"/>
    <w:pPr>
      <w:widowControl/>
      <w:spacing w:before="100" w:after="100"/>
      <w:jc w:val="center"/>
      <w:textAlignment w:val="center"/>
    </w:pPr>
    <w:rPr>
      <w:rFonts w:eastAsia="Arial Unicode MS"/>
      <w:kern w:val="0"/>
      <w:sz w:val="24"/>
      <w:szCs w:val="20"/>
    </w:rPr>
  </w:style>
  <w:style w:type="paragraph" w:customStyle="1" w:styleId="655">
    <w:name w:val="xl94"/>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656">
    <w:name w:val="xl104"/>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b/>
      <w:bCs/>
      <w:kern w:val="0"/>
      <w:sz w:val="18"/>
      <w:szCs w:val="18"/>
    </w:rPr>
  </w:style>
  <w:style w:type="paragraph" w:customStyle="1" w:styleId="657">
    <w:name w:val="b"/>
    <w:basedOn w:val="1"/>
    <w:autoRedefine/>
    <w:qFormat/>
    <w:uiPriority w:val="0"/>
    <w:pPr>
      <w:adjustRightInd w:val="0"/>
      <w:jc w:val="center"/>
      <w:textAlignment w:val="baseline"/>
    </w:pPr>
    <w:rPr>
      <w:rFonts w:ascii="宋体"/>
      <w:kern w:val="0"/>
      <w:sz w:val="24"/>
      <w:szCs w:val="20"/>
    </w:rPr>
  </w:style>
  <w:style w:type="paragraph" w:customStyle="1" w:styleId="658">
    <w:name w:val="正文缩进11"/>
    <w:basedOn w:val="1"/>
    <w:autoRedefine/>
    <w:qFormat/>
    <w:uiPriority w:val="0"/>
    <w:pPr>
      <w:spacing w:before="120" w:after="120" w:line="360" w:lineRule="auto"/>
      <w:ind w:firstLine="480" w:firstLineChars="200"/>
    </w:pPr>
    <w:rPr>
      <w:sz w:val="24"/>
    </w:rPr>
  </w:style>
  <w:style w:type="paragraph" w:customStyle="1" w:styleId="659">
    <w:name w:val="xl86"/>
    <w:basedOn w:val="1"/>
    <w:autoRedefine/>
    <w:qFormat/>
    <w:uiPriority w:val="0"/>
    <w:pPr>
      <w:widowControl/>
      <w:spacing w:before="100" w:beforeAutospacing="1" w:after="100" w:afterAutospacing="1"/>
      <w:jc w:val="left"/>
    </w:pPr>
    <w:rPr>
      <w:kern w:val="0"/>
      <w:sz w:val="24"/>
    </w:rPr>
  </w:style>
  <w:style w:type="paragraph" w:customStyle="1" w:styleId="660">
    <w:name w:val="xl10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661">
    <w:name w:val="xl28"/>
    <w:basedOn w:val="1"/>
    <w:autoRedefine/>
    <w:qFormat/>
    <w:uiPriority w:val="0"/>
    <w:pPr>
      <w:widowControl/>
      <w:spacing w:before="100" w:beforeAutospacing="1" w:after="100" w:afterAutospacing="1"/>
      <w:jc w:val="right"/>
      <w:textAlignment w:val="center"/>
    </w:pPr>
    <w:rPr>
      <w:rFonts w:ascii="Arial Unicode MS" w:hAnsi="Arial Unicode MS"/>
      <w:kern w:val="0"/>
      <w:sz w:val="22"/>
      <w:szCs w:val="22"/>
    </w:rPr>
  </w:style>
  <w:style w:type="paragraph" w:customStyle="1" w:styleId="662">
    <w:name w:val="标题样式1"/>
    <w:basedOn w:val="4"/>
    <w:autoRedefine/>
    <w:qFormat/>
    <w:uiPriority w:val="0"/>
    <w:pPr>
      <w:numPr>
        <w:numId w:val="0"/>
      </w:numPr>
      <w:spacing w:before="340" w:after="330" w:line="578" w:lineRule="auto"/>
      <w:ind w:left="425" w:hanging="425"/>
      <w:jc w:val="center"/>
    </w:pPr>
    <w:rPr>
      <w:rFonts w:ascii="Calibri" w:hAnsi="Calibri"/>
      <w:sz w:val="44"/>
    </w:rPr>
  </w:style>
  <w:style w:type="paragraph" w:customStyle="1" w:styleId="663">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664">
    <w:name w:val="附录 Heading 1"/>
    <w:basedOn w:val="4"/>
    <w:autoRedefine/>
    <w:qFormat/>
    <w:uiPriority w:val="0"/>
    <w:pPr>
      <w:keepLines w:val="0"/>
      <w:pageBreakBefore/>
      <w:widowControl/>
      <w:numPr>
        <w:numId w:val="0"/>
      </w:numPr>
      <w:tabs>
        <w:tab w:val="left" w:pos="1440"/>
      </w:tabs>
      <w:spacing w:before="200" w:after="200" w:line="288" w:lineRule="auto"/>
      <w:jc w:val="center"/>
    </w:pPr>
    <w:rPr>
      <w:bCs w:val="0"/>
      <w:kern w:val="32"/>
      <w:sz w:val="40"/>
      <w:szCs w:val="20"/>
    </w:rPr>
  </w:style>
  <w:style w:type="paragraph" w:customStyle="1" w:styleId="665">
    <w:name w:val="xl10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kern w:val="0"/>
      <w:sz w:val="18"/>
      <w:szCs w:val="18"/>
    </w:rPr>
  </w:style>
  <w:style w:type="paragraph" w:customStyle="1" w:styleId="666">
    <w:name w:val="font8"/>
    <w:basedOn w:val="1"/>
    <w:autoRedefine/>
    <w:qFormat/>
    <w:uiPriority w:val="0"/>
    <w:pPr>
      <w:widowControl/>
      <w:spacing w:before="100" w:beforeAutospacing="1" w:after="100" w:afterAutospacing="1"/>
      <w:jc w:val="left"/>
    </w:pPr>
    <w:rPr>
      <w:kern w:val="0"/>
      <w:sz w:val="22"/>
      <w:szCs w:val="22"/>
    </w:rPr>
  </w:style>
  <w:style w:type="paragraph" w:customStyle="1" w:styleId="667">
    <w:name w:val="p0"/>
    <w:basedOn w:val="1"/>
    <w:autoRedefine/>
    <w:qFormat/>
    <w:uiPriority w:val="0"/>
    <w:pPr>
      <w:widowControl/>
      <w:spacing w:line="408" w:lineRule="auto"/>
      <w:ind w:left="1"/>
      <w:textAlignment w:val="bottom"/>
    </w:pPr>
    <w:rPr>
      <w:color w:val="000000"/>
      <w:kern w:val="0"/>
      <w:szCs w:val="21"/>
    </w:rPr>
  </w:style>
  <w:style w:type="paragraph" w:customStyle="1" w:styleId="668">
    <w:name w:val="xl22"/>
    <w:basedOn w:val="1"/>
    <w:autoRedefine/>
    <w:qFormat/>
    <w:uiPriority w:val="0"/>
    <w:pPr>
      <w:widowControl/>
      <w:spacing w:before="100" w:beforeAutospacing="1" w:after="100" w:afterAutospacing="1"/>
      <w:jc w:val="center"/>
    </w:pPr>
    <w:rPr>
      <w:rFonts w:ascii="宋体" w:hAnsi="宋体"/>
      <w:kern w:val="0"/>
      <w:sz w:val="24"/>
    </w:rPr>
  </w:style>
  <w:style w:type="paragraph" w:customStyle="1" w:styleId="669">
    <w:name w:val="xl87"/>
    <w:basedOn w:val="1"/>
    <w:autoRedefine/>
    <w:qFormat/>
    <w:uiPriority w:val="0"/>
    <w:pPr>
      <w:widowControl/>
      <w:spacing w:before="100" w:beforeAutospacing="1" w:after="100" w:afterAutospacing="1"/>
      <w:jc w:val="center"/>
    </w:pPr>
    <w:rPr>
      <w:kern w:val="0"/>
      <w:sz w:val="24"/>
    </w:rPr>
  </w:style>
  <w:style w:type="paragraph" w:customStyle="1" w:styleId="670">
    <w:name w:val="样式 居中"/>
    <w:basedOn w:val="1"/>
    <w:autoRedefine/>
    <w:qFormat/>
    <w:uiPriority w:val="0"/>
    <w:pPr>
      <w:tabs>
        <w:tab w:val="left" w:pos="1050"/>
      </w:tabs>
      <w:jc w:val="center"/>
    </w:pPr>
    <w:rPr>
      <w:rFonts w:ascii="宋体" w:hAnsi="宋体" w:cs="宋体"/>
      <w:sz w:val="24"/>
      <w:szCs w:val="20"/>
    </w:rPr>
  </w:style>
  <w:style w:type="paragraph" w:customStyle="1" w:styleId="671">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2">
    <w:name w:val="xl95"/>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73">
    <w:name w:val="图位"/>
    <w:basedOn w:val="1"/>
    <w:autoRedefine/>
    <w:qFormat/>
    <w:uiPriority w:val="0"/>
    <w:pPr>
      <w:widowControl/>
      <w:tabs>
        <w:tab w:val="left" w:pos="825"/>
      </w:tabs>
      <w:spacing w:before="120" w:line="288" w:lineRule="auto"/>
      <w:ind w:firstLine="480"/>
      <w:jc w:val="left"/>
    </w:pPr>
    <w:rPr>
      <w:rFonts w:ascii="Arial" w:hAnsi="Arial"/>
      <w:lang w:eastAsia="en-US"/>
    </w:rPr>
  </w:style>
  <w:style w:type="paragraph" w:customStyle="1" w:styleId="674">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75">
    <w:name w:val="xl1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76">
    <w:name w:val="Z_Output MSG"/>
    <w:basedOn w:val="677"/>
    <w:autoRedefine/>
    <w:qFormat/>
    <w:uiPriority w:val="0"/>
    <w:rPr>
      <w:rFonts w:ascii="Courier New" w:hAnsi="Courier New"/>
    </w:rPr>
  </w:style>
  <w:style w:type="paragraph" w:customStyle="1" w:styleId="677">
    <w:name w:val="Z_Body_Para"/>
    <w:autoRedefine/>
    <w:qFormat/>
    <w:uiPriority w:val="0"/>
    <w:pPr>
      <w:spacing w:before="120" w:after="120"/>
      <w:jc w:val="both"/>
    </w:pPr>
    <w:rPr>
      <w:rFonts w:ascii="Verdana" w:hAnsi="Verdana" w:eastAsia="宋体" w:cs="Times New Roman"/>
      <w:lang w:val="en-US" w:eastAsia="en-US" w:bidi="ar-SA"/>
    </w:rPr>
  </w:style>
  <w:style w:type="paragraph" w:customStyle="1" w:styleId="678">
    <w:name w:val="xl30"/>
    <w:basedOn w:val="1"/>
    <w:autoRedefine/>
    <w:qFormat/>
    <w:uiPriority w:val="0"/>
    <w:pPr>
      <w:widowControl/>
      <w:spacing w:before="100" w:after="100"/>
      <w:jc w:val="center"/>
      <w:textAlignment w:val="center"/>
    </w:pPr>
    <w:rPr>
      <w:rFonts w:ascii="Arial Unicode MS" w:hAnsi="Arial Unicode MS" w:eastAsia="Arial Unicode MS"/>
      <w:kern w:val="0"/>
      <w:sz w:val="24"/>
      <w:szCs w:val="20"/>
    </w:rPr>
  </w:style>
  <w:style w:type="paragraph" w:customStyle="1" w:styleId="679">
    <w:name w:val="È±Ê¡ÎÄ±¾:1"/>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680">
    <w:name w:val="页眉 New New New"/>
    <w:basedOn w:val="681"/>
    <w:autoRedefine/>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681">
    <w:name w:val="正文 New New New New New New"/>
    <w:autoRedefine/>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682">
    <w:name w:val="标题 4."/>
    <w:basedOn w:val="6"/>
    <w:autoRedefine/>
    <w:qFormat/>
    <w:uiPriority w:val="0"/>
    <w:pPr>
      <w:adjustRightInd w:val="0"/>
      <w:snapToGrid w:val="0"/>
      <w:spacing w:before="260" w:after="120" w:line="240" w:lineRule="auto"/>
    </w:pPr>
    <w:rPr>
      <w:rFonts w:ascii="Arial" w:hAnsi="Arial" w:eastAsia="黑体"/>
      <w:b w:val="0"/>
      <w:bCs w:val="0"/>
      <w:szCs w:val="20"/>
    </w:rPr>
  </w:style>
  <w:style w:type="paragraph" w:customStyle="1" w:styleId="683">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84">
    <w:name w:val="xl1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85">
    <w:name w:val="xl96"/>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86">
    <w:name w:val="样式 方正小标宋简体 小一 居中 左侧:  -0 厘米 行距: 固定值 32 磅"/>
    <w:basedOn w:val="1"/>
    <w:autoRedefine/>
    <w:qFormat/>
    <w:uiPriority w:val="0"/>
    <w:pPr>
      <w:spacing w:line="640" w:lineRule="exact"/>
      <w:jc w:val="center"/>
    </w:pPr>
    <w:rPr>
      <w:rFonts w:ascii="方正小标宋简体" w:hAnsi="宋体" w:eastAsia="方正小标宋简体" w:cs="宋体"/>
      <w:spacing w:val="22"/>
      <w:sz w:val="48"/>
      <w:szCs w:val="20"/>
    </w:rPr>
  </w:style>
  <w:style w:type="paragraph" w:customStyle="1" w:styleId="687">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88">
    <w:name w:val="xl1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89">
    <w:name w:val="Default Text"/>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690">
    <w:name w:val="font7"/>
    <w:basedOn w:val="1"/>
    <w:autoRedefine/>
    <w:qFormat/>
    <w:uiPriority w:val="0"/>
    <w:pPr>
      <w:widowControl/>
      <w:spacing w:before="100" w:beforeAutospacing="1" w:after="100" w:afterAutospacing="1"/>
      <w:jc w:val="left"/>
    </w:pPr>
    <w:rPr>
      <w:kern w:val="0"/>
      <w:sz w:val="18"/>
      <w:szCs w:val="18"/>
    </w:rPr>
  </w:style>
  <w:style w:type="paragraph" w:customStyle="1" w:styleId="691">
    <w:name w:val="xl111"/>
    <w:basedOn w:val="1"/>
    <w:autoRedefine/>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kern w:val="0"/>
      <w:sz w:val="18"/>
      <w:szCs w:val="18"/>
    </w:rPr>
  </w:style>
  <w:style w:type="paragraph" w:customStyle="1" w:styleId="692">
    <w:name w:val="xl112"/>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kern w:val="0"/>
      <w:sz w:val="18"/>
      <w:szCs w:val="18"/>
    </w:rPr>
  </w:style>
  <w:style w:type="paragraph" w:customStyle="1" w:styleId="693">
    <w:name w:val="xl1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94">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695">
    <w:name w:val="123标题下的小点"/>
    <w:basedOn w:val="1"/>
    <w:autoRedefine/>
    <w:qFormat/>
    <w:uiPriority w:val="0"/>
    <w:pPr>
      <w:spacing w:line="360" w:lineRule="auto"/>
    </w:pPr>
    <w:rPr>
      <w:rFonts w:ascii="宋体" w:hAnsi="宋体"/>
      <w:kern w:val="0"/>
      <w:szCs w:val="20"/>
    </w:rPr>
  </w:style>
  <w:style w:type="paragraph" w:customStyle="1" w:styleId="696">
    <w:name w:val="4层目录"/>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7">
    <w:name w:val="xl98"/>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98">
    <w:name w:val="正文B"/>
    <w:basedOn w:val="1"/>
    <w:autoRedefine/>
    <w:qFormat/>
    <w:uiPriority w:val="0"/>
    <w:pPr>
      <w:adjustRightInd w:val="0"/>
      <w:snapToGrid w:val="0"/>
      <w:spacing w:line="0" w:lineRule="atLeast"/>
      <w:jc w:val="center"/>
    </w:pPr>
    <w:rPr>
      <w:rFonts w:ascii="仿宋_GB2312" w:eastAsia="仿宋_GB2312"/>
      <w:kern w:val="0"/>
      <w:szCs w:val="20"/>
    </w:rPr>
  </w:style>
  <w:style w:type="paragraph" w:customStyle="1" w:styleId="699">
    <w:name w:val="font6"/>
    <w:basedOn w:val="1"/>
    <w:autoRedefine/>
    <w:qFormat/>
    <w:uiPriority w:val="0"/>
    <w:pPr>
      <w:widowControl/>
      <w:spacing w:before="100" w:beforeAutospacing="1" w:after="100" w:afterAutospacing="1"/>
      <w:jc w:val="left"/>
    </w:pPr>
    <w:rPr>
      <w:kern w:val="0"/>
      <w:sz w:val="18"/>
      <w:szCs w:val="18"/>
    </w:rPr>
  </w:style>
  <w:style w:type="paragraph" w:customStyle="1" w:styleId="700">
    <w:name w:val="正文文本缩进 Char Char"/>
    <w:basedOn w:val="1"/>
    <w:next w:val="1"/>
    <w:autoRedefine/>
    <w:qFormat/>
    <w:uiPriority w:val="0"/>
    <w:pPr>
      <w:widowControl/>
      <w:ind w:right="-71" w:firstLine="540"/>
    </w:pPr>
    <w:rPr>
      <w:color w:val="000000"/>
      <w:sz w:val="24"/>
      <w:szCs w:val="20"/>
    </w:rPr>
  </w:style>
  <w:style w:type="paragraph" w:customStyle="1" w:styleId="701">
    <w:name w:val="样式 样式 2节标题 + 楷体_GB2312 小三 加粗 自动设置 + 段前: 0.5 行 段后: 0.5 行"/>
    <w:basedOn w:val="1"/>
    <w:autoRedefine/>
    <w:qFormat/>
    <w:uiPriority w:val="0"/>
    <w:pPr>
      <w:spacing w:beforeLines="100" w:afterLines="50"/>
      <w:ind w:left="567" w:hanging="567"/>
      <w:outlineLvl w:val="1"/>
    </w:pPr>
    <w:rPr>
      <w:rFonts w:ascii="楷体_GB2312" w:hAnsi="楷体_GB2312" w:eastAsia="楷体_GB2312"/>
      <w:b/>
      <w:bCs/>
      <w:color w:val="000000"/>
      <w:kern w:val="44"/>
      <w:sz w:val="32"/>
      <w:szCs w:val="20"/>
    </w:rPr>
  </w:style>
  <w:style w:type="paragraph" w:customStyle="1" w:styleId="702">
    <w:name w:val="页脚 New New New New New New New New New"/>
    <w:basedOn w:val="703"/>
    <w:autoRedefine/>
    <w:qFormat/>
    <w:uiPriority w:val="0"/>
    <w:pPr>
      <w:tabs>
        <w:tab w:val="center" w:pos="4153"/>
        <w:tab w:val="right" w:pos="8306"/>
      </w:tabs>
      <w:snapToGrid w:val="0"/>
      <w:spacing w:line="240" w:lineRule="auto"/>
    </w:pPr>
    <w:rPr>
      <w:sz w:val="18"/>
    </w:rPr>
  </w:style>
  <w:style w:type="paragraph" w:customStyle="1" w:styleId="703">
    <w:name w:val="正文 New New New New New New New New New"/>
    <w:autoRedefine/>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704">
    <w:name w:val="标题 1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705">
    <w:name w:val="xl63"/>
    <w:basedOn w:val="1"/>
    <w:autoRedefine/>
    <w:qFormat/>
    <w:uiPriority w:val="0"/>
    <w:pPr>
      <w:widowControl/>
      <w:pBdr>
        <w:left w:val="single" w:color="auto" w:sz="8" w:space="0"/>
        <w:bottom w:val="single" w:color="auto" w:sz="4" w:space="0"/>
        <w:right w:val="single" w:color="auto" w:sz="4" w:space="0"/>
      </w:pBdr>
      <w:spacing w:before="100" w:after="100"/>
      <w:jc w:val="center"/>
      <w:textAlignment w:val="center"/>
    </w:pPr>
    <w:rPr>
      <w:rFonts w:ascii="宋体" w:hAnsi="宋体"/>
      <w:b/>
      <w:kern w:val="0"/>
      <w:sz w:val="28"/>
      <w:szCs w:val="20"/>
    </w:rPr>
  </w:style>
  <w:style w:type="paragraph" w:customStyle="1" w:styleId="706">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707">
    <w:name w:val="Ê×ÐÐËõ½ø"/>
    <w:basedOn w:val="1"/>
    <w:autoRedefine/>
    <w:qFormat/>
    <w:uiPriority w:val="0"/>
    <w:pPr>
      <w:widowControl/>
      <w:overflowPunct w:val="0"/>
      <w:autoSpaceDE w:val="0"/>
      <w:autoSpaceDN w:val="0"/>
      <w:adjustRightInd w:val="0"/>
      <w:ind w:firstLine="720"/>
      <w:jc w:val="left"/>
      <w:textAlignment w:val="baseline"/>
    </w:pPr>
    <w:rPr>
      <w:kern w:val="0"/>
      <w:sz w:val="24"/>
    </w:rPr>
  </w:style>
  <w:style w:type="paragraph" w:customStyle="1" w:styleId="708">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18"/>
      <w:szCs w:val="18"/>
    </w:rPr>
  </w:style>
  <w:style w:type="paragraph" w:customStyle="1" w:styleId="709">
    <w:name w:val="xl8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10">
    <w:name w:val="xl1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711">
    <w:name w:val="Xie表头"/>
    <w:basedOn w:val="1"/>
    <w:autoRedefine/>
    <w:qFormat/>
    <w:uiPriority w:val="0"/>
    <w:pPr>
      <w:adjustRightInd w:val="0"/>
      <w:snapToGrid w:val="0"/>
      <w:spacing w:before="60" w:after="60"/>
      <w:jc w:val="center"/>
    </w:pPr>
    <w:rPr>
      <w:rFonts w:eastAsia="黑体"/>
      <w:snapToGrid w:val="0"/>
      <w:kern w:val="0"/>
      <w:sz w:val="24"/>
    </w:rPr>
  </w:style>
  <w:style w:type="paragraph" w:customStyle="1" w:styleId="712">
    <w:name w:val="xl91"/>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13">
    <w:name w:val="new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14">
    <w:name w:val="Cover 2"/>
    <w:autoRedefine/>
    <w:qFormat/>
    <w:uiPriority w:val="0"/>
    <w:pPr>
      <w:adjustRightInd w:val="0"/>
      <w:snapToGrid w:val="0"/>
    </w:pPr>
    <w:rPr>
      <w:rFonts w:ascii="Arial" w:hAnsi="Arial" w:eastAsia="黑体" w:cs="Arial"/>
      <w:sz w:val="32"/>
      <w:szCs w:val="32"/>
      <w:lang w:val="en-US" w:eastAsia="en-US" w:bidi="ar-SA"/>
    </w:rPr>
  </w:style>
  <w:style w:type="paragraph" w:customStyle="1" w:styleId="715">
    <w:name w:val="Z_Table Normal Text"/>
    <w:autoRedefine/>
    <w:qFormat/>
    <w:uiPriority w:val="0"/>
    <w:pPr>
      <w:spacing w:before="60" w:after="60"/>
    </w:pPr>
    <w:rPr>
      <w:rFonts w:ascii="Arial" w:hAnsi="Arial" w:eastAsia="宋体" w:cs="Times New Roman"/>
      <w:sz w:val="18"/>
      <w:lang w:val="en-US" w:eastAsia="zh-CN" w:bidi="ar-SA"/>
    </w:rPr>
  </w:style>
  <w:style w:type="paragraph" w:customStyle="1" w:styleId="716">
    <w:name w:val="样式 标题 3 + (西文) Times New Roman (中文) 华文中宋"/>
    <w:basedOn w:val="6"/>
    <w:next w:val="50"/>
    <w:autoRedefine/>
    <w:qFormat/>
    <w:uiPriority w:val="0"/>
    <w:pPr>
      <w:spacing w:before="120" w:line="413" w:lineRule="auto"/>
    </w:pPr>
    <w:rPr>
      <w:bCs w:val="0"/>
      <w:szCs w:val="20"/>
    </w:rPr>
  </w:style>
  <w:style w:type="paragraph" w:customStyle="1" w:styleId="717">
    <w:name w:val="SortedNumbering2"/>
    <w:basedOn w:val="1"/>
    <w:autoRedefine/>
    <w:qFormat/>
    <w:uiPriority w:val="1"/>
    <w:pPr>
      <w:widowControl/>
      <w:spacing w:before="120" w:line="288" w:lineRule="auto"/>
      <w:ind w:left="2268" w:hanging="680"/>
      <w:jc w:val="left"/>
    </w:pPr>
    <w:rPr>
      <w:kern w:val="44"/>
      <w:szCs w:val="44"/>
    </w:rPr>
  </w:style>
  <w:style w:type="paragraph" w:customStyle="1" w:styleId="718">
    <w:name w:val="xl90"/>
    <w:basedOn w:val="1"/>
    <w:autoRedefine/>
    <w:qFormat/>
    <w:uiPriority w:val="0"/>
    <w:pPr>
      <w:widowControl/>
      <w:spacing w:before="100" w:beforeAutospacing="1" w:after="100" w:afterAutospacing="1"/>
      <w:jc w:val="left"/>
    </w:pPr>
    <w:rPr>
      <w:kern w:val="0"/>
      <w:sz w:val="24"/>
    </w:rPr>
  </w:style>
  <w:style w:type="paragraph" w:customStyle="1" w:styleId="719">
    <w:name w:val="xl12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720">
    <w:name w:val="xl92"/>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721">
    <w:name w:val="xl106"/>
    <w:basedOn w:val="1"/>
    <w:autoRedefine/>
    <w:qFormat/>
    <w:uiPriority w:val="0"/>
    <w:pPr>
      <w:widowControl/>
      <w:pBdr>
        <w:top w:val="single" w:color="000000" w:sz="8"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22">
    <w:name w:val="xl33"/>
    <w:basedOn w:val="1"/>
    <w:autoRedefine/>
    <w:qFormat/>
    <w:uiPriority w:val="0"/>
    <w:pPr>
      <w:widowControl/>
      <w:pBdr>
        <w:bottom w:val="single" w:color="auto" w:sz="4" w:space="0"/>
      </w:pBdr>
      <w:spacing w:before="100" w:beforeAutospacing="1" w:after="100" w:afterAutospacing="1"/>
      <w:jc w:val="center"/>
    </w:pPr>
    <w:rPr>
      <w:rFonts w:ascii="宋体" w:hAnsi="宋体" w:cs="宋体"/>
      <w:kern w:val="0"/>
      <w:sz w:val="24"/>
    </w:rPr>
  </w:style>
  <w:style w:type="paragraph" w:customStyle="1" w:styleId="723">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724">
    <w:name w:val="列出段落21"/>
    <w:basedOn w:val="1"/>
    <w:autoRedefine/>
    <w:qFormat/>
    <w:uiPriority w:val="0"/>
    <w:pPr>
      <w:ind w:firstLine="420"/>
    </w:pPr>
    <w:rPr>
      <w:rFonts w:ascii="Calibri" w:hAnsi="Calibri" w:cs="黑体"/>
      <w:szCs w:val="22"/>
    </w:rPr>
  </w:style>
  <w:style w:type="paragraph" w:customStyle="1" w:styleId="725">
    <w:name w:val="xl108"/>
    <w:basedOn w:val="1"/>
    <w:autoRedefine/>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kern w:val="0"/>
      <w:sz w:val="18"/>
      <w:szCs w:val="18"/>
    </w:rPr>
  </w:style>
  <w:style w:type="paragraph" w:customStyle="1" w:styleId="726">
    <w:name w:val="封面落款"/>
    <w:basedOn w:val="1"/>
    <w:autoRedefine/>
    <w:qFormat/>
    <w:uiPriority w:val="0"/>
    <w:pPr>
      <w:jc w:val="right"/>
    </w:pPr>
    <w:rPr>
      <w:rFonts w:eastAsia="黑体" w:cs="宋体"/>
      <w:sz w:val="24"/>
      <w:szCs w:val="20"/>
    </w:rPr>
  </w:style>
  <w:style w:type="paragraph" w:customStyle="1" w:styleId="727">
    <w:name w:val="Char3 Char Char Char Char Char Char"/>
    <w:basedOn w:val="1"/>
    <w:autoRedefine/>
    <w:qFormat/>
    <w:uiPriority w:val="0"/>
    <w:pPr>
      <w:spacing w:line="360" w:lineRule="auto"/>
      <w:ind w:firstLine="200" w:firstLineChars="200"/>
    </w:pPr>
    <w:rPr>
      <w:rFonts w:ascii="Tahoma" w:hAnsi="Tahoma"/>
      <w:sz w:val="24"/>
      <w:szCs w:val="20"/>
    </w:rPr>
  </w:style>
  <w:style w:type="paragraph" w:customStyle="1" w:styleId="728">
    <w:name w:val="普通正文"/>
    <w:basedOn w:val="1"/>
    <w:autoRedefine/>
    <w:qFormat/>
    <w:uiPriority w:val="0"/>
    <w:pPr>
      <w:widowControl/>
      <w:spacing w:line="360" w:lineRule="auto"/>
    </w:pPr>
    <w:rPr>
      <w:kern w:val="21"/>
      <w:szCs w:val="20"/>
    </w:rPr>
  </w:style>
  <w:style w:type="paragraph" w:customStyle="1" w:styleId="729">
    <w:name w:val="样式 单页标题2 + 段前: 1 行 段后: 1 行"/>
    <w:basedOn w:val="730"/>
    <w:autoRedefine/>
    <w:qFormat/>
    <w:uiPriority w:val="0"/>
    <w:pPr>
      <w:tabs>
        <w:tab w:val="left" w:pos="576"/>
      </w:tabs>
      <w:spacing w:beforeLines="100" w:afterLines="100" w:line="240" w:lineRule="auto"/>
      <w:ind w:left="0" w:firstLine="0"/>
    </w:pPr>
    <w:rPr>
      <w:rFonts w:ascii="Times New Roman" w:hAnsi="Times New Roman" w:eastAsia="黑体" w:cs="宋体"/>
      <w:szCs w:val="20"/>
    </w:rPr>
  </w:style>
  <w:style w:type="paragraph" w:customStyle="1" w:styleId="730">
    <w:name w:val="单页标题2"/>
    <w:basedOn w:val="5"/>
    <w:autoRedefine/>
    <w:qFormat/>
    <w:uiPriority w:val="0"/>
    <w:pPr>
      <w:tabs>
        <w:tab w:val="left" w:pos="576"/>
      </w:tabs>
      <w:spacing w:line="416" w:lineRule="auto"/>
      <w:ind w:left="576" w:hanging="576"/>
      <w:jc w:val="both"/>
    </w:pPr>
    <w:rPr>
      <w:rFonts w:ascii="Cambria" w:hAnsi="Cambria"/>
      <w:sz w:val="32"/>
    </w:rPr>
  </w:style>
  <w:style w:type="paragraph" w:customStyle="1" w:styleId="731">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732">
    <w:name w:val="样式17"/>
    <w:basedOn w:val="23"/>
    <w:autoRedefine/>
    <w:qFormat/>
    <w:uiPriority w:val="0"/>
    <w:pPr>
      <w:tabs>
        <w:tab w:val="left" w:pos="340"/>
        <w:tab w:val="left" w:pos="2000"/>
      </w:tabs>
      <w:spacing w:beforeLines="0" w:afterLines="0"/>
      <w:ind w:left="1140" w:hanging="720"/>
      <w:jc w:val="left"/>
    </w:pPr>
    <w:rPr>
      <w:rFonts w:eastAsia="宋体"/>
      <w:bCs/>
      <w:kern w:val="0"/>
      <w:sz w:val="18"/>
      <w:szCs w:val="20"/>
      <w:lang w:eastAsia="en-US"/>
    </w:rPr>
  </w:style>
  <w:style w:type="paragraph" w:customStyle="1" w:styleId="733">
    <w:name w:val="列表4"/>
    <w:basedOn w:val="1"/>
    <w:autoRedefine/>
    <w:qFormat/>
    <w:uiPriority w:val="0"/>
    <w:pPr>
      <w:snapToGrid w:val="0"/>
      <w:spacing w:line="360" w:lineRule="auto"/>
      <w:ind w:firstLine="200" w:firstLineChars="200"/>
    </w:pPr>
    <w:rPr>
      <w:sz w:val="28"/>
      <w:szCs w:val="20"/>
    </w:rPr>
  </w:style>
  <w:style w:type="paragraph" w:customStyle="1" w:styleId="734">
    <w:name w:val="Z_List Bullets 2"/>
    <w:basedOn w:val="735"/>
    <w:autoRedefine/>
    <w:qFormat/>
    <w:uiPriority w:val="0"/>
    <w:pPr>
      <w:tabs>
        <w:tab w:val="left" w:pos="2036"/>
      </w:tabs>
      <w:ind w:left="2036" w:hanging="420"/>
    </w:pPr>
  </w:style>
  <w:style w:type="paragraph" w:customStyle="1" w:styleId="735">
    <w:name w:val="Z_List Bullets 1"/>
    <w:basedOn w:val="1"/>
    <w:autoRedefine/>
    <w:qFormat/>
    <w:uiPriority w:val="0"/>
    <w:pPr>
      <w:widowControl/>
      <w:spacing w:before="120" w:after="120"/>
    </w:pPr>
    <w:rPr>
      <w:rFonts w:ascii="Verdana" w:hAnsi="Verdana"/>
      <w:kern w:val="0"/>
      <w:sz w:val="20"/>
      <w:szCs w:val="20"/>
    </w:rPr>
  </w:style>
  <w:style w:type="paragraph" w:customStyle="1" w:styleId="736">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737">
    <w:name w:val="封面普通正文"/>
    <w:basedOn w:val="738"/>
    <w:autoRedefine/>
    <w:qFormat/>
    <w:uiPriority w:val="0"/>
    <w:rPr>
      <w:b w:val="0"/>
      <w:spacing w:val="0"/>
      <w:kern w:val="0"/>
      <w:sz w:val="22"/>
      <w:szCs w:val="22"/>
      <w:lang w:val="fr-FR"/>
    </w:rPr>
  </w:style>
  <w:style w:type="paragraph" w:customStyle="1" w:styleId="738">
    <w:name w:val="封面幅标题（新）"/>
    <w:basedOn w:val="64"/>
    <w:autoRedefine/>
    <w:qFormat/>
    <w:uiPriority w:val="0"/>
    <w:pPr>
      <w:keepNext/>
      <w:keepLines/>
      <w:widowControl/>
      <w:spacing w:before="60" w:after="120" w:line="340" w:lineRule="atLeast"/>
      <w:ind w:firstLine="0" w:firstLineChars="0"/>
      <w:jc w:val="left"/>
      <w:outlineLvl w:val="9"/>
    </w:pPr>
    <w:rPr>
      <w:rFonts w:ascii="Arial" w:hAnsi="Arial"/>
      <w:bCs w:val="0"/>
      <w:spacing w:val="-16"/>
      <w:sz w:val="72"/>
    </w:rPr>
  </w:style>
  <w:style w:type="paragraph" w:customStyle="1" w:styleId="739">
    <w:name w:val="xl46"/>
    <w:basedOn w:val="1"/>
    <w:autoRedefine/>
    <w:qFormat/>
    <w:uiPriority w:val="0"/>
    <w:pPr>
      <w:widowControl/>
      <w:pBdr>
        <w:top w:val="single" w:color="auto" w:sz="4" w:space="0"/>
        <w:left w:val="single" w:color="auto" w:sz="4" w:space="0"/>
        <w:right w:val="single" w:color="auto" w:sz="4" w:space="0"/>
      </w:pBdr>
      <w:shd w:val="clear" w:color="auto" w:fill="FFFF99"/>
      <w:spacing w:before="100" w:beforeAutospacing="1" w:after="100" w:afterAutospacing="1"/>
      <w:jc w:val="center"/>
      <w:textAlignment w:val="center"/>
    </w:pPr>
    <w:rPr>
      <w:rFonts w:ascii="宋体" w:hAnsi="宋体" w:cs="宋体"/>
      <w:kern w:val="0"/>
      <w:sz w:val="20"/>
      <w:szCs w:val="20"/>
    </w:rPr>
  </w:style>
  <w:style w:type="paragraph" w:customStyle="1" w:styleId="740">
    <w:name w:val="样式 (西文) 宋体 小四 加粗 行距: 1.5 倍行距"/>
    <w:basedOn w:val="1"/>
    <w:autoRedefine/>
    <w:qFormat/>
    <w:uiPriority w:val="0"/>
    <w:pPr>
      <w:spacing w:line="360" w:lineRule="auto"/>
      <w:ind w:firstLine="200" w:firstLineChars="200"/>
    </w:pPr>
    <w:rPr>
      <w:rFonts w:ascii="宋体" w:hAnsi="宋体" w:cs="宋体"/>
      <w:b/>
      <w:bCs/>
      <w:color w:val="000000"/>
      <w:kern w:val="44"/>
      <w:sz w:val="28"/>
      <w:szCs w:val="20"/>
    </w:rPr>
  </w:style>
  <w:style w:type="paragraph" w:customStyle="1" w:styleId="741">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742">
    <w:name w:val="xl2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43">
    <w:name w:val="xl66"/>
    <w:basedOn w:val="1"/>
    <w:autoRedefine/>
    <w:qFormat/>
    <w:uiPriority w:val="0"/>
    <w:pPr>
      <w:widowControl/>
      <w:spacing w:before="100" w:beforeAutospacing="1" w:after="100" w:afterAutospacing="1" w:line="360" w:lineRule="auto"/>
      <w:ind w:firstLine="200" w:firstLineChars="200"/>
      <w:jc w:val="left"/>
      <w:textAlignment w:val="center"/>
    </w:pPr>
    <w:rPr>
      <w:rFonts w:ascii="Arial" w:hAnsi="Arial" w:cs="Arial"/>
      <w:kern w:val="0"/>
      <w:sz w:val="20"/>
      <w:szCs w:val="20"/>
    </w:rPr>
  </w:style>
  <w:style w:type="paragraph" w:customStyle="1" w:styleId="744">
    <w:name w:val="xl109"/>
    <w:basedOn w:val="1"/>
    <w:autoRedefine/>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kern w:val="0"/>
      <w:sz w:val="18"/>
      <w:szCs w:val="18"/>
    </w:rPr>
  </w:style>
  <w:style w:type="paragraph" w:customStyle="1" w:styleId="745">
    <w:name w:val="Figure Text"/>
    <w:autoRedefine/>
    <w:qFormat/>
    <w:uiPriority w:val="0"/>
    <w:pPr>
      <w:widowControl w:val="0"/>
      <w:adjustRightInd w:val="0"/>
      <w:snapToGrid w:val="0"/>
      <w:spacing w:line="240" w:lineRule="atLeast"/>
    </w:pPr>
    <w:rPr>
      <w:rFonts w:ascii="Arial" w:hAnsi="Arial" w:eastAsia="宋体" w:cs="Arial"/>
      <w:sz w:val="18"/>
      <w:szCs w:val="18"/>
      <w:lang w:val="en-US" w:eastAsia="en-US" w:bidi="ar-SA"/>
    </w:rPr>
  </w:style>
  <w:style w:type="paragraph" w:customStyle="1" w:styleId="746">
    <w:name w:val="编号 1"/>
    <w:basedOn w:val="1"/>
    <w:autoRedefine/>
    <w:qFormat/>
    <w:uiPriority w:val="0"/>
    <w:pPr>
      <w:tabs>
        <w:tab w:val="left" w:pos="1320"/>
      </w:tabs>
      <w:spacing w:before="100" w:beforeAutospacing="1" w:after="100" w:afterAutospacing="1" w:line="360" w:lineRule="auto"/>
      <w:ind w:left="400" w:firstLine="560"/>
    </w:pPr>
    <w:rPr>
      <w:rFonts w:ascii="宋体"/>
      <w:sz w:val="24"/>
    </w:rPr>
  </w:style>
  <w:style w:type="paragraph" w:customStyle="1" w:styleId="747">
    <w:name w:val="font11"/>
    <w:basedOn w:val="1"/>
    <w:autoRedefine/>
    <w:qFormat/>
    <w:uiPriority w:val="0"/>
    <w:pPr>
      <w:widowControl/>
      <w:spacing w:before="100" w:beforeAutospacing="1" w:after="100" w:afterAutospacing="1" w:line="360" w:lineRule="auto"/>
      <w:ind w:firstLine="200" w:firstLineChars="200"/>
      <w:jc w:val="left"/>
    </w:pPr>
    <w:rPr>
      <w:rFonts w:ascii="宋体" w:hAnsi="宋体" w:cs="宋体"/>
      <w:b/>
      <w:bCs/>
      <w:kern w:val="0"/>
      <w:sz w:val="24"/>
    </w:rPr>
  </w:style>
  <w:style w:type="paragraph" w:customStyle="1" w:styleId="748">
    <w:name w:val="样式 正文文字 + 小四 段后: 0 磅 行距: 1.5 倍行距"/>
    <w:basedOn w:val="35"/>
    <w:autoRedefine/>
    <w:qFormat/>
    <w:uiPriority w:val="0"/>
    <w:pPr>
      <w:spacing w:line="360" w:lineRule="auto"/>
      <w:ind w:firstLine="200" w:firstLineChars="200"/>
    </w:pPr>
    <w:rPr>
      <w:rFonts w:ascii="Calibri" w:hAnsi="Calibri"/>
      <w:szCs w:val="22"/>
    </w:rPr>
  </w:style>
  <w:style w:type="paragraph" w:customStyle="1" w:styleId="749">
    <w:name w:val="正文lzq"/>
    <w:basedOn w:val="1"/>
    <w:autoRedefine/>
    <w:qFormat/>
    <w:uiPriority w:val="0"/>
    <w:pPr>
      <w:adjustRightInd w:val="0"/>
      <w:spacing w:line="360" w:lineRule="auto"/>
      <w:ind w:firstLine="480"/>
      <w:textAlignment w:val="baseline"/>
    </w:pPr>
    <w:rPr>
      <w:kern w:val="0"/>
      <w:sz w:val="24"/>
      <w:szCs w:val="20"/>
    </w:rPr>
  </w:style>
  <w:style w:type="paragraph" w:customStyle="1" w:styleId="750">
    <w:name w:val="xl213"/>
    <w:basedOn w:val="1"/>
    <w:autoRedefine/>
    <w:qFormat/>
    <w:uiPriority w:val="0"/>
    <w:pPr>
      <w:widowControl/>
      <w:spacing w:before="100" w:beforeAutospacing="1" w:after="100" w:afterAutospacing="1"/>
      <w:jc w:val="center"/>
    </w:pPr>
    <w:rPr>
      <w:rFonts w:ascii="微软雅黑" w:hAnsi="微软雅黑" w:eastAsia="微软雅黑" w:cs="宋体"/>
      <w:kern w:val="0"/>
      <w:sz w:val="20"/>
      <w:szCs w:val="20"/>
    </w:rPr>
  </w:style>
  <w:style w:type="paragraph" w:customStyle="1" w:styleId="751">
    <w:name w:val="pic-info"/>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52">
    <w:name w:val="Char Char Char1 Char"/>
    <w:basedOn w:val="46"/>
    <w:autoRedefine/>
    <w:qFormat/>
    <w:uiPriority w:val="0"/>
    <w:pPr>
      <w:tabs>
        <w:tab w:val="left" w:pos="1260"/>
        <w:tab w:val="right" w:leader="dot" w:pos="9628"/>
      </w:tabs>
      <w:ind w:left="420" w:firstLine="0" w:firstLineChars="0"/>
      <w:jc w:val="left"/>
    </w:pPr>
    <w:rPr>
      <w:rFonts w:ascii="Tahoma" w:hAnsi="Tahoma" w:cs="Calibri"/>
      <w:b/>
      <w:color w:val="0000FF"/>
      <w:kern w:val="0"/>
      <w:sz w:val="20"/>
      <w:szCs w:val="20"/>
      <w:lang w:eastAsia="en-US"/>
    </w:rPr>
  </w:style>
  <w:style w:type="paragraph" w:customStyle="1" w:styleId="753">
    <w:name w:val="注意标题"/>
    <w:basedOn w:val="179"/>
    <w:next w:val="178"/>
    <w:autoRedefine/>
    <w:qFormat/>
    <w:uiPriority w:val="0"/>
    <w:pPr>
      <w:pBdr>
        <w:top w:val="single" w:color="auto" w:sz="4" w:space="1"/>
      </w:pBdr>
      <w:tabs>
        <w:tab w:val="left" w:pos="1247"/>
        <w:tab w:val="clear" w:pos="1980"/>
      </w:tabs>
      <w:spacing w:before="120" w:after="0" w:line="288" w:lineRule="auto"/>
      <w:ind w:left="1247" w:firstLine="313" w:firstLineChars="149"/>
      <w:jc w:val="both"/>
    </w:pPr>
    <w:rPr>
      <w:rFonts w:eastAsia="黑体"/>
      <w:lang w:eastAsia="en-US"/>
    </w:rPr>
  </w:style>
  <w:style w:type="paragraph" w:customStyle="1" w:styleId="754">
    <w:name w:val="font12"/>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755">
    <w:name w:val="xl2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756">
    <w:name w:val="Z_Note Heading Char"/>
    <w:basedOn w:val="757"/>
    <w:autoRedefine/>
    <w:qFormat/>
    <w:uiPriority w:val="0"/>
    <w:rPr>
      <w:b/>
      <w:color w:val="005BAB"/>
    </w:rPr>
  </w:style>
  <w:style w:type="paragraph" w:customStyle="1" w:styleId="757">
    <w:name w:val="Z_Note"/>
    <w:basedOn w:val="677"/>
    <w:next w:val="1"/>
    <w:autoRedefine/>
    <w:qFormat/>
    <w:uiPriority w:val="0"/>
    <w:pPr>
      <w:pBdr>
        <w:top w:val="single" w:color="005BAB" w:sz="4" w:space="1"/>
        <w:bottom w:val="single" w:color="005BAB" w:sz="4" w:space="1"/>
      </w:pBdr>
    </w:pPr>
    <w:rPr>
      <w:lang w:eastAsia="zh-CN"/>
    </w:rPr>
  </w:style>
  <w:style w:type="paragraph" w:customStyle="1" w:styleId="758">
    <w:name w:val="章标题"/>
    <w:next w:val="1"/>
    <w:autoRedefine/>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759">
    <w:name w:val="ZTE标题5"/>
    <w:basedOn w:val="1"/>
    <w:autoRedefine/>
    <w:qFormat/>
    <w:uiPriority w:val="0"/>
    <w:pPr>
      <w:widowControl/>
      <w:tabs>
        <w:tab w:val="left" w:pos="1276"/>
      </w:tabs>
      <w:spacing w:before="160" w:after="120"/>
      <w:ind w:left="1276" w:hanging="1276"/>
      <w:jc w:val="left"/>
    </w:pPr>
    <w:rPr>
      <w:b/>
      <w:kern w:val="0"/>
      <w:szCs w:val="21"/>
    </w:rPr>
  </w:style>
  <w:style w:type="paragraph" w:customStyle="1" w:styleId="760">
    <w:name w:val="Normal+2word"/>
    <w:basedOn w:val="1"/>
    <w:autoRedefine/>
    <w:qFormat/>
    <w:uiPriority w:val="0"/>
    <w:pPr>
      <w:widowControl/>
      <w:adjustRightInd w:val="0"/>
      <w:snapToGrid w:val="0"/>
      <w:spacing w:line="360" w:lineRule="auto"/>
      <w:ind w:firstLine="480" w:firstLineChars="200"/>
      <w:jc w:val="left"/>
    </w:pPr>
    <w:rPr>
      <w:rFonts w:cs="Arial"/>
      <w:kern w:val="0"/>
      <w:sz w:val="24"/>
      <w:szCs w:val="20"/>
    </w:rPr>
  </w:style>
  <w:style w:type="paragraph" w:customStyle="1" w:styleId="761">
    <w:name w:val="修订1"/>
    <w:autoRedefine/>
    <w:qFormat/>
    <w:uiPriority w:val="0"/>
    <w:rPr>
      <w:rFonts w:ascii="Times New Roman" w:hAnsi="Times New Roman" w:eastAsia="宋体" w:cs="Times New Roman"/>
      <w:kern w:val="2"/>
      <w:sz w:val="21"/>
      <w:szCs w:val="22"/>
      <w:lang w:val="en-US" w:eastAsia="zh-CN" w:bidi="ar-SA"/>
    </w:rPr>
  </w:style>
  <w:style w:type="paragraph" w:customStyle="1" w:styleId="762">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763">
    <w:name w:val="Xie图标题"/>
    <w:basedOn w:val="1"/>
    <w:next w:val="1"/>
    <w:autoRedefine/>
    <w:qFormat/>
    <w:uiPriority w:val="0"/>
    <w:pPr>
      <w:widowControl/>
      <w:tabs>
        <w:tab w:val="left" w:pos="4480"/>
      </w:tabs>
      <w:adjustRightInd w:val="0"/>
      <w:spacing w:after="60" w:line="520" w:lineRule="exact"/>
      <w:ind w:firstLine="200" w:firstLineChars="200"/>
      <w:jc w:val="center"/>
    </w:pPr>
    <w:rPr>
      <w:rFonts w:eastAsia="仿宋_GB2312"/>
      <w:sz w:val="28"/>
    </w:rPr>
  </w:style>
  <w:style w:type="paragraph" w:customStyle="1" w:styleId="764">
    <w:name w:val="目录"/>
    <w:basedOn w:val="1"/>
    <w:next w:val="1"/>
    <w:autoRedefine/>
    <w:qFormat/>
    <w:uiPriority w:val="0"/>
    <w:pPr>
      <w:widowControl/>
      <w:jc w:val="center"/>
    </w:pPr>
    <w:rPr>
      <w:b/>
      <w:kern w:val="0"/>
      <w:sz w:val="24"/>
      <w:szCs w:val="20"/>
    </w:rPr>
  </w:style>
  <w:style w:type="paragraph" w:customStyle="1" w:styleId="765">
    <w:name w:val="font9"/>
    <w:basedOn w:val="1"/>
    <w:autoRedefine/>
    <w:qFormat/>
    <w:uiPriority w:val="0"/>
    <w:pPr>
      <w:widowControl/>
      <w:spacing w:before="100" w:beforeAutospacing="1" w:after="100" w:afterAutospacing="1" w:line="360" w:lineRule="auto"/>
      <w:ind w:firstLine="200" w:firstLineChars="200"/>
      <w:jc w:val="left"/>
    </w:pPr>
    <w:rPr>
      <w:rFonts w:ascii="宋体" w:hAnsi="宋体" w:cs="宋体"/>
      <w:b/>
      <w:bCs/>
      <w:kern w:val="0"/>
      <w:sz w:val="24"/>
    </w:rPr>
  </w:style>
  <w:style w:type="paragraph" w:customStyle="1" w:styleId="766">
    <w:name w:val="VIC正文"/>
    <w:basedOn w:val="1"/>
    <w:next w:val="1"/>
    <w:autoRedefine/>
    <w:qFormat/>
    <w:uiPriority w:val="0"/>
    <w:pPr>
      <w:spacing w:after="120" w:line="360" w:lineRule="auto"/>
      <w:ind w:firstLine="480" w:firstLineChars="200"/>
    </w:pPr>
    <w:rPr>
      <w:sz w:val="24"/>
    </w:rPr>
  </w:style>
  <w:style w:type="paragraph" w:customStyle="1" w:styleId="767">
    <w:name w:val="xl2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68">
    <w:name w:val="样式 标题 4H4bulletblbbh4First Subheadingsect 1.2.3.4Ref Hea..."/>
    <w:basedOn w:val="7"/>
    <w:autoRedefine/>
    <w:qFormat/>
    <w:uiPriority w:val="0"/>
    <w:pPr>
      <w:tabs>
        <w:tab w:val="left" w:pos="1440"/>
      </w:tabs>
      <w:spacing w:before="280" w:after="290" w:line="377" w:lineRule="auto"/>
      <w:ind w:left="864" w:hanging="144"/>
    </w:pPr>
    <w:rPr>
      <w:rFonts w:ascii="Cambria" w:hAnsi="Cambria"/>
      <w:sz w:val="28"/>
    </w:rPr>
  </w:style>
  <w:style w:type="paragraph" w:customStyle="1" w:styleId="769">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770">
    <w:name w:val="Z_Blank page"/>
    <w:basedOn w:val="677"/>
    <w:autoRedefine/>
    <w:qFormat/>
    <w:uiPriority w:val="0"/>
    <w:pPr>
      <w:jc w:val="center"/>
    </w:pPr>
    <w:rPr>
      <w:rFonts w:cs="宋体"/>
    </w:rPr>
  </w:style>
  <w:style w:type="paragraph" w:customStyle="1" w:styleId="771">
    <w:name w:val="五级条标题"/>
    <w:basedOn w:val="772"/>
    <w:next w:val="1"/>
    <w:autoRedefine/>
    <w:qFormat/>
    <w:uiPriority w:val="0"/>
    <w:pPr>
      <w:tabs>
        <w:tab w:val="left" w:pos="360"/>
        <w:tab w:val="left" w:pos="864"/>
        <w:tab w:val="left" w:pos="1152"/>
        <w:tab w:val="left" w:pos="1260"/>
        <w:tab w:val="left" w:pos="1680"/>
        <w:tab w:val="left" w:pos="2100"/>
        <w:tab w:val="left" w:pos="2160"/>
        <w:tab w:val="left" w:pos="2520"/>
        <w:tab w:val="left" w:pos="2651"/>
        <w:tab w:val="left" w:pos="2880"/>
        <w:tab w:val="left" w:pos="3600"/>
        <w:tab w:val="left" w:pos="3796"/>
        <w:tab w:val="left" w:pos="4320"/>
        <w:tab w:val="left" w:pos="4941"/>
        <w:tab w:val="left" w:pos="6086"/>
      </w:tabs>
    </w:pPr>
  </w:style>
  <w:style w:type="paragraph" w:customStyle="1" w:styleId="772">
    <w:name w:val="四级条标题"/>
    <w:basedOn w:val="773"/>
    <w:next w:val="1"/>
    <w:autoRedefine/>
    <w:qFormat/>
    <w:uiPriority w:val="0"/>
    <w:pPr>
      <w:tabs>
        <w:tab w:val="left" w:pos="360"/>
        <w:tab w:val="left" w:pos="864"/>
        <w:tab w:val="left" w:pos="1152"/>
        <w:tab w:val="left" w:pos="1260"/>
        <w:tab w:val="left" w:pos="1680"/>
        <w:tab w:val="left" w:pos="2100"/>
        <w:tab w:val="left" w:pos="2160"/>
        <w:tab w:val="left" w:pos="2520"/>
        <w:tab w:val="left" w:pos="2651"/>
        <w:tab w:val="left" w:pos="2880"/>
        <w:tab w:val="left" w:pos="3600"/>
        <w:tab w:val="left" w:pos="3796"/>
        <w:tab w:val="left" w:pos="4320"/>
        <w:tab w:val="left" w:pos="4941"/>
        <w:tab w:val="left" w:pos="6086"/>
      </w:tabs>
      <w:ind w:left="4320" w:hanging="180"/>
      <w:outlineLvl w:val="5"/>
    </w:pPr>
  </w:style>
  <w:style w:type="paragraph" w:customStyle="1" w:styleId="773">
    <w:name w:val="三级条标题"/>
    <w:basedOn w:val="774"/>
    <w:next w:val="1"/>
    <w:autoRedefine/>
    <w:qFormat/>
    <w:uiPriority w:val="0"/>
    <w:pPr>
      <w:tabs>
        <w:tab w:val="left" w:pos="360"/>
        <w:tab w:val="left" w:pos="864"/>
        <w:tab w:val="left" w:pos="1260"/>
        <w:tab w:val="left" w:pos="1680"/>
        <w:tab w:val="left" w:pos="2160"/>
        <w:tab w:val="left" w:pos="2651"/>
        <w:tab w:val="left" w:pos="2880"/>
        <w:tab w:val="left" w:pos="3796"/>
      </w:tabs>
    </w:pPr>
  </w:style>
  <w:style w:type="paragraph" w:customStyle="1" w:styleId="774">
    <w:name w:val="二级条标题"/>
    <w:basedOn w:val="775"/>
    <w:next w:val="1"/>
    <w:autoRedefine/>
    <w:qFormat/>
    <w:uiPriority w:val="0"/>
    <w:pPr>
      <w:tabs>
        <w:tab w:val="left" w:pos="360"/>
        <w:tab w:val="left" w:pos="864"/>
        <w:tab w:val="left" w:pos="1260"/>
        <w:tab w:val="left" w:pos="1680"/>
        <w:tab w:val="left" w:pos="2160"/>
        <w:tab w:val="left" w:pos="2651"/>
        <w:tab w:val="left" w:pos="2880"/>
        <w:tab w:val="left" w:pos="3796"/>
      </w:tabs>
      <w:spacing w:beforeLines="0" w:afterLines="0"/>
      <w:ind w:left="284" w:hanging="284"/>
      <w:outlineLvl w:val="3"/>
    </w:pPr>
  </w:style>
  <w:style w:type="paragraph" w:customStyle="1" w:styleId="775">
    <w:name w:val="一级条标题"/>
    <w:basedOn w:val="758"/>
    <w:next w:val="1"/>
    <w:autoRedefine/>
    <w:qFormat/>
    <w:uiPriority w:val="0"/>
  </w:style>
  <w:style w:type="paragraph" w:customStyle="1" w:styleId="776">
    <w:name w:val="Style Heading1 No Number + Justified"/>
    <w:basedOn w:val="777"/>
    <w:autoRedefine/>
    <w:qFormat/>
    <w:uiPriority w:val="0"/>
    <w:pPr>
      <w:keepLines w:val="0"/>
      <w:pageBreakBefore/>
      <w:widowControl/>
      <w:numPr>
        <w:numId w:val="0"/>
      </w:numPr>
      <w:pBdr>
        <w:bottom w:val="single" w:color="999999" w:sz="4" w:space="1"/>
      </w:pBdr>
      <w:tabs>
        <w:tab w:val="left" w:pos="432"/>
      </w:tabs>
      <w:topLinePunct/>
      <w:adjustRightInd w:val="0"/>
      <w:snapToGrid w:val="0"/>
      <w:spacing w:before="1600" w:after="800" w:line="240" w:lineRule="atLeast"/>
      <w:outlineLvl w:val="9"/>
    </w:pPr>
    <w:rPr>
      <w:rFonts w:ascii="Arial" w:hAnsi="Arial" w:cs="宋体"/>
      <w:kern w:val="2"/>
    </w:rPr>
  </w:style>
  <w:style w:type="paragraph" w:customStyle="1" w:styleId="777">
    <w:name w:val="Heading1 No Number"/>
    <w:basedOn w:val="4"/>
    <w:next w:val="1"/>
    <w:autoRedefine/>
    <w:qFormat/>
    <w:uiPriority w:val="0"/>
    <w:pPr>
      <w:tabs>
        <w:tab w:val="left" w:pos="432"/>
      </w:tabs>
      <w:spacing w:before="340" w:after="330" w:line="578" w:lineRule="auto"/>
      <w:ind w:left="432" w:hanging="432"/>
    </w:pPr>
    <w:rPr>
      <w:rFonts w:ascii="Calibri" w:hAnsi="Calibri"/>
      <w:sz w:val="44"/>
    </w:rPr>
  </w:style>
  <w:style w:type="paragraph" w:customStyle="1" w:styleId="778">
    <w:name w:val="图文仿宋小四"/>
    <w:basedOn w:val="1"/>
    <w:autoRedefine/>
    <w:qFormat/>
    <w:uiPriority w:val="0"/>
    <w:pPr>
      <w:tabs>
        <w:tab w:val="left" w:pos="4480"/>
      </w:tabs>
      <w:adjustRightInd w:val="0"/>
      <w:spacing w:beforeLines="-20" w:beforeAutospacing="1" w:line="520" w:lineRule="exact"/>
      <w:ind w:firstLine="200" w:firstLineChars="200"/>
      <w:jc w:val="center"/>
    </w:pPr>
    <w:rPr>
      <w:rFonts w:eastAsia="仿宋_GB2312"/>
      <w:sz w:val="24"/>
    </w:rPr>
  </w:style>
  <w:style w:type="paragraph" w:customStyle="1" w:styleId="779">
    <w:name w:val="xl2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80">
    <w:name w:val="样式3"/>
    <w:basedOn w:val="6"/>
    <w:autoRedefine/>
    <w:qFormat/>
    <w:uiPriority w:val="0"/>
    <w:pPr>
      <w:tabs>
        <w:tab w:val="left" w:pos="720"/>
      </w:tabs>
      <w:snapToGrid w:val="0"/>
      <w:spacing w:before="100" w:after="100" w:line="600" w:lineRule="exact"/>
      <w:ind w:left="720" w:hanging="720"/>
    </w:pPr>
    <w:rPr>
      <w:rFonts w:ascii="黑体" w:eastAsia="黑体"/>
      <w:b w:val="0"/>
      <w:sz w:val="32"/>
    </w:rPr>
  </w:style>
  <w:style w:type="paragraph" w:customStyle="1" w:styleId="781">
    <w:name w:val="标题1 Char Char Char Char"/>
    <w:basedOn w:val="1"/>
    <w:autoRedefine/>
    <w:qFormat/>
    <w:uiPriority w:val="0"/>
  </w:style>
  <w:style w:type="paragraph" w:customStyle="1" w:styleId="782">
    <w:name w:val="样式 样式3 + 左侧:  0 厘米 首行缩进:  0 厘米"/>
    <w:basedOn w:val="783"/>
    <w:autoRedefine/>
    <w:qFormat/>
    <w:uiPriority w:val="0"/>
    <w:pPr>
      <w:ind w:left="0" w:firstLine="0"/>
      <w:jc w:val="left"/>
    </w:pPr>
    <w:rPr>
      <w:rFonts w:cs="宋体"/>
    </w:rPr>
  </w:style>
  <w:style w:type="paragraph" w:customStyle="1" w:styleId="783">
    <w:name w:val="样式8"/>
    <w:basedOn w:val="1"/>
    <w:autoRedefine/>
    <w:qFormat/>
    <w:uiPriority w:val="0"/>
    <w:pPr>
      <w:widowControl/>
      <w:spacing w:before="120" w:line="288" w:lineRule="auto"/>
      <w:ind w:left="1713" w:hanging="454"/>
    </w:pPr>
    <w:rPr>
      <w:rFonts w:ascii="Arial" w:hAnsi="Arial"/>
      <w:kern w:val="0"/>
      <w:szCs w:val="20"/>
    </w:rPr>
  </w:style>
  <w:style w:type="paragraph" w:customStyle="1" w:styleId="784">
    <w:name w:val="Char Char1 Char Char Char Char Char Char Char Char Char Char Char Char Char Char"/>
    <w:basedOn w:val="1"/>
    <w:autoRedefine/>
    <w:qFormat/>
    <w:uiPriority w:val="0"/>
    <w:pPr>
      <w:widowControl/>
      <w:spacing w:after="160" w:line="240" w:lineRule="exact"/>
      <w:ind w:firstLine="200" w:firstLineChars="200"/>
      <w:jc w:val="left"/>
    </w:pPr>
    <w:rPr>
      <w:rFonts w:ascii="Verdana" w:hAnsi="Verdana"/>
      <w:kern w:val="0"/>
      <w:sz w:val="20"/>
      <w:szCs w:val="20"/>
      <w:lang w:eastAsia="en-US"/>
    </w:rPr>
  </w:style>
  <w:style w:type="paragraph" w:customStyle="1" w:styleId="785">
    <w:name w:val="列项——（一级）"/>
    <w:autoRedefine/>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86">
    <w:name w:val="xl2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787">
    <w:name w:val="列出段落3"/>
    <w:basedOn w:val="1"/>
    <w:autoRedefine/>
    <w:qFormat/>
    <w:uiPriority w:val="0"/>
    <w:pPr>
      <w:widowControl/>
      <w:suppressAutoHyphens/>
      <w:spacing w:line="360" w:lineRule="auto"/>
      <w:ind w:firstLine="420"/>
    </w:pPr>
    <w:rPr>
      <w:kern w:val="1"/>
      <w:sz w:val="24"/>
      <w:lang w:eastAsia="ar-SA"/>
    </w:rPr>
  </w:style>
  <w:style w:type="paragraph" w:customStyle="1" w:styleId="788">
    <w:name w:val="xl212"/>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789">
    <w:name w:val="Char Char Char Char Char Char Char Char Char Char Char Char1 Char Char Char Char Char Char Char"/>
    <w:basedOn w:val="1"/>
    <w:autoRedefine/>
    <w:qFormat/>
    <w:uiPriority w:val="0"/>
  </w:style>
  <w:style w:type="paragraph" w:customStyle="1" w:styleId="790">
    <w:name w:val="方案正文"/>
    <w:basedOn w:val="1"/>
    <w:autoRedefine/>
    <w:qFormat/>
    <w:uiPriority w:val="0"/>
    <w:pPr>
      <w:spacing w:line="360" w:lineRule="auto"/>
      <w:ind w:left="210" w:leftChars="100" w:right="210" w:rightChars="100" w:firstLine="438" w:firstLineChars="199"/>
      <w:jc w:val="center"/>
    </w:pPr>
    <w:rPr>
      <w:rFonts w:ascii="宋体" w:hAnsi="宋体" w:cs="宋体"/>
      <w:kern w:val="0"/>
      <w:sz w:val="22"/>
    </w:rPr>
  </w:style>
  <w:style w:type="paragraph" w:customStyle="1" w:styleId="791">
    <w:name w:val="xl10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kern w:val="0"/>
      <w:sz w:val="18"/>
      <w:szCs w:val="18"/>
    </w:rPr>
  </w:style>
  <w:style w:type="paragraph" w:customStyle="1" w:styleId="792">
    <w:name w:val="Glosarry"/>
    <w:basedOn w:val="179"/>
    <w:autoRedefine/>
    <w:qFormat/>
    <w:uiPriority w:val="0"/>
    <w:pPr>
      <w:tabs>
        <w:tab w:val="left" w:pos="1247"/>
        <w:tab w:val="clear" w:pos="1980"/>
      </w:tabs>
      <w:suppressAutoHyphens/>
      <w:spacing w:before="120" w:after="120" w:line="288" w:lineRule="auto"/>
      <w:ind w:firstLine="313" w:firstLineChars="149"/>
    </w:pPr>
    <w:rPr>
      <w:rFonts w:ascii="Arial" w:hAnsi="Arial"/>
      <w:sz w:val="32"/>
      <w:lang w:eastAsia="en-US"/>
    </w:rPr>
  </w:style>
  <w:style w:type="paragraph" w:customStyle="1" w:styleId="793">
    <w:name w:val="Char Char2 Char Char Char Char Char Char3 Char Char Char Char Char Char Char Char Char Char Char Char Char Char Char Char Char Char Char Char1 Char Char"/>
    <w:basedOn w:val="1"/>
    <w:autoRedefine/>
    <w:qFormat/>
    <w:uiPriority w:val="0"/>
    <w:pPr>
      <w:spacing w:line="360" w:lineRule="auto"/>
      <w:ind w:firstLine="200" w:firstLineChars="200"/>
    </w:pPr>
    <w:rPr>
      <w:sz w:val="24"/>
      <w:szCs w:val="21"/>
    </w:rPr>
  </w:style>
  <w:style w:type="paragraph" w:customStyle="1" w:styleId="794">
    <w:name w:val="正文缩进1"/>
    <w:basedOn w:val="1"/>
    <w:autoRedefine/>
    <w:qFormat/>
    <w:uiPriority w:val="0"/>
    <w:pPr>
      <w:widowControl/>
      <w:overflowPunct w:val="0"/>
      <w:autoSpaceDE w:val="0"/>
      <w:autoSpaceDN w:val="0"/>
      <w:adjustRightInd w:val="0"/>
      <w:ind w:firstLine="420"/>
      <w:textAlignment w:val="baseline"/>
    </w:pPr>
    <w:rPr>
      <w:rFonts w:ascii="宋体"/>
      <w:kern w:val="0"/>
      <w:szCs w:val="20"/>
    </w:rPr>
  </w:style>
  <w:style w:type="paragraph" w:customStyle="1" w:styleId="795">
    <w:name w:val="xl241"/>
    <w:basedOn w:val="1"/>
    <w:autoRedefine/>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796">
    <w:name w:val="Z_Caption"/>
    <w:next w:val="1"/>
    <w:autoRedefine/>
    <w:qFormat/>
    <w:uiPriority w:val="0"/>
    <w:pPr>
      <w:keepNext/>
      <w:spacing w:before="360" w:after="120"/>
    </w:pPr>
    <w:rPr>
      <w:rFonts w:ascii="Arial" w:hAnsi="Arial" w:eastAsia="宋体" w:cs="Times New Roman"/>
      <w:b/>
      <w:smallCaps/>
      <w:color w:val="005BAB"/>
      <w:spacing w:val="20"/>
      <w:sz w:val="16"/>
      <w:lang w:val="en-US" w:eastAsia="en-US" w:bidi="ar-SA"/>
    </w:rPr>
  </w:style>
  <w:style w:type="paragraph" w:customStyle="1" w:styleId="797">
    <w:name w:val="图中文字4 Char Char"/>
    <w:basedOn w:val="1"/>
    <w:autoRedefine/>
    <w:qFormat/>
    <w:uiPriority w:val="0"/>
    <w:pPr>
      <w:tabs>
        <w:tab w:val="left" w:pos="4480"/>
      </w:tabs>
      <w:adjustRightInd w:val="0"/>
      <w:snapToGrid w:val="0"/>
      <w:spacing w:line="520" w:lineRule="exact"/>
      <w:ind w:firstLine="200" w:firstLineChars="200"/>
      <w:jc w:val="left"/>
    </w:pPr>
    <w:rPr>
      <w:rFonts w:ascii="宋体" w:eastAsia="仿宋_GB2312"/>
      <w:color w:val="000000"/>
      <w:sz w:val="28"/>
      <w:szCs w:val="28"/>
    </w:rPr>
  </w:style>
  <w:style w:type="paragraph" w:customStyle="1" w:styleId="798">
    <w:name w:val="heading1"/>
    <w:basedOn w:val="1"/>
    <w:autoRedefine/>
    <w:qFormat/>
    <w:uiPriority w:val="0"/>
    <w:pPr>
      <w:widowControl/>
      <w:tabs>
        <w:tab w:val="left" w:pos="450"/>
        <w:tab w:val="left" w:pos="1080"/>
        <w:tab w:val="left" w:pos="1800"/>
        <w:tab w:val="left" w:pos="2610"/>
      </w:tabs>
      <w:spacing w:line="360" w:lineRule="auto"/>
      <w:jc w:val="left"/>
    </w:pPr>
    <w:rPr>
      <w:kern w:val="0"/>
      <w:szCs w:val="20"/>
    </w:rPr>
  </w:style>
  <w:style w:type="paragraph" w:customStyle="1" w:styleId="799">
    <w:name w:val="列出段落4"/>
    <w:basedOn w:val="1"/>
    <w:autoRedefine/>
    <w:qFormat/>
    <w:uiPriority w:val="0"/>
    <w:pPr>
      <w:widowControl/>
      <w:suppressAutoHyphens/>
      <w:spacing w:line="360" w:lineRule="auto"/>
      <w:ind w:firstLine="420"/>
    </w:pPr>
    <w:rPr>
      <w:kern w:val="1"/>
      <w:sz w:val="24"/>
      <w:lang w:eastAsia="ar-SA"/>
    </w:rPr>
  </w:style>
  <w:style w:type="paragraph" w:customStyle="1" w:styleId="800">
    <w:name w:val="Normal Indent1"/>
    <w:basedOn w:val="1"/>
    <w:autoRedefine/>
    <w:qFormat/>
    <w:uiPriority w:val="0"/>
    <w:pPr>
      <w:widowControl/>
      <w:overflowPunct w:val="0"/>
      <w:autoSpaceDE w:val="0"/>
      <w:autoSpaceDN w:val="0"/>
      <w:adjustRightInd w:val="0"/>
      <w:ind w:firstLine="420"/>
      <w:textAlignment w:val="baseline"/>
    </w:pPr>
    <w:rPr>
      <w:rFonts w:ascii="宋体"/>
      <w:kern w:val="0"/>
      <w:szCs w:val="20"/>
    </w:rPr>
  </w:style>
  <w:style w:type="paragraph" w:customStyle="1" w:styleId="801">
    <w:name w:val="xl26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802">
    <w:name w:val="xl2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803">
    <w:name w:val="xl24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right"/>
    </w:pPr>
    <w:rPr>
      <w:rFonts w:ascii="宋体" w:hAnsi="宋体" w:cs="宋体"/>
      <w:kern w:val="0"/>
      <w:sz w:val="20"/>
      <w:szCs w:val="20"/>
    </w:rPr>
  </w:style>
  <w:style w:type="paragraph" w:customStyle="1" w:styleId="804">
    <w:name w:val="Char Char Char Char Char Char Char Char Char11"/>
    <w:basedOn w:val="1"/>
    <w:autoRedefine/>
    <w:qFormat/>
    <w:uiPriority w:val="0"/>
    <w:rPr>
      <w:rFonts w:ascii="Tahoma" w:hAnsi="Tahoma"/>
      <w:sz w:val="24"/>
      <w:szCs w:val="20"/>
    </w:rPr>
  </w:style>
  <w:style w:type="paragraph" w:customStyle="1" w:styleId="805">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1"/>
      <w:lang w:eastAsia="en-US"/>
    </w:rPr>
  </w:style>
  <w:style w:type="paragraph" w:customStyle="1" w:styleId="806">
    <w:name w:val="表后正文"/>
    <w:basedOn w:val="1"/>
    <w:autoRedefine/>
    <w:qFormat/>
    <w:uiPriority w:val="0"/>
    <w:pPr>
      <w:widowControl/>
      <w:spacing w:before="360" w:after="120" w:line="360" w:lineRule="atLeast"/>
      <w:ind w:left="1701"/>
    </w:pPr>
    <w:rPr>
      <w:szCs w:val="20"/>
    </w:rPr>
  </w:style>
  <w:style w:type="paragraph" w:customStyle="1" w:styleId="807">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2"/>
      <w:szCs w:val="22"/>
    </w:rPr>
  </w:style>
  <w:style w:type="paragraph" w:customStyle="1" w:styleId="808">
    <w:name w:val="Char1 Char Char Char3"/>
    <w:basedOn w:val="1"/>
    <w:autoRedefine/>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809">
    <w:name w:val="Z_Note List Bullet"/>
    <w:basedOn w:val="735"/>
    <w:autoRedefine/>
    <w:qFormat/>
    <w:uiPriority w:val="0"/>
    <w:pPr>
      <w:pBdr>
        <w:top w:val="single" w:color="005BAB" w:sz="4" w:space="1"/>
        <w:bottom w:val="single" w:color="005BAB" w:sz="4" w:space="1"/>
      </w:pBdr>
    </w:pPr>
  </w:style>
  <w:style w:type="paragraph" w:customStyle="1" w:styleId="810">
    <w:name w:val="正文 + 首行缩进:  2 字符 Char"/>
    <w:basedOn w:val="1"/>
    <w:autoRedefine/>
    <w:qFormat/>
    <w:uiPriority w:val="0"/>
    <w:pPr>
      <w:spacing w:line="360" w:lineRule="auto"/>
      <w:ind w:firstLine="480" w:firstLineChars="200"/>
    </w:pPr>
    <w:rPr>
      <w:rFonts w:cs="宋体"/>
      <w:sz w:val="24"/>
      <w:szCs w:val="20"/>
    </w:rPr>
  </w:style>
  <w:style w:type="paragraph" w:customStyle="1" w:styleId="811">
    <w:name w:val="退耕"/>
    <w:basedOn w:val="1"/>
    <w:autoRedefine/>
    <w:qFormat/>
    <w:uiPriority w:val="0"/>
    <w:pPr>
      <w:widowControl/>
      <w:jc w:val="left"/>
    </w:pPr>
  </w:style>
  <w:style w:type="paragraph" w:customStyle="1" w:styleId="812">
    <w:name w:val="Z_Picture Normal"/>
    <w:basedOn w:val="813"/>
    <w:autoRedefine/>
    <w:qFormat/>
    <w:uiPriority w:val="0"/>
    <w:pPr>
      <w:spacing w:before="240" w:after="360"/>
      <w:ind w:left="0"/>
    </w:pPr>
    <w:rPr>
      <w:lang w:eastAsia="zh-CN"/>
    </w:rPr>
  </w:style>
  <w:style w:type="paragraph" w:customStyle="1" w:styleId="813">
    <w:name w:val="Z_Indent Text 1"/>
    <w:basedOn w:val="677"/>
    <w:autoRedefine/>
    <w:qFormat/>
    <w:uiPriority w:val="0"/>
    <w:pPr>
      <w:ind w:left="360"/>
    </w:pPr>
  </w:style>
  <w:style w:type="paragraph" w:customStyle="1" w:styleId="814">
    <w:name w:val="ZTE标题6"/>
    <w:basedOn w:val="759"/>
    <w:autoRedefine/>
    <w:qFormat/>
    <w:uiPriority w:val="0"/>
    <w:pPr>
      <w:spacing w:before="120"/>
    </w:pPr>
  </w:style>
  <w:style w:type="paragraph" w:customStyle="1" w:styleId="815">
    <w:name w:val="表头1"/>
    <w:autoRedefine/>
    <w:qFormat/>
    <w:uiPriority w:val="0"/>
    <w:pPr>
      <w:adjustRightInd w:val="0"/>
      <w:snapToGrid w:val="0"/>
      <w:jc w:val="center"/>
    </w:pPr>
    <w:rPr>
      <w:rFonts w:ascii="Times New Roman" w:hAnsi="Times New Roman" w:eastAsia="仿宋_GB2312" w:cs="Times New Roman"/>
      <w:color w:val="000000"/>
      <w:kern w:val="2"/>
      <w:sz w:val="24"/>
      <w:szCs w:val="28"/>
      <w:lang w:val="en-US" w:eastAsia="zh-CN" w:bidi="ar-SA"/>
    </w:rPr>
  </w:style>
  <w:style w:type="paragraph" w:customStyle="1" w:styleId="816">
    <w:name w:val="xl2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817">
    <w:name w:val="xl8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2"/>
      <w:szCs w:val="22"/>
    </w:rPr>
  </w:style>
  <w:style w:type="paragraph" w:customStyle="1" w:styleId="818">
    <w:name w:val="a"/>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24"/>
    </w:rPr>
  </w:style>
  <w:style w:type="paragraph" w:customStyle="1" w:styleId="819">
    <w:name w:val="封面"/>
    <w:basedOn w:val="1"/>
    <w:autoRedefine/>
    <w:qFormat/>
    <w:uiPriority w:val="0"/>
    <w:pPr>
      <w:widowControl/>
      <w:adjustRightInd w:val="0"/>
      <w:spacing w:line="360" w:lineRule="atLeast"/>
      <w:jc w:val="right"/>
      <w:textAlignment w:val="baseline"/>
    </w:pPr>
    <w:rPr>
      <w:rFonts w:ascii="Arial" w:hAnsi="Arial"/>
      <w:kern w:val="0"/>
      <w:sz w:val="24"/>
      <w:szCs w:val="20"/>
      <w:lang w:eastAsia="en-US" w:bidi="en-US"/>
    </w:rPr>
  </w:style>
  <w:style w:type="paragraph" w:customStyle="1" w:styleId="820">
    <w:name w:val="xl242"/>
    <w:basedOn w:val="1"/>
    <w:autoRedefine/>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821">
    <w:name w:val="Z_Header_even"/>
    <w:basedOn w:val="57"/>
    <w:autoRedefine/>
    <w:qFormat/>
    <w:uiPriority w:val="0"/>
    <w:pPr>
      <w:widowControl/>
      <w:tabs>
        <w:tab w:val="center" w:pos="4320"/>
        <w:tab w:val="right" w:pos="8640"/>
        <w:tab w:val="clear" w:pos="4153"/>
        <w:tab w:val="clear" w:pos="8306"/>
      </w:tabs>
      <w:snapToGrid/>
      <w:ind w:left="-2160"/>
    </w:pPr>
    <w:rPr>
      <w:rFonts w:ascii="Verdana" w:hAnsi="Verdana"/>
      <w:kern w:val="0"/>
      <w:sz w:val="16"/>
      <w:szCs w:val="24"/>
    </w:rPr>
  </w:style>
  <w:style w:type="paragraph" w:customStyle="1" w:styleId="822">
    <w:name w:val="图表文字"/>
    <w:basedOn w:val="1"/>
    <w:autoRedefine/>
    <w:qFormat/>
    <w:uiPriority w:val="0"/>
    <w:pPr>
      <w:jc w:val="center"/>
    </w:pPr>
    <w:rPr>
      <w:rFonts w:eastAsia="仿宋_GB2312"/>
      <w:color w:val="000000"/>
      <w:szCs w:val="20"/>
    </w:rPr>
  </w:style>
  <w:style w:type="paragraph" w:customStyle="1" w:styleId="823">
    <w:name w:val="xl2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824">
    <w:name w:val="命令行"/>
    <w:basedOn w:val="480"/>
    <w:autoRedefine/>
    <w:qFormat/>
    <w:uiPriority w:val="0"/>
    <w:pPr>
      <w:widowControl/>
      <w:pBdr>
        <w:top w:val="dotted" w:color="auto" w:sz="4" w:space="0"/>
        <w:left w:val="dotted" w:color="auto" w:sz="4" w:space="0"/>
        <w:bottom w:val="dotted" w:color="auto" w:sz="4" w:space="0"/>
        <w:right w:val="dotted" w:color="auto" w:sz="4" w:space="0"/>
      </w:pBdr>
      <w:wordWrap w:val="0"/>
      <w:ind w:left="1247"/>
    </w:pPr>
    <w:rPr>
      <w:rFonts w:ascii="DotumChe" w:hAnsi="DotumChe"/>
    </w:rPr>
  </w:style>
  <w:style w:type="paragraph" w:customStyle="1" w:styleId="825">
    <w:name w:val="xl2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826">
    <w:name w:val="样式 宋体 行距: 1.5 倍行距"/>
    <w:basedOn w:val="1"/>
    <w:autoRedefine/>
    <w:qFormat/>
    <w:uiPriority w:val="0"/>
    <w:pPr>
      <w:widowControl/>
      <w:ind w:firstLine="480" w:firstLineChars="200"/>
      <w:jc w:val="left"/>
    </w:pPr>
    <w:rPr>
      <w:rFonts w:ascii="宋体" w:hAnsi="宋体" w:cs="宋体"/>
      <w:sz w:val="24"/>
      <w:szCs w:val="20"/>
    </w:rPr>
  </w:style>
  <w:style w:type="paragraph" w:customStyle="1" w:styleId="827">
    <w:name w:val="Char Char Char Char Char Char Char Char Char Char Char Char1 Char"/>
    <w:basedOn w:val="1"/>
    <w:autoRedefine/>
    <w:qFormat/>
    <w:uiPriority w:val="0"/>
    <w:pPr>
      <w:snapToGrid w:val="0"/>
      <w:spacing w:line="360" w:lineRule="auto"/>
      <w:ind w:firstLine="200" w:firstLineChars="200"/>
    </w:pPr>
    <w:rPr>
      <w:rFonts w:eastAsia="仿宋_GB2312"/>
      <w:sz w:val="24"/>
    </w:rPr>
  </w:style>
  <w:style w:type="paragraph" w:customStyle="1" w:styleId="828">
    <w:name w:val="xl221"/>
    <w:basedOn w:val="1"/>
    <w:autoRedefine/>
    <w:qFormat/>
    <w:uiPriority w:val="0"/>
    <w:pPr>
      <w:widowControl/>
      <w:spacing w:before="100" w:beforeAutospacing="1" w:after="100" w:afterAutospacing="1"/>
      <w:jc w:val="left"/>
      <w:textAlignment w:val="bottom"/>
    </w:pPr>
    <w:rPr>
      <w:rFonts w:ascii="微软雅黑" w:hAnsi="微软雅黑" w:eastAsia="微软雅黑" w:cs="宋体"/>
      <w:kern w:val="0"/>
      <w:sz w:val="20"/>
      <w:szCs w:val="20"/>
    </w:rPr>
  </w:style>
  <w:style w:type="paragraph" w:customStyle="1" w:styleId="82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2"/>
      <w:szCs w:val="22"/>
    </w:rPr>
  </w:style>
  <w:style w:type="paragraph" w:customStyle="1" w:styleId="830">
    <w:name w:val="Z_Revision History"/>
    <w:next w:val="677"/>
    <w:autoRedefine/>
    <w:qFormat/>
    <w:uiPriority w:val="0"/>
    <w:pPr>
      <w:keepNext/>
      <w:tabs>
        <w:tab w:val="left" w:pos="1248"/>
      </w:tabs>
      <w:spacing w:before="480" w:after="320"/>
    </w:pPr>
    <w:rPr>
      <w:rFonts w:ascii="Arial" w:hAnsi="Arial" w:eastAsia="宋体" w:cs="Times New Roman"/>
      <w:b/>
      <w:sz w:val="18"/>
      <w:lang w:val="en-US" w:eastAsia="en-US" w:bidi="ar-SA"/>
    </w:rPr>
  </w:style>
  <w:style w:type="paragraph" w:customStyle="1" w:styleId="831">
    <w:name w:val="xl103"/>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832">
    <w:name w:val="Normal1"/>
    <w:basedOn w:val="1"/>
    <w:autoRedefine/>
    <w:qFormat/>
    <w:uiPriority w:val="0"/>
    <w:pPr>
      <w:widowControl/>
      <w:overflowPunct w:val="0"/>
      <w:autoSpaceDE w:val="0"/>
      <w:autoSpaceDN w:val="0"/>
      <w:adjustRightInd w:val="0"/>
      <w:textAlignment w:val="baseline"/>
    </w:pPr>
    <w:rPr>
      <w:rFonts w:ascii="宋体"/>
      <w:kern w:val="0"/>
      <w:szCs w:val="20"/>
    </w:rPr>
  </w:style>
  <w:style w:type="paragraph" w:customStyle="1" w:styleId="833">
    <w:name w:val="xl9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34">
    <w:name w:val="样式 正文首行缩进 + 首行缩进:  1 字符"/>
    <w:basedOn w:val="86"/>
    <w:autoRedefine/>
    <w:qFormat/>
    <w:uiPriority w:val="0"/>
    <w:pPr>
      <w:spacing w:after="0" w:line="360" w:lineRule="auto"/>
      <w:ind w:firstLine="480" w:firstLineChars="200"/>
    </w:pPr>
    <w:rPr>
      <w:rFonts w:cs="宋体"/>
    </w:rPr>
  </w:style>
  <w:style w:type="paragraph" w:customStyle="1" w:styleId="835">
    <w:name w:val="样式 单页主标题 + 宋体"/>
    <w:basedOn w:val="836"/>
    <w:autoRedefine/>
    <w:qFormat/>
    <w:uiPriority w:val="0"/>
    <w:pPr>
      <w:tabs>
        <w:tab w:val="left" w:pos="576"/>
      </w:tabs>
      <w:spacing w:before="0" w:after="0" w:line="415" w:lineRule="auto"/>
      <w:ind w:left="0" w:firstLine="0"/>
    </w:pPr>
    <w:rPr>
      <w:rFonts w:ascii="黑体" w:hAnsi="黑体" w:eastAsia="黑体"/>
    </w:rPr>
  </w:style>
  <w:style w:type="paragraph" w:customStyle="1" w:styleId="836">
    <w:name w:val="单页主标题"/>
    <w:basedOn w:val="5"/>
    <w:autoRedefine/>
    <w:qFormat/>
    <w:uiPriority w:val="0"/>
    <w:pPr>
      <w:tabs>
        <w:tab w:val="left" w:pos="576"/>
      </w:tabs>
      <w:spacing w:line="416" w:lineRule="auto"/>
      <w:ind w:left="576" w:hanging="576"/>
      <w:jc w:val="both"/>
    </w:pPr>
    <w:rPr>
      <w:rFonts w:ascii="Cambria" w:hAnsi="Cambria"/>
      <w:sz w:val="32"/>
    </w:rPr>
  </w:style>
  <w:style w:type="paragraph" w:customStyle="1" w:styleId="837">
    <w:name w:val="xl97"/>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838">
    <w:name w:val="正文样式1"/>
    <w:basedOn w:val="1"/>
    <w:autoRedefine/>
    <w:qFormat/>
    <w:uiPriority w:val="0"/>
    <w:pPr>
      <w:spacing w:line="360" w:lineRule="auto"/>
      <w:ind w:firstLine="510"/>
    </w:pPr>
    <w:rPr>
      <w:rFonts w:ascii="Arial" w:hAnsi="Arial" w:eastAsia="楷体_GB2312"/>
      <w:sz w:val="24"/>
      <w:szCs w:val="20"/>
    </w:rPr>
  </w:style>
  <w:style w:type="paragraph" w:customStyle="1" w:styleId="839">
    <w:name w:val="图片样式"/>
    <w:basedOn w:val="1"/>
    <w:autoRedefine/>
    <w:qFormat/>
    <w:uiPriority w:val="0"/>
    <w:pPr>
      <w:spacing w:beforeLines="50" w:afterLines="50" w:line="360" w:lineRule="auto"/>
      <w:ind w:right="300"/>
      <w:jc w:val="center"/>
    </w:pPr>
    <w:rPr>
      <w:rFonts w:ascii="仿宋_GB2312" w:eastAsia="仿宋_GB2312" w:cs="宋体"/>
      <w:b/>
      <w:sz w:val="30"/>
      <w:szCs w:val="20"/>
    </w:rPr>
  </w:style>
  <w:style w:type="paragraph" w:customStyle="1" w:styleId="840">
    <w:name w:val="Char1"/>
    <w:basedOn w:val="1"/>
    <w:autoRedefine/>
    <w:qFormat/>
    <w:uiPriority w:val="0"/>
    <w:pPr>
      <w:spacing w:line="360" w:lineRule="auto"/>
      <w:ind w:firstLine="200" w:firstLineChars="200"/>
    </w:pPr>
    <w:rPr>
      <w:rFonts w:ascii="宋体" w:hAnsi="宋体" w:eastAsia="华文仿宋" w:cs="宋体"/>
      <w:sz w:val="24"/>
    </w:rPr>
  </w:style>
  <w:style w:type="paragraph" w:customStyle="1" w:styleId="841">
    <w:name w:val="样式 (西文) 宋体 小四 行距: 1.5 倍行距"/>
    <w:basedOn w:val="1"/>
    <w:autoRedefine/>
    <w:qFormat/>
    <w:uiPriority w:val="0"/>
    <w:pPr>
      <w:spacing w:line="360" w:lineRule="auto"/>
      <w:ind w:firstLine="200" w:firstLineChars="200"/>
    </w:pPr>
    <w:rPr>
      <w:rFonts w:ascii="宋体" w:hAnsi="宋体" w:cs="宋体"/>
      <w:color w:val="000000"/>
      <w:kern w:val="44"/>
      <w:sz w:val="28"/>
      <w:szCs w:val="20"/>
    </w:rPr>
  </w:style>
  <w:style w:type="paragraph" w:customStyle="1" w:styleId="842">
    <w:name w:val="xl2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43">
    <w:name w:val="ZTE标题4"/>
    <w:basedOn w:val="1"/>
    <w:autoRedefine/>
    <w:qFormat/>
    <w:uiPriority w:val="0"/>
    <w:pPr>
      <w:keepNext/>
      <w:widowControl/>
      <w:tabs>
        <w:tab w:val="left" w:pos="1276"/>
      </w:tabs>
      <w:spacing w:before="200" w:after="120"/>
      <w:ind w:left="1276" w:hanging="1276"/>
      <w:jc w:val="left"/>
      <w:outlineLvl w:val="3"/>
    </w:pPr>
    <w:rPr>
      <w:rFonts w:ascii="Arial" w:hAnsi="Arial"/>
      <w:b/>
      <w:kern w:val="0"/>
      <w:szCs w:val="21"/>
      <w:lang w:val="pt-BR" w:eastAsia="en-US"/>
    </w:rPr>
  </w:style>
  <w:style w:type="paragraph" w:customStyle="1" w:styleId="844">
    <w:name w:val="默认段落字体 Para Char Char Char Char"/>
    <w:basedOn w:val="1"/>
    <w:autoRedefine/>
    <w:qFormat/>
    <w:uiPriority w:val="0"/>
  </w:style>
  <w:style w:type="paragraph" w:customStyle="1" w:styleId="845">
    <w:name w:val="xl35"/>
    <w:basedOn w:val="1"/>
    <w:autoRedefine/>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846">
    <w:name w:val="xl3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cs="宋体"/>
      <w:kern w:val="0"/>
      <w:sz w:val="24"/>
    </w:rPr>
  </w:style>
  <w:style w:type="paragraph" w:customStyle="1" w:styleId="847">
    <w:name w:val="标题 1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848">
    <w:name w:val="标题 1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849">
    <w:name w:val="xl36"/>
    <w:basedOn w:val="1"/>
    <w:autoRedefine/>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850">
    <w:name w:val="xl37"/>
    <w:basedOn w:val="1"/>
    <w:autoRedefine/>
    <w:qFormat/>
    <w:uiPriority w:val="0"/>
    <w:pPr>
      <w:widowControl/>
      <w:spacing w:before="100" w:beforeAutospacing="1" w:after="100" w:afterAutospacing="1"/>
      <w:jc w:val="left"/>
    </w:pPr>
    <w:rPr>
      <w:rFonts w:ascii="宋体" w:hAnsi="宋体" w:cs="宋体"/>
      <w:color w:val="FF0000"/>
      <w:kern w:val="0"/>
      <w:sz w:val="28"/>
      <w:szCs w:val="28"/>
    </w:rPr>
  </w:style>
  <w:style w:type="paragraph" w:customStyle="1" w:styleId="851">
    <w:name w:val="Bulleted List 1"/>
    <w:autoRedefine/>
    <w:semiHidden/>
    <w:qFormat/>
    <w:uiPriority w:val="0"/>
    <w:pPr>
      <w:tabs>
        <w:tab w:val="left" w:pos="1620"/>
      </w:tabs>
      <w:spacing w:before="60" w:after="60" w:line="260" w:lineRule="exact"/>
      <w:ind w:left="1620" w:leftChars="600" w:hanging="360" w:hangingChars="200"/>
      <w:jc w:val="both"/>
    </w:pPr>
    <w:rPr>
      <w:rFonts w:ascii="Times New Roman" w:hAnsi="Times New Roman" w:eastAsia="宋体" w:cs="Times New Roman"/>
      <w:color w:val="000000"/>
      <w:sz w:val="21"/>
      <w:lang w:val="en-US" w:eastAsia="en-US" w:bidi="ar-SA"/>
    </w:rPr>
  </w:style>
  <w:style w:type="paragraph" w:customStyle="1" w:styleId="852">
    <w:name w:val="xl10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53">
    <w:name w:val="xl4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cs="宋体"/>
      <w:color w:val="000000"/>
      <w:kern w:val="0"/>
      <w:sz w:val="20"/>
      <w:szCs w:val="20"/>
    </w:rPr>
  </w:style>
  <w:style w:type="paragraph" w:customStyle="1" w:styleId="854">
    <w:name w:val="Z_Chapter Number"/>
    <w:basedOn w:val="855"/>
    <w:next w:val="677"/>
    <w:autoRedefine/>
    <w:qFormat/>
    <w:uiPriority w:val="0"/>
    <w:rPr>
      <w:sz w:val="52"/>
    </w:rPr>
  </w:style>
  <w:style w:type="paragraph" w:customStyle="1" w:styleId="855">
    <w:name w:val="Z_Chapter Label"/>
    <w:next w:val="677"/>
    <w:autoRedefine/>
    <w:qFormat/>
    <w:uiPriority w:val="0"/>
    <w:pPr>
      <w:keepNext/>
      <w:pageBreakBefore/>
      <w:spacing w:before="720" w:after="480"/>
      <w:outlineLvl w:val="0"/>
    </w:pPr>
    <w:rPr>
      <w:rFonts w:ascii="Arial" w:hAnsi="Arial" w:eastAsia="宋体" w:cs="Times New Roman"/>
      <w:b/>
      <w:color w:val="005BAB"/>
      <w:spacing w:val="56"/>
      <w:kern w:val="32"/>
      <w:sz w:val="28"/>
      <w:u w:val="single"/>
      <w:lang w:val="en-US" w:eastAsia="en-US" w:bidi="ar-SA"/>
    </w:rPr>
  </w:style>
  <w:style w:type="paragraph" w:customStyle="1" w:styleId="856">
    <w:name w:val="TOC 0"/>
    <w:basedOn w:val="4"/>
    <w:autoRedefine/>
    <w:qFormat/>
    <w:uiPriority w:val="0"/>
    <w:pPr>
      <w:tabs>
        <w:tab w:val="left" w:pos="432"/>
      </w:tabs>
      <w:spacing w:before="340" w:after="330" w:line="578" w:lineRule="auto"/>
      <w:ind w:left="432" w:hanging="432"/>
    </w:pPr>
    <w:rPr>
      <w:rFonts w:ascii="Calibri" w:hAnsi="Calibri"/>
      <w:sz w:val="44"/>
    </w:rPr>
  </w:style>
  <w:style w:type="paragraph" w:customStyle="1" w:styleId="857">
    <w:name w:val="表中文字1"/>
    <w:autoRedefine/>
    <w:qFormat/>
    <w:uiPriority w:val="0"/>
    <w:pPr>
      <w:adjustRightInd w:val="0"/>
      <w:snapToGrid w:val="0"/>
      <w:jc w:val="center"/>
    </w:pPr>
    <w:rPr>
      <w:rFonts w:ascii="Times New Roman" w:hAnsi="Times New Roman" w:eastAsia="仿宋_GB2312" w:cs="Times New Roman"/>
      <w:kern w:val="2"/>
      <w:sz w:val="21"/>
      <w:szCs w:val="24"/>
      <w:lang w:val="en-US" w:eastAsia="zh-CN" w:bidi="ar-SA"/>
    </w:rPr>
  </w:style>
  <w:style w:type="paragraph" w:customStyle="1" w:styleId="858">
    <w:name w:val="Char Char Char Char"/>
    <w:basedOn w:val="1"/>
    <w:autoRedefine/>
    <w:qFormat/>
    <w:uiPriority w:val="0"/>
    <w:pPr>
      <w:keepNext/>
      <w:widowControl/>
      <w:tabs>
        <w:tab w:val="left" w:pos="425"/>
      </w:tabs>
      <w:autoSpaceDE w:val="0"/>
      <w:autoSpaceDN w:val="0"/>
      <w:adjustRightInd w:val="0"/>
      <w:spacing w:before="80" w:after="80" w:line="360" w:lineRule="auto"/>
      <w:ind w:hanging="425" w:firstLineChars="200"/>
    </w:pPr>
    <w:rPr>
      <w:rFonts w:ascii="Arial" w:hAnsi="Arial" w:cs="Arial"/>
      <w:sz w:val="20"/>
      <w:szCs w:val="20"/>
    </w:rPr>
  </w:style>
  <w:style w:type="paragraph" w:customStyle="1" w:styleId="859">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860">
    <w:name w:val="Char Char Char Char Char Char Char Char Char"/>
    <w:basedOn w:val="1"/>
    <w:autoRedefine/>
    <w:qFormat/>
    <w:uiPriority w:val="0"/>
    <w:rPr>
      <w:rFonts w:ascii="Tahoma" w:hAnsi="Tahoma"/>
      <w:sz w:val="24"/>
      <w:szCs w:val="20"/>
    </w:rPr>
  </w:style>
  <w:style w:type="paragraph" w:customStyle="1" w:styleId="861">
    <w:name w:val="Cover Text"/>
    <w:autoRedefine/>
    <w:qFormat/>
    <w:uiPriority w:val="0"/>
    <w:pPr>
      <w:adjustRightInd w:val="0"/>
      <w:snapToGrid w:val="0"/>
      <w:spacing w:before="80" w:after="80" w:line="240" w:lineRule="atLeast"/>
      <w:jc w:val="both"/>
    </w:pPr>
    <w:rPr>
      <w:rFonts w:ascii="Arial" w:hAnsi="Arial" w:eastAsia="黑体" w:cs="Arial"/>
      <w:snapToGrid w:val="0"/>
      <w:lang w:val="en-US" w:eastAsia="zh-CN" w:bidi="ar-SA"/>
    </w:rPr>
  </w:style>
  <w:style w:type="paragraph" w:customStyle="1" w:styleId="862">
    <w:name w:val="本文 1"/>
    <w:basedOn w:val="1"/>
    <w:autoRedefine/>
    <w:qFormat/>
    <w:uiPriority w:val="0"/>
    <w:pPr>
      <w:widowControl/>
      <w:autoSpaceDE w:val="0"/>
      <w:autoSpaceDN w:val="0"/>
      <w:adjustRightInd w:val="0"/>
      <w:spacing w:beforeLines="20" w:afterLines="20" w:line="0" w:lineRule="atLeast"/>
      <w:ind w:firstLine="482"/>
      <w:jc w:val="left"/>
      <w:textAlignment w:val="bottom"/>
    </w:pPr>
    <w:rPr>
      <w:rFonts w:eastAsia="MingLiU"/>
      <w:kern w:val="0"/>
      <w:sz w:val="24"/>
      <w:szCs w:val="20"/>
      <w:lang w:eastAsia="zh-TW"/>
    </w:rPr>
  </w:style>
  <w:style w:type="paragraph" w:customStyle="1" w:styleId="863">
    <w:name w:val="图中文字3"/>
    <w:basedOn w:val="1"/>
    <w:autoRedefine/>
    <w:qFormat/>
    <w:uiPriority w:val="0"/>
    <w:pPr>
      <w:widowControl/>
      <w:adjustRightInd w:val="0"/>
      <w:snapToGrid w:val="0"/>
      <w:spacing w:line="360" w:lineRule="auto"/>
      <w:ind w:firstLine="200" w:firstLineChars="200"/>
      <w:jc w:val="center"/>
    </w:pPr>
    <w:rPr>
      <w:sz w:val="24"/>
    </w:rPr>
  </w:style>
  <w:style w:type="paragraph" w:customStyle="1" w:styleId="864">
    <w:name w:val="样式 Def1 首行缩进"/>
    <w:basedOn w:val="1"/>
    <w:autoRedefine/>
    <w:qFormat/>
    <w:uiPriority w:val="0"/>
    <w:pPr>
      <w:spacing w:line="360" w:lineRule="auto"/>
      <w:ind w:firstLine="560" w:firstLineChars="200"/>
    </w:pPr>
    <w:rPr>
      <w:sz w:val="28"/>
    </w:rPr>
  </w:style>
  <w:style w:type="paragraph" w:customStyle="1" w:styleId="865">
    <w:name w:val="样式 标题 2第一章 标题 2Heading 2 HiddenHeading 2 CCBSheading 2H2h2..."/>
    <w:basedOn w:val="5"/>
    <w:autoRedefine/>
    <w:qFormat/>
    <w:uiPriority w:val="0"/>
    <w:pPr>
      <w:spacing w:line="416" w:lineRule="auto"/>
      <w:jc w:val="both"/>
    </w:pPr>
    <w:rPr>
      <w:rFonts w:ascii="Cambria" w:hAnsi="Cambria"/>
      <w:sz w:val="32"/>
    </w:rPr>
  </w:style>
  <w:style w:type="paragraph" w:customStyle="1" w:styleId="866">
    <w:name w:val="Char Char1 Char Char Char1 Char Char Char Char Char Char"/>
    <w:basedOn w:val="1"/>
    <w:autoRedefine/>
    <w:qFormat/>
    <w:uiPriority w:val="0"/>
    <w:pPr>
      <w:spacing w:beforeLines="50" w:after="160" w:line="240" w:lineRule="exact"/>
      <w:ind w:firstLine="200" w:firstLineChars="200"/>
    </w:pPr>
    <w:rPr>
      <w:sz w:val="24"/>
    </w:rPr>
  </w:style>
  <w:style w:type="paragraph" w:customStyle="1" w:styleId="8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868">
    <w:name w:val="HD正文1"/>
    <w:basedOn w:val="1"/>
    <w:autoRedefine/>
    <w:qFormat/>
    <w:uiPriority w:val="0"/>
    <w:pPr>
      <w:spacing w:line="440" w:lineRule="atLeast"/>
      <w:ind w:firstLine="540" w:firstLineChars="200"/>
    </w:pPr>
    <w:rPr>
      <w:sz w:val="24"/>
      <w:szCs w:val="20"/>
    </w:rPr>
  </w:style>
  <w:style w:type="paragraph" w:customStyle="1" w:styleId="869">
    <w:name w:val="仿宋5"/>
    <w:basedOn w:val="1"/>
    <w:autoRedefine/>
    <w:qFormat/>
    <w:uiPriority w:val="0"/>
    <w:pPr>
      <w:adjustRightInd w:val="0"/>
      <w:snapToGrid w:val="0"/>
      <w:spacing w:before="40" w:after="40" w:line="360" w:lineRule="auto"/>
      <w:ind w:firstLine="200" w:firstLineChars="200"/>
      <w:jc w:val="center"/>
      <w:textAlignment w:val="baseline"/>
    </w:pPr>
    <w:rPr>
      <w:rFonts w:ascii="仿宋_GB2312"/>
      <w:kern w:val="0"/>
      <w:sz w:val="24"/>
    </w:rPr>
  </w:style>
  <w:style w:type="paragraph" w:customStyle="1" w:styleId="87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871">
    <w:name w:val="图文1"/>
    <w:basedOn w:val="1"/>
    <w:autoRedefine/>
    <w:qFormat/>
    <w:uiPriority w:val="0"/>
    <w:pPr>
      <w:tabs>
        <w:tab w:val="left" w:pos="4480"/>
      </w:tabs>
      <w:spacing w:line="320" w:lineRule="exact"/>
      <w:ind w:firstLine="200" w:firstLineChars="200"/>
      <w:jc w:val="left"/>
    </w:pPr>
    <w:rPr>
      <w:rFonts w:eastAsia="仿宋_GB2312"/>
      <w:sz w:val="24"/>
      <w:szCs w:val="28"/>
    </w:rPr>
  </w:style>
  <w:style w:type="paragraph" w:customStyle="1" w:styleId="872">
    <w:name w:val="图文标题"/>
    <w:basedOn w:val="1"/>
    <w:autoRedefine/>
    <w:qFormat/>
    <w:uiPriority w:val="0"/>
    <w:pPr>
      <w:adjustRightInd w:val="0"/>
      <w:spacing w:line="520" w:lineRule="exact"/>
      <w:ind w:firstLine="561" w:firstLineChars="200"/>
      <w:jc w:val="center"/>
    </w:pPr>
    <w:rPr>
      <w:rFonts w:ascii="仿宋_GB2312" w:hAnsi="仿宋_GB2312" w:eastAsia="仿宋_GB2312"/>
      <w:color w:val="000000"/>
      <w:sz w:val="28"/>
      <w:szCs w:val="20"/>
    </w:rPr>
  </w:style>
  <w:style w:type="paragraph" w:customStyle="1" w:styleId="873">
    <w:name w:val="xl2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20"/>
      <w:szCs w:val="20"/>
    </w:rPr>
  </w:style>
  <w:style w:type="paragraph" w:customStyle="1" w:styleId="874">
    <w:name w:val="xl2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75">
    <w:name w:val="HS-正文1"/>
    <w:autoRedefine/>
    <w:qFormat/>
    <w:uiPriority w:val="0"/>
    <w:pPr>
      <w:spacing w:beforeLines="50" w:line="360" w:lineRule="auto"/>
      <w:ind w:firstLine="560" w:firstLineChars="200"/>
      <w:jc w:val="both"/>
    </w:pPr>
    <w:rPr>
      <w:rFonts w:ascii="仿宋_GB2312" w:hAnsi="Times New Roman" w:eastAsia="仿宋_GB2312" w:cs="Times New Roman"/>
      <w:sz w:val="28"/>
      <w:szCs w:val="28"/>
      <w:lang w:val="en-US" w:eastAsia="zh-CN" w:bidi="ar-SA"/>
    </w:rPr>
  </w:style>
  <w:style w:type="paragraph" w:customStyle="1" w:styleId="876">
    <w:name w:val="样式 宋体 小四 首行缩进:  21 磅 行距: 1.5 倍行距"/>
    <w:basedOn w:val="1"/>
    <w:autoRedefine/>
    <w:qFormat/>
    <w:uiPriority w:val="0"/>
    <w:pPr>
      <w:spacing w:line="360" w:lineRule="auto"/>
      <w:ind w:firstLine="420" w:firstLineChars="200"/>
    </w:pPr>
    <w:rPr>
      <w:rFonts w:ascii="宋体" w:hAnsi="宋体" w:cs="宋体"/>
      <w:sz w:val="24"/>
      <w:szCs w:val="20"/>
    </w:rPr>
  </w:style>
  <w:style w:type="paragraph" w:customStyle="1" w:styleId="877">
    <w:name w:val="Z_Annotation"/>
    <w:basedOn w:val="677"/>
    <w:autoRedefine/>
    <w:qFormat/>
    <w:uiPriority w:val="0"/>
    <w:pPr>
      <w:spacing w:before="60" w:after="60"/>
    </w:pPr>
    <w:rPr>
      <w:rFonts w:eastAsia="Verdana"/>
      <w:sz w:val="18"/>
      <w:szCs w:val="16"/>
      <w:lang w:eastAsia="zh-CN"/>
    </w:rPr>
  </w:style>
  <w:style w:type="paragraph" w:customStyle="1" w:styleId="878">
    <w:name w:val="xl2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879">
    <w:name w:val="Char1 Char Char Char1"/>
    <w:basedOn w:val="1"/>
    <w:autoRedefine/>
    <w:qFormat/>
    <w:uiPriority w:val="0"/>
    <w:pPr>
      <w:spacing w:before="240" w:after="120" w:line="288" w:lineRule="auto"/>
      <w:ind w:firstLine="200" w:firstLineChars="200"/>
      <w:jc w:val="left"/>
    </w:pPr>
    <w:rPr>
      <w:rFonts w:ascii="Tahoma" w:hAnsi="Tahoma"/>
      <w:sz w:val="24"/>
    </w:rPr>
  </w:style>
  <w:style w:type="paragraph" w:customStyle="1" w:styleId="880">
    <w:name w:val="封面标题（新）"/>
    <w:basedOn w:val="64"/>
    <w:autoRedefine/>
    <w:qFormat/>
    <w:uiPriority w:val="0"/>
    <w:pPr>
      <w:keepNext/>
      <w:keepLines/>
      <w:widowControl/>
      <w:spacing w:before="60" w:after="120" w:line="340" w:lineRule="atLeast"/>
      <w:ind w:firstLine="0" w:firstLineChars="0"/>
      <w:jc w:val="both"/>
      <w:outlineLvl w:val="9"/>
    </w:pPr>
    <w:rPr>
      <w:rFonts w:ascii="Arial" w:hAnsi="Arial"/>
      <w:bCs w:val="0"/>
      <w:spacing w:val="-16"/>
      <w:sz w:val="64"/>
      <w:szCs w:val="52"/>
    </w:rPr>
  </w:style>
  <w:style w:type="paragraph" w:customStyle="1" w:styleId="881">
    <w:name w:val="TableHeadingText"/>
    <w:basedOn w:val="1"/>
    <w:autoRedefine/>
    <w:qFormat/>
    <w:uiPriority w:val="0"/>
    <w:pPr>
      <w:widowControl/>
      <w:spacing w:before="60" w:after="60"/>
      <w:ind w:left="29"/>
      <w:jc w:val="left"/>
    </w:pPr>
    <w:rPr>
      <w:rFonts w:ascii="Tahoma" w:hAnsi="Tahoma"/>
      <w:b/>
      <w:kern w:val="0"/>
      <w:sz w:val="18"/>
      <w:szCs w:val="26"/>
      <w:lang w:eastAsia="en-US"/>
    </w:rPr>
  </w:style>
  <w:style w:type="paragraph" w:customStyle="1" w:styleId="882">
    <w:name w:val="样式 首行缩进:  0.85 厘米"/>
    <w:basedOn w:val="1"/>
    <w:autoRedefine/>
    <w:qFormat/>
    <w:uiPriority w:val="0"/>
    <w:pPr>
      <w:widowControl/>
      <w:spacing w:line="360" w:lineRule="auto"/>
      <w:ind w:firstLine="454"/>
      <w:jc w:val="left"/>
    </w:pPr>
    <w:rPr>
      <w:rFonts w:cs="宋体"/>
      <w:kern w:val="0"/>
      <w:szCs w:val="21"/>
      <w:lang w:val="en-AU"/>
    </w:rPr>
  </w:style>
  <w:style w:type="paragraph" w:customStyle="1" w:styleId="883">
    <w:name w:val="图文仿宋四号"/>
    <w:basedOn w:val="1"/>
    <w:autoRedefine/>
    <w:qFormat/>
    <w:uiPriority w:val="0"/>
    <w:pPr>
      <w:tabs>
        <w:tab w:val="left" w:pos="4480"/>
      </w:tabs>
      <w:adjustRightInd w:val="0"/>
      <w:spacing w:beforeLines="-20" w:beforeAutospacing="1" w:line="520" w:lineRule="exact"/>
      <w:ind w:firstLine="200" w:firstLineChars="200"/>
      <w:jc w:val="center"/>
    </w:pPr>
    <w:rPr>
      <w:rFonts w:eastAsia="仿宋_GB2312"/>
      <w:sz w:val="28"/>
    </w:rPr>
  </w:style>
  <w:style w:type="paragraph" w:customStyle="1" w:styleId="884">
    <w:name w:val="标题 1 New New New New New New New New New New New New New New New New New New New New New New New New New New New New New New New New New New New New New New New New New New New New New New New New New New New New New New New New New New New New New New2"/>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885">
    <w:name w:val="xl2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left"/>
    </w:pPr>
    <w:rPr>
      <w:rFonts w:ascii="微软雅黑" w:hAnsi="微软雅黑" w:eastAsia="微软雅黑" w:cs="宋体"/>
      <w:b/>
      <w:bCs/>
      <w:kern w:val="0"/>
      <w:sz w:val="20"/>
      <w:szCs w:val="20"/>
    </w:rPr>
  </w:style>
  <w:style w:type="paragraph" w:customStyle="1" w:styleId="886">
    <w:name w:val="TableNormalText"/>
    <w:basedOn w:val="1"/>
    <w:autoRedefine/>
    <w:qFormat/>
    <w:uiPriority w:val="0"/>
    <w:pPr>
      <w:widowControl/>
      <w:spacing w:before="60" w:after="60"/>
    </w:pPr>
    <w:rPr>
      <w:rFonts w:ascii="Tahoma" w:hAnsi="Tahoma" w:eastAsia="楷体_GB2312"/>
      <w:color w:val="282828"/>
      <w:kern w:val="0"/>
      <w:sz w:val="18"/>
      <w:szCs w:val="20"/>
      <w:lang w:eastAsia="en-US"/>
    </w:rPr>
  </w:style>
  <w:style w:type="paragraph" w:customStyle="1" w:styleId="887">
    <w:name w:val="样式 仿宋_GB2312 四号 行距: 固定值 26 磅"/>
    <w:basedOn w:val="1"/>
    <w:autoRedefine/>
    <w:qFormat/>
    <w:uiPriority w:val="0"/>
    <w:pPr>
      <w:adjustRightInd w:val="0"/>
      <w:spacing w:line="520" w:lineRule="exact"/>
      <w:ind w:firstLine="561"/>
    </w:pPr>
    <w:rPr>
      <w:rFonts w:eastAsia="仿宋_GB2312" w:cs="宋体"/>
      <w:kern w:val="0"/>
      <w:sz w:val="28"/>
      <w:szCs w:val="28"/>
    </w:rPr>
  </w:style>
  <w:style w:type="paragraph" w:customStyle="1" w:styleId="888">
    <w:name w:val="样式5"/>
    <w:basedOn w:val="1"/>
    <w:autoRedefine/>
    <w:qFormat/>
    <w:uiPriority w:val="0"/>
    <w:pPr>
      <w:widowControl/>
      <w:jc w:val="right"/>
    </w:pPr>
    <w:rPr>
      <w:rFonts w:ascii="Arial" w:hAnsi="Arial" w:eastAsia="Arial" w:cs="Arial"/>
      <w:kern w:val="0"/>
      <w:sz w:val="18"/>
      <w:szCs w:val="18"/>
    </w:rPr>
  </w:style>
  <w:style w:type="paragraph" w:customStyle="1" w:styleId="889">
    <w:name w:val="正文编号●"/>
    <w:basedOn w:val="1"/>
    <w:autoRedefine/>
    <w:qFormat/>
    <w:uiPriority w:val="0"/>
    <w:pPr>
      <w:tabs>
        <w:tab w:val="left" w:pos="1701"/>
      </w:tabs>
      <w:snapToGrid w:val="0"/>
      <w:spacing w:before="120" w:after="120" w:line="360" w:lineRule="atLeast"/>
      <w:ind w:left="2336" w:hanging="465"/>
    </w:pPr>
    <w:rPr>
      <w:szCs w:val="20"/>
    </w:rPr>
  </w:style>
  <w:style w:type="paragraph" w:customStyle="1" w:styleId="890">
    <w:name w:val="表中文字居中"/>
    <w:autoRedefine/>
    <w:qFormat/>
    <w:uiPriority w:val="0"/>
    <w:pPr>
      <w:widowControl w:val="0"/>
      <w:spacing w:line="360" w:lineRule="exact"/>
      <w:jc w:val="center"/>
    </w:pPr>
    <w:rPr>
      <w:rFonts w:ascii="Times New Roman" w:hAnsi="Times New Roman" w:eastAsia="仿宋_GB2312" w:cs="Times New Roman"/>
      <w:kern w:val="2"/>
      <w:sz w:val="28"/>
      <w:lang w:val="en-US" w:eastAsia="zh-CN" w:bidi="ar-SA"/>
    </w:rPr>
  </w:style>
  <w:style w:type="paragraph" w:customStyle="1" w:styleId="891">
    <w:name w:val="主标题"/>
    <w:basedOn w:val="1"/>
    <w:next w:val="1"/>
    <w:autoRedefine/>
    <w:qFormat/>
    <w:uiPriority w:val="0"/>
    <w:pPr>
      <w:spacing w:line="360" w:lineRule="auto"/>
      <w:jc w:val="center"/>
      <w:outlineLvl w:val="0"/>
    </w:pPr>
    <w:rPr>
      <w:rFonts w:ascii="Verdana" w:hAnsi="Verdana" w:eastAsia="黑体"/>
      <w:b/>
      <w:sz w:val="48"/>
    </w:rPr>
  </w:style>
  <w:style w:type="paragraph" w:customStyle="1" w:styleId="892">
    <w:name w:val="样式 Z_Revision History + 左侧:  0 厘米"/>
    <w:basedOn w:val="830"/>
    <w:autoRedefine/>
    <w:qFormat/>
    <w:uiPriority w:val="0"/>
    <w:rPr>
      <w:rFonts w:cs="宋体"/>
      <w:bCs/>
    </w:rPr>
  </w:style>
  <w:style w:type="paragraph" w:customStyle="1" w:styleId="89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894">
    <w:name w:val="标题4 四级标题"/>
    <w:next w:val="1"/>
    <w:autoRedefine/>
    <w:qFormat/>
    <w:uiPriority w:val="0"/>
    <w:pPr>
      <w:spacing w:before="60"/>
      <w:outlineLvl w:val="3"/>
    </w:pPr>
    <w:rPr>
      <w:rFonts w:ascii="Times New Roman" w:hAnsi="Times New Roman" w:eastAsia="黑体" w:cs="Times New Roman"/>
      <w:kern w:val="2"/>
      <w:sz w:val="28"/>
      <w:szCs w:val="24"/>
      <w:lang w:val="en-US" w:eastAsia="zh-CN" w:bidi="ar-SA"/>
    </w:rPr>
  </w:style>
  <w:style w:type="paragraph" w:customStyle="1" w:styleId="895">
    <w:name w:val="xl2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896">
    <w:name w:val="xl93"/>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897">
    <w:name w:val="figure site"/>
    <w:basedOn w:val="179"/>
    <w:autoRedefine/>
    <w:qFormat/>
    <w:uiPriority w:val="0"/>
    <w:pPr>
      <w:tabs>
        <w:tab w:val="left" w:pos="1247"/>
        <w:tab w:val="clear" w:pos="1980"/>
      </w:tabs>
      <w:spacing w:before="120" w:after="0" w:line="288" w:lineRule="auto"/>
      <w:ind w:left="1247" w:firstLine="313" w:firstLineChars="149"/>
    </w:pPr>
    <w:rPr>
      <w:rFonts w:ascii="Arial" w:hAnsi="Arial"/>
      <w:lang w:eastAsia="en-US"/>
    </w:rPr>
  </w:style>
  <w:style w:type="paragraph" w:customStyle="1" w:styleId="898">
    <w:name w:val="标题3 三级标题"/>
    <w:next w:val="1"/>
    <w:autoRedefine/>
    <w:qFormat/>
    <w:uiPriority w:val="0"/>
    <w:pPr>
      <w:spacing w:before="120" w:after="120"/>
      <w:outlineLvl w:val="2"/>
    </w:pPr>
    <w:rPr>
      <w:rFonts w:ascii="Times New Roman" w:hAnsi="Times New Roman" w:eastAsia="黑体" w:cs="Times New Roman"/>
      <w:kern w:val="2"/>
      <w:sz w:val="30"/>
      <w:szCs w:val="24"/>
      <w:lang w:val="en-US" w:eastAsia="zh-CN" w:bidi="ar-SA"/>
    </w:rPr>
  </w:style>
  <w:style w:type="paragraph" w:customStyle="1" w:styleId="899">
    <w:name w:val="细项"/>
    <w:basedOn w:val="1"/>
    <w:autoRedefine/>
    <w:qFormat/>
    <w:uiPriority w:val="0"/>
    <w:pPr>
      <w:autoSpaceDE w:val="0"/>
      <w:autoSpaceDN w:val="0"/>
      <w:spacing w:line="360" w:lineRule="auto"/>
      <w:ind w:firstLine="200" w:firstLineChars="200"/>
      <w:jc w:val="left"/>
    </w:pPr>
    <w:rPr>
      <w:rFonts w:ascii="宋体"/>
      <w:color w:val="000000"/>
      <w:kern w:val="0"/>
      <w:sz w:val="28"/>
    </w:rPr>
  </w:style>
  <w:style w:type="paragraph" w:customStyle="1" w:styleId="900">
    <w:name w:val="正文11"/>
    <w:basedOn w:val="1"/>
    <w:next w:val="35"/>
    <w:autoRedefine/>
    <w:qFormat/>
    <w:uiPriority w:val="0"/>
    <w:pPr>
      <w:spacing w:line="360" w:lineRule="auto"/>
      <w:ind w:firstLine="200" w:firstLineChars="200"/>
    </w:pPr>
    <w:rPr>
      <w:sz w:val="24"/>
    </w:rPr>
  </w:style>
  <w:style w:type="paragraph" w:customStyle="1" w:styleId="901">
    <w:name w:val="样式 Z_Revision History + 小三"/>
    <w:basedOn w:val="830"/>
    <w:autoRedefine/>
    <w:qFormat/>
    <w:uiPriority w:val="0"/>
    <w:rPr>
      <w:bCs/>
      <w:sz w:val="24"/>
    </w:rPr>
  </w:style>
  <w:style w:type="paragraph" w:customStyle="1" w:styleId="902">
    <w:name w:val="导言"/>
    <w:basedOn w:val="1"/>
    <w:autoRedefine/>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903">
    <w:name w:val="图文"/>
    <w:basedOn w:val="1"/>
    <w:autoRedefine/>
    <w:qFormat/>
    <w:uiPriority w:val="0"/>
    <w:pPr>
      <w:tabs>
        <w:tab w:val="left" w:pos="4480"/>
      </w:tabs>
      <w:adjustRightInd w:val="0"/>
      <w:snapToGrid w:val="0"/>
      <w:spacing w:line="520" w:lineRule="exact"/>
      <w:ind w:firstLine="200" w:firstLineChars="200"/>
      <w:jc w:val="center"/>
    </w:pPr>
    <w:rPr>
      <w:rFonts w:hAnsi="仿宋_GB2312" w:eastAsia="仿宋_GB2312"/>
      <w:color w:val="000000"/>
      <w:sz w:val="18"/>
      <w:szCs w:val="20"/>
    </w:rPr>
  </w:style>
  <w:style w:type="paragraph" w:customStyle="1" w:styleId="904">
    <w:name w:val="图形文字：三号"/>
    <w:basedOn w:val="1"/>
    <w:autoRedefine/>
    <w:qFormat/>
    <w:uiPriority w:val="0"/>
    <w:pPr>
      <w:adjustRightInd w:val="0"/>
      <w:snapToGrid w:val="0"/>
      <w:spacing w:line="240" w:lineRule="atLeast"/>
      <w:ind w:firstLine="200" w:firstLineChars="200"/>
    </w:pPr>
    <w:rPr>
      <w:rFonts w:eastAsia="仿宋_GB2312"/>
      <w:color w:val="000000"/>
      <w:sz w:val="32"/>
      <w:szCs w:val="32"/>
    </w:rPr>
  </w:style>
  <w:style w:type="paragraph" w:customStyle="1" w:styleId="905">
    <w:name w:val="附录一级条标题"/>
    <w:basedOn w:val="906"/>
    <w:next w:val="1"/>
    <w:autoRedefine/>
    <w:qFormat/>
    <w:uiPriority w:val="0"/>
    <w:pPr>
      <w:tabs>
        <w:tab w:val="left" w:pos="1260"/>
      </w:tabs>
      <w:autoSpaceDN w:val="0"/>
      <w:spacing w:beforeLines="0" w:afterLines="0"/>
      <w:ind w:left="1260" w:hanging="420"/>
      <w:outlineLvl w:val="2"/>
    </w:pPr>
  </w:style>
  <w:style w:type="paragraph" w:customStyle="1" w:styleId="906">
    <w:name w:val="附录章标题"/>
    <w:next w:val="1"/>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szCs w:val="21"/>
      <w:lang w:val="en-US" w:eastAsia="zh-CN" w:bidi="ar-SA"/>
    </w:rPr>
  </w:style>
  <w:style w:type="paragraph" w:customStyle="1" w:styleId="907">
    <w:name w:val="已访问的超链接1"/>
    <w:next w:val="1"/>
    <w:autoRedefine/>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08">
    <w:name w:val="Version"/>
    <w:basedOn w:val="909"/>
    <w:autoRedefine/>
    <w:qFormat/>
    <w:uiPriority w:val="0"/>
    <w:pPr>
      <w:keepLines w:val="0"/>
      <w:widowControl/>
      <w:numPr>
        <w:numId w:val="0"/>
      </w:numPr>
      <w:tabs>
        <w:tab w:val="left" w:pos="432"/>
      </w:tabs>
      <w:spacing w:before="360" w:after="0" w:line="288" w:lineRule="auto"/>
      <w:ind w:left="1247" w:hanging="1247"/>
      <w:outlineLvl w:val="9"/>
    </w:pPr>
    <w:rPr>
      <w:rFonts w:ascii="Arial" w:hAnsi="Arial" w:cs="Arial"/>
      <w:b w:val="0"/>
      <w:spacing w:val="10"/>
      <w:kern w:val="20"/>
      <w:sz w:val="40"/>
      <w:szCs w:val="32"/>
    </w:rPr>
  </w:style>
  <w:style w:type="paragraph" w:customStyle="1" w:styleId="909">
    <w:name w:val="DocTitle"/>
    <w:basedOn w:val="4"/>
    <w:autoRedefine/>
    <w:qFormat/>
    <w:uiPriority w:val="0"/>
    <w:pPr>
      <w:tabs>
        <w:tab w:val="left" w:pos="432"/>
      </w:tabs>
      <w:spacing w:before="340" w:after="330" w:line="578" w:lineRule="auto"/>
      <w:ind w:left="432" w:hanging="432"/>
    </w:pPr>
    <w:rPr>
      <w:rFonts w:ascii="Calibri" w:hAnsi="Calibri"/>
      <w:sz w:val="44"/>
    </w:rPr>
  </w:style>
  <w:style w:type="paragraph" w:customStyle="1" w:styleId="910">
    <w:name w:val="缺省文本"/>
    <w:basedOn w:val="1"/>
    <w:autoRedefine/>
    <w:qFormat/>
    <w:uiPriority w:val="0"/>
    <w:pPr>
      <w:autoSpaceDE w:val="0"/>
      <w:autoSpaceDN w:val="0"/>
      <w:adjustRightInd w:val="0"/>
      <w:jc w:val="left"/>
    </w:pPr>
    <w:rPr>
      <w:rFonts w:cs="宋体"/>
      <w:kern w:val="0"/>
      <w:sz w:val="24"/>
    </w:rPr>
  </w:style>
  <w:style w:type="paragraph" w:customStyle="1" w:styleId="911">
    <w:name w:val="xl214"/>
    <w:basedOn w:val="1"/>
    <w:autoRedefine/>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912">
    <w:name w:val="乌鲁木齐正文"/>
    <w:basedOn w:val="1"/>
    <w:autoRedefine/>
    <w:qFormat/>
    <w:uiPriority w:val="0"/>
    <w:pPr>
      <w:spacing w:line="360" w:lineRule="auto"/>
      <w:ind w:firstLine="480" w:firstLineChars="200"/>
    </w:pPr>
    <w:rPr>
      <w:rFonts w:eastAsia="仿宋_GB2312" w:cs="宋体"/>
      <w:color w:val="000000"/>
      <w:sz w:val="28"/>
      <w:szCs w:val="20"/>
    </w:rPr>
  </w:style>
  <w:style w:type="paragraph" w:customStyle="1" w:styleId="913">
    <w:name w:val="新增"/>
    <w:basedOn w:val="1"/>
    <w:autoRedefine/>
    <w:qFormat/>
    <w:uiPriority w:val="0"/>
    <w:pPr>
      <w:widowControl/>
      <w:jc w:val="left"/>
    </w:pPr>
  </w:style>
  <w:style w:type="paragraph" w:customStyle="1" w:styleId="914">
    <w:name w:val="Picture"/>
    <w:basedOn w:val="1"/>
    <w:next w:val="1"/>
    <w:autoRedefine/>
    <w:qFormat/>
    <w:uiPriority w:val="1"/>
    <w:pPr>
      <w:widowControl/>
      <w:spacing w:before="240" w:after="240"/>
    </w:pPr>
    <w:rPr>
      <w:rFonts w:ascii="Verdana" w:hAnsi="Verdana"/>
      <w:spacing w:val="-5"/>
      <w:kern w:val="0"/>
      <w:szCs w:val="20"/>
      <w:lang w:eastAsia="en-US"/>
    </w:rPr>
  </w:style>
  <w:style w:type="paragraph" w:customStyle="1" w:styleId="915">
    <w:name w:val="标题 12"/>
    <w:basedOn w:val="1"/>
    <w:autoRedefine/>
    <w:qFormat/>
    <w:uiPriority w:val="0"/>
    <w:pPr>
      <w:tabs>
        <w:tab w:val="left" w:pos="780"/>
      </w:tabs>
      <w:ind w:left="780" w:hanging="420"/>
    </w:pPr>
    <w:rPr>
      <w:szCs w:val="20"/>
    </w:rPr>
  </w:style>
  <w:style w:type="paragraph" w:customStyle="1" w:styleId="916">
    <w:name w:val="xl2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917">
    <w:name w:val="Notes Text List"/>
    <w:basedOn w:val="1"/>
    <w:autoRedefine/>
    <w:qFormat/>
    <w:uiPriority w:val="0"/>
    <w:pPr>
      <w:keepNext/>
      <w:keepLines/>
      <w:widowControl/>
      <w:topLinePunct/>
      <w:adjustRightInd w:val="0"/>
      <w:snapToGrid w:val="0"/>
      <w:spacing w:before="40" w:after="80" w:line="200" w:lineRule="atLeast"/>
      <w:jc w:val="left"/>
    </w:pPr>
    <w:rPr>
      <w:rFonts w:ascii="Arial" w:hAnsi="Arial" w:eastAsia="楷体_GB2312" w:cs="Arial"/>
      <w:iCs/>
      <w:sz w:val="18"/>
      <w:szCs w:val="18"/>
    </w:rPr>
  </w:style>
  <w:style w:type="paragraph" w:customStyle="1" w:styleId="918">
    <w:name w:val="xl7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2"/>
      <w:szCs w:val="22"/>
    </w:rPr>
  </w:style>
  <w:style w:type="paragraph" w:customStyle="1" w:styleId="919">
    <w:name w:val="正文_表格"/>
    <w:basedOn w:val="41"/>
    <w:autoRedefine/>
    <w:qFormat/>
    <w:uiPriority w:val="0"/>
    <w:pPr>
      <w:ind w:firstLine="200" w:firstLineChars="200"/>
      <w:jc w:val="both"/>
    </w:pPr>
    <w:rPr>
      <w:rFonts w:ascii="Times New Roman" w:hAnsi="Times New Roman"/>
      <w:spacing w:val="0"/>
      <w:sz w:val="24"/>
      <w:szCs w:val="28"/>
    </w:rPr>
  </w:style>
  <w:style w:type="paragraph" w:customStyle="1" w:styleId="920">
    <w:name w:val="Char Char Char1"/>
    <w:basedOn w:val="1"/>
    <w:autoRedefine/>
    <w:qFormat/>
    <w:uiPriority w:val="0"/>
    <w:pPr>
      <w:tabs>
        <w:tab w:val="left" w:pos="1560"/>
      </w:tabs>
      <w:spacing w:line="360" w:lineRule="auto"/>
      <w:ind w:left="1560" w:hanging="1080" w:firstLineChars="200"/>
    </w:pPr>
    <w:rPr>
      <w:sz w:val="24"/>
    </w:rPr>
  </w:style>
  <w:style w:type="paragraph" w:customStyle="1" w:styleId="921">
    <w:name w:val="xl8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kern w:val="0"/>
      <w:sz w:val="18"/>
      <w:szCs w:val="18"/>
    </w:rPr>
  </w:style>
  <w:style w:type="paragraph" w:customStyle="1" w:styleId="922">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923">
    <w:name w:val="Z_Indent Text 2"/>
    <w:basedOn w:val="813"/>
    <w:autoRedefine/>
    <w:qFormat/>
    <w:uiPriority w:val="0"/>
    <w:pPr>
      <w:ind w:left="720"/>
    </w:pPr>
  </w:style>
  <w:style w:type="paragraph" w:customStyle="1" w:styleId="924">
    <w:name w:val="表身"/>
    <w:autoRedefine/>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925">
    <w:name w:val="Z_End of steps"/>
    <w:basedOn w:val="677"/>
    <w:next w:val="677"/>
    <w:autoRedefine/>
    <w:qFormat/>
    <w:uiPriority w:val="0"/>
    <w:pPr>
      <w:pBdr>
        <w:bottom w:val="single" w:color="auto" w:sz="2" w:space="1"/>
      </w:pBdr>
    </w:pPr>
    <w:rPr>
      <w:b/>
      <w:smallCaps/>
      <w:lang w:eastAsia="zh-CN"/>
    </w:rPr>
  </w:style>
  <w:style w:type="paragraph" w:customStyle="1" w:styleId="926">
    <w:name w:val="Spacer"/>
    <w:basedOn w:val="1"/>
    <w:next w:val="1"/>
    <w:autoRedefine/>
    <w:qFormat/>
    <w:uiPriority w:val="0"/>
    <w:pPr>
      <w:widowControl/>
      <w:spacing w:before="60" w:after="60"/>
      <w:jc w:val="left"/>
    </w:pPr>
    <w:rPr>
      <w:rFonts w:ascii="Verdana" w:hAnsi="Verdana"/>
      <w:kern w:val="0"/>
      <w:sz w:val="18"/>
      <w:lang w:eastAsia="en-US"/>
    </w:rPr>
  </w:style>
  <w:style w:type="paragraph" w:customStyle="1" w:styleId="927">
    <w:name w:val="图形文字"/>
    <w:basedOn w:val="1"/>
    <w:autoRedefine/>
    <w:qFormat/>
    <w:uiPriority w:val="0"/>
    <w:pPr>
      <w:adjustRightInd w:val="0"/>
      <w:snapToGrid w:val="0"/>
      <w:spacing w:line="500" w:lineRule="atLeast"/>
      <w:ind w:firstLine="200" w:firstLineChars="200"/>
    </w:pPr>
    <w:rPr>
      <w:rFonts w:eastAsia="仿宋_GB2312"/>
      <w:b/>
      <w:color w:val="000000"/>
      <w:sz w:val="36"/>
      <w:szCs w:val="20"/>
    </w:rPr>
  </w:style>
  <w:style w:type="paragraph" w:customStyle="1" w:styleId="928">
    <w:name w:val="xl67"/>
    <w:basedOn w:val="1"/>
    <w:autoRedefine/>
    <w:qFormat/>
    <w:uiPriority w:val="0"/>
    <w:pPr>
      <w:widowControl/>
      <w:spacing w:before="100" w:beforeAutospacing="1" w:after="100" w:afterAutospacing="1" w:line="360" w:lineRule="auto"/>
      <w:ind w:firstLine="200" w:firstLineChars="200"/>
      <w:jc w:val="left"/>
    </w:pPr>
    <w:rPr>
      <w:rFonts w:ascii="Arial" w:hAnsi="Arial" w:cs="Arial"/>
      <w:b/>
      <w:bCs/>
      <w:kern w:val="0"/>
      <w:sz w:val="32"/>
      <w:szCs w:val="32"/>
    </w:rPr>
  </w:style>
  <w:style w:type="paragraph" w:customStyle="1" w:styleId="929">
    <w:name w:val="xl235"/>
    <w:basedOn w:val="1"/>
    <w:autoRedefine/>
    <w:qFormat/>
    <w:uiPriority w:val="0"/>
    <w:pPr>
      <w:widowControl/>
      <w:spacing w:before="100" w:beforeAutospacing="1" w:after="100" w:afterAutospacing="1"/>
      <w:jc w:val="center"/>
    </w:pPr>
    <w:rPr>
      <w:rFonts w:ascii="微软雅黑" w:hAnsi="微软雅黑" w:eastAsia="微软雅黑" w:cs="宋体"/>
      <w:kern w:val="0"/>
      <w:sz w:val="20"/>
      <w:szCs w:val="20"/>
    </w:rPr>
  </w:style>
  <w:style w:type="paragraph" w:customStyle="1" w:styleId="930">
    <w:name w:val="框外标题4"/>
    <w:basedOn w:val="7"/>
    <w:autoRedefine/>
    <w:qFormat/>
    <w:uiPriority w:val="0"/>
    <w:pPr>
      <w:widowControl/>
      <w:tabs>
        <w:tab w:val="left" w:pos="1404"/>
      </w:tabs>
      <w:overflowPunct w:val="0"/>
      <w:autoSpaceDE w:val="0"/>
      <w:autoSpaceDN w:val="0"/>
      <w:adjustRightInd w:val="0"/>
      <w:spacing w:before="60" w:after="60" w:line="440" w:lineRule="atLeast"/>
      <w:ind w:left="1404" w:hanging="864"/>
      <w:textAlignment w:val="baseline"/>
    </w:pPr>
    <w:rPr>
      <w:rFonts w:eastAsia="黑体"/>
      <w:b w:val="0"/>
      <w:kern w:val="0"/>
      <w:sz w:val="24"/>
    </w:rPr>
  </w:style>
  <w:style w:type="paragraph" w:customStyle="1" w:styleId="931">
    <w:name w:val="Char"/>
    <w:basedOn w:val="1"/>
    <w:autoRedefine/>
    <w:qFormat/>
    <w:uiPriority w:val="0"/>
  </w:style>
  <w:style w:type="paragraph" w:customStyle="1" w:styleId="932">
    <w:name w:val="Head 5"/>
    <w:basedOn w:val="8"/>
    <w:autoRedefine/>
    <w:qFormat/>
    <w:uiPriority w:val="0"/>
    <w:pPr>
      <w:ind w:left="1008" w:hanging="1008" w:firstLineChars="200"/>
    </w:pPr>
    <w:rPr>
      <w:rFonts w:ascii="Calibri" w:hAnsi="Calibri"/>
      <w:bCs/>
      <w:szCs w:val="28"/>
    </w:rPr>
  </w:style>
  <w:style w:type="paragraph" w:customStyle="1" w:styleId="933">
    <w:name w:val="列表内容"/>
    <w:basedOn w:val="1"/>
    <w:next w:val="1"/>
    <w:autoRedefine/>
    <w:qFormat/>
    <w:uiPriority w:val="0"/>
    <w:pPr>
      <w:widowControl/>
      <w:jc w:val="left"/>
    </w:pPr>
    <w:rPr>
      <w:kern w:val="0"/>
      <w:sz w:val="18"/>
    </w:rPr>
  </w:style>
  <w:style w:type="paragraph" w:customStyle="1" w:styleId="934">
    <w:name w:val="xl2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right"/>
    </w:pPr>
    <w:rPr>
      <w:rFonts w:ascii="宋体" w:hAnsi="宋体" w:cs="宋体"/>
      <w:kern w:val="0"/>
      <w:sz w:val="20"/>
      <w:szCs w:val="20"/>
    </w:rPr>
  </w:style>
  <w:style w:type="paragraph" w:customStyle="1" w:styleId="935">
    <w:name w:val="样式 正文格式 +"/>
    <w:basedOn w:val="386"/>
    <w:autoRedefine/>
    <w:qFormat/>
    <w:uiPriority w:val="0"/>
    <w:pPr>
      <w:spacing w:beforeLines="0" w:line="300" w:lineRule="auto"/>
      <w:ind w:firstLine="480" w:firstLineChars="200"/>
    </w:pPr>
    <w:rPr>
      <w:rFonts w:ascii="宋体" w:eastAsia="宋体"/>
      <w:kern w:val="2"/>
      <w:szCs w:val="24"/>
    </w:rPr>
  </w:style>
  <w:style w:type="paragraph" w:customStyle="1" w:styleId="936">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937">
    <w:name w:val="样式 Body"/>
    <w:basedOn w:val="179"/>
    <w:autoRedefine/>
    <w:qFormat/>
    <w:uiPriority w:val="0"/>
    <w:pPr>
      <w:tabs>
        <w:tab w:val="left" w:pos="1247"/>
        <w:tab w:val="clear" w:pos="1980"/>
      </w:tabs>
      <w:spacing w:before="120" w:after="0" w:line="288" w:lineRule="auto"/>
      <w:ind w:left="1247" w:firstLine="313" w:firstLineChars="149"/>
      <w:jc w:val="both"/>
    </w:pPr>
    <w:rPr>
      <w:rFonts w:ascii="Arial" w:hAnsi="Arial" w:cs="宋体"/>
      <w:szCs w:val="20"/>
      <w:lang w:eastAsia="en-US"/>
    </w:rPr>
  </w:style>
  <w:style w:type="paragraph" w:customStyle="1" w:styleId="938">
    <w:name w:val="Char3 Char Char Char Char Char Char1"/>
    <w:basedOn w:val="1"/>
    <w:autoRedefine/>
    <w:qFormat/>
    <w:uiPriority w:val="0"/>
    <w:pPr>
      <w:spacing w:line="360" w:lineRule="auto"/>
      <w:ind w:firstLine="200" w:firstLineChars="200"/>
    </w:pPr>
    <w:rPr>
      <w:rFonts w:ascii="Tahoma" w:hAnsi="Tahoma"/>
      <w:sz w:val="24"/>
      <w:szCs w:val="20"/>
    </w:rPr>
  </w:style>
  <w:style w:type="paragraph" w:customStyle="1" w:styleId="939">
    <w:name w:val="样式 宋体 行距: 1.5 倍行距1"/>
    <w:basedOn w:val="1"/>
    <w:autoRedefine/>
    <w:qFormat/>
    <w:uiPriority w:val="0"/>
    <w:pPr>
      <w:widowControl/>
      <w:ind w:firstLine="540" w:firstLineChars="225"/>
      <w:jc w:val="left"/>
    </w:pPr>
    <w:rPr>
      <w:rFonts w:ascii="宋体" w:hAnsi="宋体" w:cs="宋体"/>
      <w:sz w:val="24"/>
      <w:szCs w:val="20"/>
    </w:rPr>
  </w:style>
  <w:style w:type="paragraph" w:customStyle="1" w:styleId="940">
    <w:name w:val="样式 首行缩进:  0.99 厘米"/>
    <w:basedOn w:val="1"/>
    <w:autoRedefine/>
    <w:qFormat/>
    <w:uiPriority w:val="0"/>
    <w:pPr>
      <w:spacing w:line="360" w:lineRule="auto"/>
      <w:ind w:firstLine="561" w:firstLineChars="200"/>
    </w:pPr>
    <w:rPr>
      <w:rFonts w:hint="eastAsia"/>
      <w:sz w:val="28"/>
      <w:szCs w:val="20"/>
    </w:rPr>
  </w:style>
  <w:style w:type="paragraph" w:customStyle="1" w:styleId="941">
    <w:name w:val="xl8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942">
    <w:name w:val="样式 样式 正文缩进段1ALT+Z缩进正文非缩进 Char Char正文非缩进 Char正文缩进 Char1正文（首行缩...3..."/>
    <w:autoRedefine/>
    <w:qFormat/>
    <w:uiPriority w:val="0"/>
    <w:pPr>
      <w:widowControl w:val="0"/>
      <w:suppressAutoHyphens/>
      <w:ind w:right="200"/>
    </w:pPr>
    <w:rPr>
      <w:rFonts w:ascii="Times New Roman" w:hAnsi="Times New Roman" w:eastAsia="宋体" w:cs="Times New Roman"/>
      <w:lang w:val="en-US" w:eastAsia="ar-SA" w:bidi="ar-SA"/>
    </w:rPr>
  </w:style>
  <w:style w:type="paragraph" w:customStyle="1" w:styleId="943">
    <w:name w:val="样式 表头文字 + 两端对齐"/>
    <w:basedOn w:val="1"/>
    <w:autoRedefine/>
    <w:qFormat/>
    <w:uiPriority w:val="0"/>
    <w:pPr>
      <w:keepLines/>
      <w:widowControl/>
      <w:spacing w:before="40" w:after="40"/>
      <w:jc w:val="center"/>
    </w:pPr>
    <w:rPr>
      <w:rFonts w:ascii="Arial" w:hAnsi="Arial" w:cs="宋体"/>
      <w:b/>
      <w:bCs/>
      <w:sz w:val="20"/>
      <w:szCs w:val="20"/>
    </w:rPr>
  </w:style>
  <w:style w:type="paragraph" w:customStyle="1" w:styleId="944">
    <w:name w:val="样式 (西文) 宋体 小四 居中 行距: 1.5 倍行距"/>
    <w:basedOn w:val="1"/>
    <w:autoRedefine/>
    <w:qFormat/>
    <w:uiPriority w:val="0"/>
    <w:pPr>
      <w:spacing w:line="360" w:lineRule="auto"/>
      <w:ind w:firstLine="200" w:firstLineChars="200"/>
      <w:jc w:val="center"/>
    </w:pPr>
    <w:rPr>
      <w:rFonts w:ascii="宋体" w:hAnsi="宋体" w:cs="宋体"/>
      <w:color w:val="000000"/>
      <w:kern w:val="44"/>
      <w:sz w:val="28"/>
      <w:szCs w:val="20"/>
    </w:rPr>
  </w:style>
  <w:style w:type="paragraph" w:customStyle="1" w:styleId="945">
    <w:name w:val="标题 3 New"/>
    <w:basedOn w:val="1"/>
    <w:next w:val="1"/>
    <w:autoRedefine/>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946">
    <w:name w:val="xl2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47">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948">
    <w:name w:val="Copyright"/>
    <w:autoRedefine/>
    <w:qFormat/>
    <w:uiPriority w:val="0"/>
    <w:rPr>
      <w:rFonts w:ascii="Tahoma" w:hAnsi="Tahoma" w:eastAsia="宋体" w:cs="Times New Roman"/>
      <w:color w:val="282828"/>
      <w:sz w:val="16"/>
      <w:szCs w:val="24"/>
      <w:lang w:val="en-US" w:eastAsia="en-US" w:bidi="ar-SA"/>
    </w:rPr>
  </w:style>
  <w:style w:type="paragraph" w:customStyle="1" w:styleId="949">
    <w:name w:val="我的正文"/>
    <w:basedOn w:val="1"/>
    <w:autoRedefine/>
    <w:qFormat/>
    <w:uiPriority w:val="0"/>
    <w:pPr>
      <w:spacing w:line="360" w:lineRule="auto"/>
      <w:ind w:firstLine="200" w:firstLineChars="200"/>
    </w:pPr>
    <w:rPr>
      <w:sz w:val="24"/>
    </w:rPr>
  </w:style>
  <w:style w:type="paragraph" w:customStyle="1" w:styleId="950">
    <w:name w:val="问"/>
    <w:basedOn w:val="1"/>
    <w:next w:val="1"/>
    <w:autoRedefine/>
    <w:qFormat/>
    <w:uiPriority w:val="0"/>
    <w:pPr>
      <w:spacing w:before="240" w:after="120" w:line="288" w:lineRule="auto"/>
      <w:ind w:firstLine="420" w:firstLineChars="200"/>
      <w:jc w:val="left"/>
    </w:pPr>
    <w:rPr>
      <w:rFonts w:ascii="仿宋_GB2312" w:eastAsia="仿宋_GB2312"/>
      <w:szCs w:val="20"/>
    </w:rPr>
  </w:style>
  <w:style w:type="paragraph" w:customStyle="1" w:styleId="95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952">
    <w:name w:val="图形正文居中"/>
    <w:basedOn w:val="1"/>
    <w:autoRedefine/>
    <w:qFormat/>
    <w:uiPriority w:val="0"/>
    <w:pPr>
      <w:widowControl/>
      <w:spacing w:before="360" w:after="120" w:line="360" w:lineRule="atLeast"/>
      <w:ind w:left="1701"/>
      <w:jc w:val="center"/>
    </w:pPr>
    <w:rPr>
      <w:szCs w:val="20"/>
    </w:rPr>
  </w:style>
  <w:style w:type="paragraph" w:customStyle="1" w:styleId="953">
    <w:name w:val="Caption 1"/>
    <w:basedOn w:val="23"/>
    <w:autoRedefine/>
    <w:qFormat/>
    <w:uiPriority w:val="0"/>
    <w:pPr>
      <w:keepNext/>
      <w:spacing w:beforeLines="0" w:afterLines="0"/>
      <w:ind w:left="1616" w:hanging="369"/>
      <w:jc w:val="left"/>
    </w:pPr>
    <w:rPr>
      <w:rFonts w:eastAsia="宋体"/>
      <w:smallCaps/>
      <w:color w:val="005288"/>
      <w:spacing w:val="20"/>
      <w:kern w:val="0"/>
      <w:sz w:val="16"/>
      <w:szCs w:val="20"/>
      <w:lang w:val="en-GB" w:eastAsia="en-US"/>
    </w:rPr>
  </w:style>
  <w:style w:type="paragraph" w:customStyle="1" w:styleId="954">
    <w:name w:val="xl2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955">
    <w:name w:val="我的项目符号"/>
    <w:basedOn w:val="1"/>
    <w:autoRedefine/>
    <w:qFormat/>
    <w:uiPriority w:val="0"/>
    <w:pPr>
      <w:widowControl/>
      <w:tabs>
        <w:tab w:val="left" w:pos="945"/>
        <w:tab w:val="left" w:pos="1448"/>
      </w:tabs>
      <w:autoSpaceDE w:val="0"/>
      <w:autoSpaceDN w:val="0"/>
      <w:spacing w:before="60" w:after="320" w:line="360" w:lineRule="auto"/>
      <w:ind w:left="945" w:hanging="420" w:firstLineChars="200"/>
      <w:jc w:val="left"/>
    </w:pPr>
    <w:rPr>
      <w:rFonts w:hAnsi="Arial"/>
      <w:bCs/>
      <w:kern w:val="0"/>
      <w:sz w:val="24"/>
      <w:szCs w:val="28"/>
      <w:lang w:val="zh-CN" w:eastAsia="en-US" w:bidi="en-US"/>
    </w:rPr>
  </w:style>
  <w:style w:type="paragraph" w:customStyle="1" w:styleId="956">
    <w:name w:val="fon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57">
    <w:name w:val="正文普通文字"/>
    <w:basedOn w:val="1"/>
    <w:autoRedefine/>
    <w:qFormat/>
    <w:uiPriority w:val="0"/>
    <w:pPr>
      <w:adjustRightInd w:val="0"/>
      <w:snapToGrid w:val="0"/>
      <w:spacing w:line="360" w:lineRule="auto"/>
      <w:ind w:firstLine="567" w:firstLineChars="200"/>
    </w:pPr>
    <w:rPr>
      <w:rFonts w:ascii="宋体" w:hAnsi="宋体"/>
      <w:bCs/>
      <w:sz w:val="28"/>
      <w:szCs w:val="28"/>
    </w:rPr>
  </w:style>
  <w:style w:type="paragraph" w:customStyle="1" w:styleId="958">
    <w:name w:val="表文字"/>
    <w:basedOn w:val="1"/>
    <w:autoRedefine/>
    <w:qFormat/>
    <w:uiPriority w:val="0"/>
    <w:pPr>
      <w:spacing w:line="360" w:lineRule="auto"/>
      <w:ind w:firstLine="200" w:firstLineChars="200"/>
    </w:pPr>
    <w:rPr>
      <w:rFonts w:cs="宋体"/>
      <w:sz w:val="24"/>
      <w:szCs w:val="21"/>
    </w:rPr>
  </w:style>
  <w:style w:type="paragraph" w:customStyle="1" w:styleId="959">
    <w:name w:val="正文 New New"/>
    <w:autoRedefine/>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960">
    <w:name w:val="xl2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61">
    <w:name w:val="默认段落字体 Para Char"/>
    <w:basedOn w:val="1"/>
    <w:autoRedefine/>
    <w:qFormat/>
    <w:uiPriority w:val="0"/>
    <w:pPr>
      <w:spacing w:line="360" w:lineRule="auto"/>
      <w:ind w:left="100" w:leftChars="100" w:right="100" w:rightChars="100" w:firstLine="200" w:firstLineChars="200"/>
    </w:pPr>
    <w:rPr>
      <w:rFonts w:ascii="Tahoma" w:hAnsi="Tahoma"/>
      <w:sz w:val="24"/>
      <w:szCs w:val="20"/>
    </w:rPr>
  </w:style>
  <w:style w:type="paragraph" w:customStyle="1" w:styleId="962">
    <w:name w:val="表头文字"/>
    <w:basedOn w:val="1"/>
    <w:autoRedefine/>
    <w:qFormat/>
    <w:uiPriority w:val="0"/>
    <w:pPr>
      <w:widowControl/>
      <w:spacing w:line="300" w:lineRule="atLeast"/>
      <w:jc w:val="center"/>
    </w:pPr>
    <w:rPr>
      <w:rFonts w:ascii="Arial" w:hAnsi="Arial"/>
      <w:b/>
      <w:szCs w:val="20"/>
    </w:rPr>
  </w:style>
  <w:style w:type="paragraph" w:customStyle="1" w:styleId="963">
    <w:name w:val="样式 封面标题 + 左"/>
    <w:basedOn w:val="487"/>
    <w:autoRedefine/>
    <w:qFormat/>
    <w:uiPriority w:val="0"/>
    <w:pPr>
      <w:jc w:val="left"/>
    </w:pPr>
    <w:rPr>
      <w:rFonts w:cs="宋体"/>
    </w:rPr>
  </w:style>
  <w:style w:type="paragraph" w:customStyle="1" w:styleId="964">
    <w:name w:val="正文文本缩进 + 行距: 固定值 25 磅"/>
    <w:basedOn w:val="1"/>
    <w:autoRedefine/>
    <w:qFormat/>
    <w:uiPriority w:val="0"/>
    <w:pPr>
      <w:spacing w:line="500" w:lineRule="exact"/>
      <w:ind w:firstLine="480" w:firstLineChars="200"/>
    </w:pPr>
    <w:rPr>
      <w:rFonts w:ascii="宋体" w:cs="宋体"/>
      <w:sz w:val="24"/>
      <w:szCs w:val="20"/>
    </w:rPr>
  </w:style>
  <w:style w:type="paragraph" w:customStyle="1" w:styleId="965">
    <w:name w:val="Char Char"/>
    <w:basedOn w:val="1"/>
    <w:autoRedefine/>
    <w:qFormat/>
    <w:uiPriority w:val="0"/>
    <w:pPr>
      <w:spacing w:line="360" w:lineRule="auto"/>
      <w:ind w:firstLine="200" w:firstLineChars="200"/>
    </w:pPr>
    <w:rPr>
      <w:rFonts w:ascii="Tahoma" w:hAnsi="Tahoma"/>
      <w:sz w:val="24"/>
      <w:szCs w:val="20"/>
    </w:rPr>
  </w:style>
  <w:style w:type="paragraph" w:customStyle="1" w:styleId="966">
    <w:name w:val="xl228"/>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967">
    <w:name w:val="Z_List Number 1"/>
    <w:basedOn w:val="677"/>
    <w:autoRedefine/>
    <w:qFormat/>
    <w:uiPriority w:val="0"/>
    <w:pPr>
      <w:spacing w:before="240" w:after="0"/>
      <w:ind w:left="1616" w:hanging="357"/>
    </w:pPr>
    <w:rPr>
      <w:rFonts w:ascii="Arial" w:hAnsi="Arial"/>
      <w:lang w:eastAsia="zh-CN"/>
    </w:rPr>
  </w:style>
  <w:style w:type="paragraph" w:customStyle="1" w:styleId="968">
    <w:name w:val="xl26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969">
    <w:name w:val="编号1内正文"/>
    <w:basedOn w:val="179"/>
    <w:autoRedefine/>
    <w:qFormat/>
    <w:uiPriority w:val="0"/>
    <w:pPr>
      <w:tabs>
        <w:tab w:val="left" w:pos="1247"/>
        <w:tab w:val="left" w:pos="1667"/>
        <w:tab w:val="clear" w:pos="1980"/>
      </w:tabs>
      <w:spacing w:before="60" w:after="60" w:line="288" w:lineRule="auto"/>
      <w:ind w:left="1667" w:firstLine="313" w:firstLineChars="149"/>
      <w:jc w:val="both"/>
    </w:pPr>
    <w:rPr>
      <w:rFonts w:ascii="Arial" w:hAnsi="Arial"/>
      <w:lang w:eastAsia="en-US"/>
    </w:rPr>
  </w:style>
  <w:style w:type="paragraph" w:customStyle="1" w:styleId="970">
    <w:name w:val="xl2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971">
    <w:name w:val="xl2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72">
    <w:name w:val="Char1 Char Char Char Char Char Char Char Char Char"/>
    <w:basedOn w:val="1"/>
    <w:autoRedefine/>
    <w:qFormat/>
    <w:uiPriority w:val="0"/>
    <w:pPr>
      <w:spacing w:before="240" w:after="120" w:line="288" w:lineRule="auto"/>
      <w:ind w:firstLine="200" w:firstLineChars="200"/>
      <w:jc w:val="left"/>
    </w:pPr>
    <w:rPr>
      <w:rFonts w:ascii="Tahoma" w:hAnsi="Tahoma"/>
      <w:sz w:val="24"/>
      <w:szCs w:val="20"/>
    </w:rPr>
  </w:style>
  <w:style w:type="paragraph" w:customStyle="1" w:styleId="97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2"/>
      <w:szCs w:val="22"/>
    </w:rPr>
  </w:style>
  <w:style w:type="paragraph" w:customStyle="1" w:styleId="974">
    <w:name w:val="样式 样式 标题 3 + 段前: 10 行 段后: 10 行 + 加粗"/>
    <w:basedOn w:val="1"/>
    <w:next w:val="748"/>
    <w:autoRedefine/>
    <w:qFormat/>
    <w:uiPriority w:val="0"/>
    <w:pPr>
      <w:keepNext/>
      <w:keepLines/>
      <w:widowControl/>
      <w:spacing w:before="100" w:beforeAutospacing="1" w:after="100" w:afterAutospacing="1" w:line="360" w:lineRule="auto"/>
      <w:jc w:val="left"/>
      <w:outlineLvl w:val="2"/>
    </w:pPr>
    <w:rPr>
      <w:b/>
      <w:bCs/>
      <w:kern w:val="0"/>
      <w:sz w:val="24"/>
    </w:rPr>
  </w:style>
  <w:style w:type="paragraph" w:customStyle="1" w:styleId="975">
    <w:name w:val="xl47"/>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976">
    <w:name w:val="Char1 Char Char Char"/>
    <w:basedOn w:val="1"/>
    <w:autoRedefine/>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977">
    <w:name w:val="项目 1"/>
    <w:basedOn w:val="9"/>
    <w:autoRedefine/>
    <w:qFormat/>
    <w:uiPriority w:val="0"/>
    <w:pPr>
      <w:widowControl w:val="0"/>
      <w:jc w:val="both"/>
    </w:pPr>
  </w:style>
  <w:style w:type="paragraph" w:customStyle="1" w:styleId="978">
    <w:name w:val="xl2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979">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980">
    <w:name w:val="Corporate_Address"/>
    <w:basedOn w:val="1"/>
    <w:autoRedefine/>
    <w:qFormat/>
    <w:uiPriority w:val="0"/>
    <w:pPr>
      <w:widowControl/>
      <w:jc w:val="left"/>
    </w:pPr>
    <w:rPr>
      <w:rFonts w:ascii="Tahoma" w:hAnsi="Tahoma"/>
      <w:bCs/>
      <w:kern w:val="0"/>
      <w:sz w:val="16"/>
      <w:lang w:eastAsia="en-US"/>
    </w:rPr>
  </w:style>
  <w:style w:type="paragraph" w:customStyle="1" w:styleId="981">
    <w:name w:val="样式 宋体 小四 行距: 1.5 倍行距"/>
    <w:basedOn w:val="1"/>
    <w:autoRedefine/>
    <w:qFormat/>
    <w:uiPriority w:val="0"/>
    <w:pPr>
      <w:spacing w:line="360" w:lineRule="auto"/>
    </w:pPr>
    <w:rPr>
      <w:rFonts w:ascii="宋体" w:hAnsi="宋体" w:cs="宋体"/>
      <w:bCs/>
      <w:sz w:val="24"/>
      <w:szCs w:val="32"/>
    </w:rPr>
  </w:style>
  <w:style w:type="paragraph" w:customStyle="1" w:styleId="982">
    <w:name w:val="附录"/>
    <w:basedOn w:val="179"/>
    <w:autoRedefine/>
    <w:qFormat/>
    <w:uiPriority w:val="0"/>
    <w:pPr>
      <w:tabs>
        <w:tab w:val="left" w:pos="1247"/>
        <w:tab w:val="clear" w:pos="1980"/>
      </w:tabs>
      <w:spacing w:before="120" w:after="0" w:line="288" w:lineRule="auto"/>
      <w:ind w:firstLine="313" w:firstLineChars="149"/>
      <w:jc w:val="both"/>
    </w:pPr>
    <w:rPr>
      <w:rFonts w:ascii="Arial" w:hAnsi="Arial"/>
      <w:b/>
      <w:sz w:val="28"/>
      <w:lang w:eastAsia="en-US"/>
    </w:rPr>
  </w:style>
  <w:style w:type="paragraph" w:customStyle="1" w:styleId="983">
    <w:name w:val="body"/>
    <w:basedOn w:val="1"/>
    <w:autoRedefine/>
    <w:qFormat/>
    <w:uiPriority w:val="0"/>
    <w:pPr>
      <w:widowControl/>
      <w:suppressAutoHyphens/>
      <w:spacing w:before="120" w:after="120"/>
    </w:pPr>
    <w:rPr>
      <w:b/>
      <w:kern w:val="0"/>
      <w:sz w:val="32"/>
      <w:lang w:eastAsia="en-US"/>
    </w:rPr>
  </w:style>
  <w:style w:type="paragraph" w:customStyle="1" w:styleId="984">
    <w:name w:val="样式 标题 4H4Ref Heading 1rh1Heading sqlsect 1.2.3.4sect 1.2.3..."/>
    <w:basedOn w:val="1"/>
    <w:autoRedefine/>
    <w:qFormat/>
    <w:uiPriority w:val="0"/>
    <w:pPr>
      <w:widowControl/>
      <w:jc w:val="left"/>
    </w:pPr>
    <w:rPr>
      <w:rFonts w:ascii="宋体" w:cs="宋体"/>
      <w:kern w:val="0"/>
      <w:sz w:val="24"/>
      <w:lang w:val="en-GB" w:eastAsia="en-US"/>
    </w:rPr>
  </w:style>
  <w:style w:type="paragraph" w:customStyle="1" w:styleId="985">
    <w:name w:val="Z_List Number i"/>
    <w:basedOn w:val="813"/>
    <w:autoRedefine/>
    <w:qFormat/>
    <w:uiPriority w:val="0"/>
    <w:pPr>
      <w:spacing w:before="240" w:after="0"/>
      <w:ind w:left="1973" w:hanging="357"/>
    </w:pPr>
    <w:rPr>
      <w:rFonts w:ascii="Arial" w:hAnsi="Arial"/>
    </w:rPr>
  </w:style>
  <w:style w:type="paragraph" w:customStyle="1" w:styleId="986">
    <w:name w:val="xl2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left"/>
    </w:pPr>
    <w:rPr>
      <w:rFonts w:ascii="微软雅黑" w:hAnsi="微软雅黑" w:eastAsia="微软雅黑" w:cs="宋体"/>
      <w:b/>
      <w:bCs/>
      <w:kern w:val="0"/>
      <w:sz w:val="20"/>
      <w:szCs w:val="20"/>
    </w:rPr>
  </w:style>
  <w:style w:type="paragraph" w:customStyle="1" w:styleId="987">
    <w:name w:val="xl49"/>
    <w:basedOn w:val="1"/>
    <w:autoRedefine/>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cs="宋体"/>
      <w:kern w:val="0"/>
      <w:sz w:val="20"/>
      <w:szCs w:val="20"/>
    </w:rPr>
  </w:style>
  <w:style w:type="paragraph" w:customStyle="1" w:styleId="988">
    <w:name w:val="标题 1 New New New New New New New New New New New New New New New New New New New New New New New New New New New New New New New New New New New New New New New New New New New New New New New New New New New New New New New New New New New New New New1"/>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989">
    <w:name w:val="xl2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90">
    <w:name w:val="xl238"/>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991">
    <w:name w:val="样式 标题 5H5Level 3 - iPIM 5Titre5Block Label1.1.1口h5Secon..."/>
    <w:basedOn w:val="8"/>
    <w:autoRedefine/>
    <w:qFormat/>
    <w:uiPriority w:val="0"/>
    <w:pPr>
      <w:tabs>
        <w:tab w:val="left" w:pos="1440"/>
        <w:tab w:val="clear" w:pos="1008"/>
      </w:tabs>
      <w:ind w:left="1008" w:hanging="432" w:firstLineChars="200"/>
    </w:pPr>
    <w:rPr>
      <w:rFonts w:ascii="Calibri" w:hAnsi="Calibri"/>
      <w:bCs/>
      <w:szCs w:val="28"/>
    </w:rPr>
  </w:style>
  <w:style w:type="paragraph" w:customStyle="1" w:styleId="992">
    <w:name w:val="TOC 标题2"/>
    <w:basedOn w:val="4"/>
    <w:next w:val="1"/>
    <w:autoRedefine/>
    <w:qFormat/>
    <w:uiPriority w:val="39"/>
    <w:pPr>
      <w:widowControl/>
      <w:tabs>
        <w:tab w:val="left" w:pos="432"/>
      </w:tabs>
      <w:spacing w:before="480" w:line="276" w:lineRule="auto"/>
      <w:ind w:left="432" w:hanging="432"/>
      <w:jc w:val="left"/>
      <w:outlineLvl w:val="9"/>
    </w:pPr>
    <w:rPr>
      <w:rFonts w:ascii="Cambria" w:hAnsi="Cambria"/>
      <w:color w:val="365F91"/>
      <w:kern w:val="0"/>
      <w:sz w:val="28"/>
      <w:szCs w:val="28"/>
    </w:rPr>
  </w:style>
  <w:style w:type="paragraph" w:customStyle="1" w:styleId="993">
    <w:name w:val="正文_排版"/>
    <w:basedOn w:val="41"/>
    <w:autoRedefine/>
    <w:qFormat/>
    <w:uiPriority w:val="0"/>
    <w:pPr>
      <w:ind w:firstLine="200" w:firstLineChars="200"/>
      <w:jc w:val="both"/>
    </w:pPr>
    <w:rPr>
      <w:rFonts w:ascii="Times New Roman" w:hAnsi="Times New Roman"/>
      <w:spacing w:val="0"/>
      <w:sz w:val="24"/>
      <w:szCs w:val="21"/>
    </w:rPr>
  </w:style>
  <w:style w:type="paragraph" w:customStyle="1" w:styleId="994">
    <w:name w:val="样式7"/>
    <w:basedOn w:val="813"/>
    <w:autoRedefine/>
    <w:qFormat/>
    <w:uiPriority w:val="0"/>
    <w:pPr>
      <w:spacing w:after="0" w:line="288" w:lineRule="auto"/>
      <w:ind w:left="2767" w:hanging="454"/>
    </w:pPr>
    <w:rPr>
      <w:rFonts w:ascii="Arial" w:hAnsi="Arial"/>
      <w:sz w:val="21"/>
      <w:lang w:eastAsia="zh-CN"/>
    </w:rPr>
  </w:style>
  <w:style w:type="paragraph" w:customStyle="1" w:styleId="995">
    <w:name w:val="xl2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996">
    <w:name w:val="xl2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微软雅黑" w:hAnsi="微软雅黑" w:eastAsia="微软雅黑" w:cs="宋体"/>
      <w:kern w:val="0"/>
      <w:sz w:val="20"/>
      <w:szCs w:val="20"/>
    </w:rPr>
  </w:style>
  <w:style w:type="paragraph" w:customStyle="1" w:styleId="997">
    <w:name w:val="引文目录标题1"/>
    <w:basedOn w:val="1"/>
    <w:next w:val="1"/>
    <w:autoRedefine/>
    <w:qFormat/>
    <w:uiPriority w:val="0"/>
    <w:pPr>
      <w:widowControl/>
      <w:spacing w:before="240" w:after="120" w:line="288" w:lineRule="auto"/>
      <w:jc w:val="left"/>
    </w:pPr>
    <w:rPr>
      <w:rFonts w:ascii="Arial" w:hAnsi="Arial"/>
      <w:b/>
      <w:kern w:val="0"/>
      <w:sz w:val="24"/>
      <w:szCs w:val="20"/>
    </w:rPr>
  </w:style>
  <w:style w:type="paragraph" w:customStyle="1" w:styleId="998">
    <w:name w:val="xl236"/>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999">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kern w:val="0"/>
      <w:sz w:val="22"/>
      <w:szCs w:val="22"/>
    </w:rPr>
  </w:style>
  <w:style w:type="paragraph" w:customStyle="1" w:styleId="1000">
    <w:name w:val="样式9"/>
    <w:basedOn w:val="813"/>
    <w:autoRedefine/>
    <w:qFormat/>
    <w:uiPriority w:val="0"/>
    <w:pPr>
      <w:tabs>
        <w:tab w:val="left" w:pos="0"/>
      </w:tabs>
      <w:spacing w:after="0" w:line="288" w:lineRule="auto"/>
      <w:ind w:left="2291" w:hanging="703"/>
    </w:pPr>
    <w:rPr>
      <w:rFonts w:ascii="Arial" w:hAnsi="Arial"/>
      <w:sz w:val="21"/>
    </w:rPr>
  </w:style>
  <w:style w:type="paragraph" w:customStyle="1" w:styleId="1001">
    <w:name w:val="列出段落11"/>
    <w:basedOn w:val="1"/>
    <w:autoRedefine/>
    <w:qFormat/>
    <w:uiPriority w:val="0"/>
    <w:pPr>
      <w:ind w:firstLine="420" w:firstLineChars="200"/>
    </w:pPr>
  </w:style>
  <w:style w:type="paragraph" w:customStyle="1" w:styleId="1002">
    <w:name w:val="Char Char Char Char Char Char Char Char Char Char Char Char1 Char Char Char Char Char Char Char1"/>
    <w:basedOn w:val="1"/>
    <w:autoRedefine/>
    <w:qFormat/>
    <w:uiPriority w:val="0"/>
  </w:style>
  <w:style w:type="paragraph" w:customStyle="1" w:styleId="1003">
    <w:name w:val="xl215"/>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1004">
    <w:name w:val="Z_Topic Label"/>
    <w:basedOn w:val="1"/>
    <w:next w:val="1"/>
    <w:autoRedefine/>
    <w:qFormat/>
    <w:uiPriority w:val="0"/>
    <w:pPr>
      <w:keepNext/>
      <w:widowControl/>
      <w:shd w:val="clear" w:color="auto" w:fill="E6E6E6"/>
      <w:tabs>
        <w:tab w:val="left" w:pos="1248"/>
      </w:tabs>
      <w:spacing w:before="120" w:after="120" w:line="360" w:lineRule="atLeast"/>
      <w:ind w:left="1247"/>
    </w:pPr>
    <w:rPr>
      <w:rFonts w:ascii="Arial" w:hAnsi="Arial"/>
      <w:b/>
      <w:szCs w:val="20"/>
    </w:rPr>
  </w:style>
  <w:style w:type="paragraph" w:customStyle="1" w:styleId="1005">
    <w:name w:val="图形文字：四号"/>
    <w:basedOn w:val="1"/>
    <w:autoRedefine/>
    <w:qFormat/>
    <w:uiPriority w:val="0"/>
    <w:pPr>
      <w:adjustRightInd w:val="0"/>
      <w:snapToGrid w:val="0"/>
      <w:spacing w:line="240" w:lineRule="atLeast"/>
      <w:ind w:firstLine="200" w:firstLineChars="200"/>
      <w:jc w:val="center"/>
    </w:pPr>
    <w:rPr>
      <w:rFonts w:eastAsia="仿宋_GB2312"/>
      <w:color w:val="000000"/>
      <w:sz w:val="28"/>
      <w:szCs w:val="32"/>
    </w:rPr>
  </w:style>
  <w:style w:type="paragraph" w:customStyle="1" w:styleId="1006">
    <w:name w:val="xl23"/>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24"/>
    </w:rPr>
  </w:style>
  <w:style w:type="paragraph" w:customStyle="1" w:styleId="1007">
    <w:name w:val="font10"/>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008">
    <w:name w:val="正文文本缩进 21"/>
    <w:basedOn w:val="1"/>
    <w:autoRedefine/>
    <w:qFormat/>
    <w:uiPriority w:val="0"/>
    <w:pPr>
      <w:spacing w:after="120" w:line="480" w:lineRule="auto"/>
      <w:ind w:left="420" w:leftChars="200"/>
    </w:pPr>
    <w:rPr>
      <w:rFonts w:ascii="Calibri" w:hAnsi="Calibri"/>
      <w:szCs w:val="22"/>
    </w:rPr>
  </w:style>
  <w:style w:type="paragraph" w:customStyle="1" w:styleId="1009">
    <w:name w:val="xl211"/>
    <w:basedOn w:val="1"/>
    <w:autoRedefine/>
    <w:qFormat/>
    <w:uiPriority w:val="0"/>
    <w:pPr>
      <w:widowControl/>
      <w:spacing w:before="100" w:beforeAutospacing="1" w:after="100" w:afterAutospacing="1"/>
      <w:jc w:val="left"/>
      <w:textAlignment w:val="bottom"/>
    </w:pPr>
    <w:rPr>
      <w:rFonts w:ascii="微软雅黑" w:hAnsi="微软雅黑" w:eastAsia="微软雅黑" w:cs="宋体"/>
      <w:kern w:val="0"/>
      <w:sz w:val="24"/>
    </w:rPr>
  </w:style>
  <w:style w:type="paragraph" w:customStyle="1" w:styleId="1010">
    <w:name w:val="段落强调2"/>
    <w:basedOn w:val="70"/>
    <w:autoRedefine/>
    <w:qFormat/>
    <w:uiPriority w:val="0"/>
    <w:pPr>
      <w:tabs>
        <w:tab w:val="left" w:pos="918"/>
      </w:tabs>
      <w:spacing w:line="360" w:lineRule="auto"/>
      <w:ind w:left="918" w:leftChars="0" w:hanging="420"/>
    </w:pPr>
    <w:rPr>
      <w:rFonts w:eastAsia="黑体"/>
      <w:sz w:val="24"/>
    </w:rPr>
  </w:style>
  <w:style w:type="paragraph" w:customStyle="1" w:styleId="1011">
    <w:name w:val="Z_Appendix Headings"/>
    <w:next w:val="1"/>
    <w:autoRedefine/>
    <w:qFormat/>
    <w:uiPriority w:val="0"/>
    <w:pPr>
      <w:keepNext/>
      <w:pageBreakBefore/>
      <w:spacing w:before="720" w:after="600"/>
      <w:outlineLvl w:val="0"/>
    </w:pPr>
    <w:rPr>
      <w:rFonts w:ascii="Arial" w:hAnsi="Arial" w:eastAsia="宋体" w:cs="Times New Roman"/>
      <w:b/>
      <w:color w:val="005BAB"/>
      <w:spacing w:val="-20"/>
      <w:sz w:val="56"/>
      <w:lang w:val="en-US" w:eastAsia="zh-CN" w:bidi="ar-SA"/>
    </w:rPr>
  </w:style>
  <w:style w:type="paragraph" w:customStyle="1" w:styleId="1012">
    <w:name w:val="Char Char1 Char Char1 Char Char Char Char Char Char"/>
    <w:basedOn w:val="1"/>
    <w:autoRedefine/>
    <w:qFormat/>
    <w:uiPriority w:val="0"/>
    <w:pPr>
      <w:widowControl/>
      <w:spacing w:line="360" w:lineRule="auto"/>
      <w:ind w:firstLine="200" w:firstLineChars="200"/>
      <w:jc w:val="left"/>
    </w:pPr>
    <w:rPr>
      <w:rFonts w:ascii="Verdana" w:hAnsi="Verdana"/>
      <w:kern w:val="0"/>
      <w:sz w:val="20"/>
      <w:szCs w:val="20"/>
      <w:lang w:eastAsia="en-US"/>
    </w:rPr>
  </w:style>
  <w:style w:type="paragraph" w:customStyle="1" w:styleId="101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2"/>
      <w:szCs w:val="22"/>
    </w:rPr>
  </w:style>
  <w:style w:type="paragraph" w:customStyle="1" w:styleId="1014">
    <w:name w:val="Char5"/>
    <w:basedOn w:val="1"/>
    <w:autoRedefine/>
    <w:qFormat/>
    <w:uiPriority w:val="0"/>
    <w:rPr>
      <w:rFonts w:ascii="Tahoma" w:hAnsi="Tahoma"/>
      <w:sz w:val="24"/>
      <w:szCs w:val="20"/>
    </w:rPr>
  </w:style>
  <w:style w:type="paragraph" w:customStyle="1" w:styleId="1015">
    <w:name w:val="Char21"/>
    <w:basedOn w:val="1"/>
    <w:autoRedefine/>
    <w:qFormat/>
    <w:uiPriority w:val="0"/>
    <w:pPr>
      <w:spacing w:line="360" w:lineRule="auto"/>
      <w:ind w:firstLine="200" w:firstLineChars="200"/>
    </w:pPr>
    <w:rPr>
      <w:rFonts w:ascii="宋体" w:hAnsi="宋体" w:cs="宋体"/>
      <w:sz w:val="24"/>
    </w:rPr>
  </w:style>
  <w:style w:type="paragraph" w:customStyle="1" w:styleId="1016">
    <w:name w:val="xl279"/>
    <w:basedOn w:val="1"/>
    <w:autoRedefine/>
    <w:qFormat/>
    <w:uiPriority w:val="0"/>
    <w:pPr>
      <w:widowControl/>
      <w:spacing w:before="100" w:beforeAutospacing="1" w:after="100" w:afterAutospacing="1"/>
      <w:jc w:val="right"/>
      <w:textAlignment w:val="bottom"/>
    </w:pPr>
    <w:rPr>
      <w:rFonts w:ascii="微软雅黑" w:hAnsi="微软雅黑" w:eastAsia="微软雅黑" w:cs="宋体"/>
      <w:b/>
      <w:bCs/>
      <w:kern w:val="0"/>
      <w:sz w:val="20"/>
      <w:szCs w:val="20"/>
    </w:rPr>
  </w:style>
  <w:style w:type="paragraph" w:customStyle="1" w:styleId="1017">
    <w:name w:val="出版表格"/>
    <w:basedOn w:val="491"/>
    <w:autoRedefine/>
    <w:qFormat/>
    <w:uiPriority w:val="0"/>
    <w:pPr>
      <w:spacing w:line="400" w:lineRule="exact"/>
      <w:ind w:firstLine="0" w:firstLineChars="0"/>
      <w:jc w:val="center"/>
    </w:pPr>
    <w:rPr>
      <w:sz w:val="24"/>
    </w:rPr>
  </w:style>
  <w:style w:type="paragraph" w:customStyle="1" w:styleId="1018">
    <w:name w:val="Char Char31"/>
    <w:basedOn w:val="27"/>
    <w:autoRedefine/>
    <w:qFormat/>
    <w:uiPriority w:val="0"/>
    <w:pPr>
      <w:spacing w:line="360" w:lineRule="auto"/>
      <w:ind w:firstLine="200" w:firstLineChars="200"/>
    </w:pPr>
    <w:rPr>
      <w:rFonts w:hAnsi="Calibri"/>
    </w:rPr>
  </w:style>
  <w:style w:type="paragraph" w:customStyle="1" w:styleId="1019">
    <w:name w:val="Char Char Char1 Char Char Char1 Char Char Char Char Char Char1 Char Char Char1 Char"/>
    <w:basedOn w:val="1"/>
    <w:autoRedefine/>
    <w:semiHidden/>
    <w:qFormat/>
    <w:uiPriority w:val="0"/>
    <w:pPr>
      <w:spacing w:line="360" w:lineRule="auto"/>
      <w:ind w:firstLine="200" w:firstLineChars="200"/>
    </w:pPr>
    <w:rPr>
      <w:sz w:val="24"/>
    </w:rPr>
  </w:style>
  <w:style w:type="paragraph" w:customStyle="1" w:styleId="1020">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21">
    <w:name w:val="xl2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022">
    <w:name w:val="页脚1"/>
    <w:basedOn w:val="1"/>
    <w:autoRedefine/>
    <w:qFormat/>
    <w:uiPriority w:val="0"/>
    <w:pPr>
      <w:adjustRightInd w:val="0"/>
      <w:snapToGrid w:val="0"/>
      <w:spacing w:before="120" w:afterLines="100" w:line="0" w:lineRule="atLeast"/>
    </w:pPr>
    <w:rPr>
      <w:sz w:val="18"/>
      <w:szCs w:val="20"/>
    </w:rPr>
  </w:style>
  <w:style w:type="paragraph" w:customStyle="1" w:styleId="1023">
    <w:name w:val="单位名称"/>
    <w:basedOn w:val="1"/>
    <w:autoRedefine/>
    <w:qFormat/>
    <w:uiPriority w:val="0"/>
    <w:pPr>
      <w:snapToGrid w:val="0"/>
      <w:spacing w:line="640" w:lineRule="exact"/>
      <w:ind w:firstLine="200" w:firstLineChars="200"/>
      <w:jc w:val="center"/>
    </w:pPr>
    <w:rPr>
      <w:rFonts w:ascii="仿宋_GB2312" w:eastAsia="仿宋_GB2312"/>
      <w:b/>
      <w:sz w:val="48"/>
      <w:szCs w:val="48"/>
    </w:rPr>
  </w:style>
  <w:style w:type="paragraph" w:customStyle="1" w:styleId="1024">
    <w:name w:val="Suggestion Form Heading"/>
    <w:next w:val="1"/>
    <w:autoRedefine/>
    <w:qFormat/>
    <w:uiPriority w:val="0"/>
    <w:rPr>
      <w:rFonts w:ascii="Arial" w:hAnsi="Arial" w:eastAsia="宋体" w:cs="Times New Roman"/>
      <w:sz w:val="40"/>
      <w:lang w:val="en-US" w:eastAsia="en-US" w:bidi="ar-SA"/>
    </w:rPr>
  </w:style>
  <w:style w:type="paragraph" w:customStyle="1" w:styleId="1025">
    <w:name w:val="表格正文-指导"/>
    <w:autoRedefine/>
    <w:qFormat/>
    <w:uiPriority w:val="0"/>
    <w:pPr>
      <w:spacing w:before="60" w:after="60"/>
    </w:pPr>
    <w:rPr>
      <w:rFonts w:ascii="Times New Roman" w:hAnsi="Times New Roman" w:eastAsia="宋体" w:cs="Arial"/>
      <w:color w:val="0000FF"/>
      <w:kern w:val="2"/>
      <w:sz w:val="18"/>
      <w:szCs w:val="18"/>
      <w:lang w:val="en-US" w:eastAsia="zh-CN" w:bidi="ar-SA"/>
    </w:rPr>
  </w:style>
  <w:style w:type="paragraph" w:customStyle="1" w:styleId="1026">
    <w:name w:val="Char2"/>
    <w:basedOn w:val="1"/>
    <w:autoRedefine/>
    <w:qFormat/>
    <w:uiPriority w:val="0"/>
    <w:pPr>
      <w:spacing w:line="360" w:lineRule="auto"/>
      <w:ind w:firstLine="200" w:firstLineChars="200"/>
    </w:pPr>
    <w:rPr>
      <w:rFonts w:ascii="宋体" w:hAnsi="宋体" w:cs="宋体"/>
      <w:sz w:val="24"/>
    </w:rPr>
  </w:style>
  <w:style w:type="paragraph" w:customStyle="1" w:styleId="1027">
    <w:name w:val="xl2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028">
    <w:name w:val="xl23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20"/>
      <w:szCs w:val="20"/>
    </w:rPr>
  </w:style>
  <w:style w:type="paragraph" w:customStyle="1" w:styleId="1029">
    <w:name w:val="样式 样式3 + 左侧:  0 厘米 首行缩进:  0 厘米1"/>
    <w:basedOn w:val="783"/>
    <w:autoRedefine/>
    <w:qFormat/>
    <w:uiPriority w:val="0"/>
    <w:pPr>
      <w:ind w:left="0" w:firstLine="0"/>
      <w:jc w:val="left"/>
    </w:pPr>
    <w:rPr>
      <w:rFonts w:cs="宋体"/>
    </w:rPr>
  </w:style>
  <w:style w:type="paragraph" w:customStyle="1" w:styleId="1030">
    <w:name w:val="Char13"/>
    <w:basedOn w:val="27"/>
    <w:autoRedefine/>
    <w:qFormat/>
    <w:uiPriority w:val="0"/>
    <w:pPr>
      <w:spacing w:line="360" w:lineRule="auto"/>
      <w:ind w:firstLine="200" w:firstLineChars="200"/>
    </w:pPr>
    <w:rPr>
      <w:rFonts w:hAnsi="Calibri"/>
    </w:rPr>
  </w:style>
  <w:style w:type="paragraph" w:customStyle="1" w:styleId="1031">
    <w:name w:val="图注1"/>
    <w:autoRedefine/>
    <w:qFormat/>
    <w:uiPriority w:val="0"/>
    <w:pPr>
      <w:keepNext/>
      <w:spacing w:after="480" w:line="300" w:lineRule="atLeast"/>
      <w:ind w:left="1247"/>
    </w:pPr>
    <w:rPr>
      <w:rFonts w:ascii="Arial" w:hAnsi="Arial" w:eastAsia="宋体" w:cs="Times New Roman"/>
      <w:kern w:val="2"/>
      <w:sz w:val="15"/>
      <w:szCs w:val="15"/>
      <w:lang w:val="en-US" w:eastAsia="zh-CN" w:bidi="ar-SA"/>
    </w:rPr>
  </w:style>
  <w:style w:type="paragraph" w:customStyle="1" w:styleId="1032">
    <w:name w:val="xl2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33">
    <w:name w:val="xl26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4">
    <w:name w:val="xl2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kern w:val="0"/>
      <w:sz w:val="36"/>
      <w:szCs w:val="36"/>
    </w:rPr>
  </w:style>
  <w:style w:type="paragraph" w:customStyle="1" w:styleId="1035">
    <w:name w:val="a01"/>
    <w:basedOn w:val="1"/>
    <w:autoRedefine/>
    <w:qFormat/>
    <w:uiPriority w:val="0"/>
    <w:pPr>
      <w:widowControl/>
      <w:spacing w:before="100" w:beforeAutospacing="1" w:after="100" w:afterAutospacing="1" w:line="345" w:lineRule="atLeast"/>
      <w:ind w:firstLine="200" w:firstLineChars="200"/>
      <w:jc w:val="left"/>
    </w:pPr>
    <w:rPr>
      <w:rFonts w:ascii="宋体" w:hAnsi="宋体" w:cs="宋体"/>
      <w:color w:val="000000"/>
      <w:kern w:val="0"/>
      <w:sz w:val="23"/>
      <w:szCs w:val="23"/>
    </w:rPr>
  </w:style>
  <w:style w:type="paragraph" w:customStyle="1" w:styleId="1036">
    <w:name w:val="目录 11"/>
    <w:basedOn w:val="1"/>
    <w:next w:val="74"/>
    <w:autoRedefine/>
    <w:semiHidden/>
    <w:qFormat/>
    <w:uiPriority w:val="0"/>
    <w:pPr>
      <w:keepNext/>
      <w:widowControl/>
      <w:tabs>
        <w:tab w:val="right" w:leader="dot" w:pos="9720"/>
      </w:tabs>
      <w:spacing w:before="120" w:after="40"/>
      <w:ind w:left="1170" w:right="900" w:hanging="450"/>
      <w:jc w:val="left"/>
    </w:pPr>
    <w:rPr>
      <w:rFonts w:ascii="Arial" w:hAnsi="Arial"/>
      <w:b/>
      <w:bCs/>
      <w:kern w:val="0"/>
      <w:sz w:val="22"/>
      <w:szCs w:val="22"/>
      <w:lang w:eastAsia="en-US"/>
    </w:rPr>
  </w:style>
  <w:style w:type="paragraph" w:customStyle="1" w:styleId="1037">
    <w:name w:val="正文首行缩进2"/>
    <w:basedOn w:val="1"/>
    <w:autoRedefine/>
    <w:qFormat/>
    <w:uiPriority w:val="0"/>
    <w:pPr>
      <w:spacing w:line="360" w:lineRule="auto"/>
      <w:ind w:firstLine="480" w:firstLineChars="200"/>
    </w:pPr>
    <w:rPr>
      <w:sz w:val="24"/>
    </w:rPr>
  </w:style>
  <w:style w:type="paragraph" w:customStyle="1" w:styleId="1038">
    <w:name w:val="reader-word-layer reader-word-s2-2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39">
    <w:name w:val="样式 Body1! + 首行缩进:  2 字符"/>
    <w:basedOn w:val="1"/>
    <w:autoRedefine/>
    <w:qFormat/>
    <w:uiPriority w:val="0"/>
    <w:pPr>
      <w:widowControl/>
      <w:tabs>
        <w:tab w:val="left" w:pos="825"/>
      </w:tabs>
      <w:spacing w:before="120" w:line="288" w:lineRule="auto"/>
      <w:ind w:firstLine="420" w:firstLineChars="200"/>
      <w:jc w:val="center"/>
    </w:pPr>
    <w:rPr>
      <w:rFonts w:ascii="Arial" w:hAnsi="Arial" w:cs="宋体"/>
      <w:kern w:val="0"/>
      <w:szCs w:val="20"/>
      <w:lang w:eastAsia="en-US"/>
    </w:rPr>
  </w:style>
  <w:style w:type="paragraph" w:customStyle="1" w:styleId="1040">
    <w:name w:val="Step"/>
    <w:basedOn w:val="1"/>
    <w:autoRedefine/>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1041">
    <w:name w:val="标准标题1"/>
    <w:basedOn w:val="4"/>
    <w:next w:val="1"/>
    <w:autoRedefine/>
    <w:qFormat/>
    <w:uiPriority w:val="0"/>
    <w:pPr>
      <w:numPr>
        <w:numId w:val="0"/>
      </w:numPr>
      <w:spacing w:before="340" w:after="330" w:line="578" w:lineRule="auto"/>
    </w:pPr>
    <w:rPr>
      <w:rFonts w:ascii="Calibri" w:hAnsi="Calibri"/>
      <w:sz w:val="44"/>
    </w:rPr>
  </w:style>
  <w:style w:type="paragraph" w:customStyle="1" w:styleId="1042">
    <w:name w:val="前言"/>
    <w:basedOn w:val="1"/>
    <w:autoRedefine/>
    <w:qFormat/>
    <w:uiPriority w:val="0"/>
    <w:pPr>
      <w:widowControl/>
      <w:tabs>
        <w:tab w:val="left" w:leader="dot" w:pos="1701"/>
        <w:tab w:val="left" w:pos="9072"/>
      </w:tabs>
      <w:adjustRightInd w:val="0"/>
      <w:snapToGrid w:val="0"/>
      <w:spacing w:before="360" w:after="360" w:line="240" w:lineRule="atLeast"/>
      <w:jc w:val="center"/>
    </w:pPr>
    <w:rPr>
      <w:rFonts w:eastAsia="黑体"/>
      <w:b/>
      <w:kern w:val="36"/>
      <w:sz w:val="44"/>
      <w:szCs w:val="20"/>
    </w:rPr>
  </w:style>
  <w:style w:type="paragraph" w:customStyle="1" w:styleId="1043">
    <w:name w:val="(a)"/>
    <w:basedOn w:val="1"/>
    <w:autoRedefine/>
    <w:qFormat/>
    <w:uiPriority w:val="0"/>
    <w:pPr>
      <w:widowControl/>
      <w:tabs>
        <w:tab w:val="left" w:pos="1418"/>
      </w:tabs>
      <w:spacing w:line="360" w:lineRule="exact"/>
      <w:ind w:left="1418" w:hanging="511"/>
    </w:pPr>
    <w:rPr>
      <w:sz w:val="24"/>
    </w:rPr>
  </w:style>
  <w:style w:type="paragraph" w:customStyle="1" w:styleId="1044">
    <w:name w:val="Body1"/>
    <w:basedOn w:val="179"/>
    <w:autoRedefine/>
    <w:qFormat/>
    <w:uiPriority w:val="0"/>
    <w:pPr>
      <w:tabs>
        <w:tab w:val="left" w:pos="825"/>
        <w:tab w:val="clear" w:pos="1980"/>
      </w:tabs>
      <w:spacing w:before="120" w:after="0" w:line="288" w:lineRule="auto"/>
      <w:ind w:left="1712"/>
    </w:pPr>
    <w:rPr>
      <w:rFonts w:ascii="Arial" w:hAnsi="Arial"/>
      <w:szCs w:val="22"/>
    </w:rPr>
  </w:style>
  <w:style w:type="paragraph" w:customStyle="1" w:styleId="1045">
    <w:name w:val="reader-word-layer reader-word-s2-2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46">
    <w:name w:val="标准标题2"/>
    <w:basedOn w:val="5"/>
    <w:next w:val="1"/>
    <w:autoRedefine/>
    <w:qFormat/>
    <w:uiPriority w:val="0"/>
    <w:pPr>
      <w:spacing w:line="416" w:lineRule="auto"/>
      <w:jc w:val="both"/>
    </w:pPr>
    <w:rPr>
      <w:rFonts w:ascii="Cambria" w:hAnsi="Cambria"/>
      <w:sz w:val="32"/>
    </w:rPr>
  </w:style>
  <w:style w:type="paragraph" w:customStyle="1" w:styleId="1047">
    <w:name w:val="xl2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48">
    <w:name w:val="xl2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kern w:val="0"/>
      <w:sz w:val="36"/>
      <w:szCs w:val="36"/>
    </w:rPr>
  </w:style>
  <w:style w:type="paragraph" w:customStyle="1" w:styleId="1049">
    <w:name w:val="Z_Horizonal Line"/>
    <w:next w:val="677"/>
    <w:autoRedefine/>
    <w:qFormat/>
    <w:uiPriority w:val="0"/>
    <w:pPr>
      <w:pBdr>
        <w:top w:val="single" w:color="005BAB" w:sz="8" w:space="1"/>
      </w:pBdr>
      <w:spacing w:before="360" w:after="360"/>
      <w:ind w:left="-2160"/>
    </w:pPr>
    <w:rPr>
      <w:rFonts w:ascii="Verdana" w:hAnsi="Verdana" w:eastAsia="宋体" w:cs="Times New Roman"/>
      <w:lang w:val="en-US" w:eastAsia="zh-CN" w:bidi="ar-SA"/>
    </w:rPr>
  </w:style>
  <w:style w:type="paragraph" w:customStyle="1" w:styleId="1050">
    <w:name w:val="图片"/>
    <w:next w:val="23"/>
    <w:autoRedefine/>
    <w:qFormat/>
    <w:uiPriority w:val="0"/>
    <w:pPr>
      <w:jc w:val="center"/>
    </w:pPr>
    <w:rPr>
      <w:rFonts w:ascii="Arial" w:hAnsi="Arial" w:eastAsia="黑体" w:cs="Arial"/>
      <w:kern w:val="2"/>
      <w:lang w:val="en-US" w:eastAsia="zh-CN" w:bidi="ar-SA"/>
    </w:rPr>
  </w:style>
  <w:style w:type="paragraph" w:customStyle="1" w:styleId="1051">
    <w:name w:val="样式 样式 首行缩进:  2 字符 + 首行缩进:  2 字符 Char"/>
    <w:basedOn w:val="1"/>
    <w:autoRedefine/>
    <w:qFormat/>
    <w:uiPriority w:val="0"/>
    <w:pPr>
      <w:spacing w:line="360" w:lineRule="auto"/>
      <w:ind w:firstLine="480" w:firstLineChars="200"/>
    </w:pPr>
    <w:rPr>
      <w:sz w:val="24"/>
      <w:szCs w:val="20"/>
    </w:rPr>
  </w:style>
  <w:style w:type="paragraph" w:customStyle="1" w:styleId="1052">
    <w:name w:val="标题 1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053">
    <w:name w:val="xl2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1054">
    <w:name w:val="Body2"/>
    <w:basedOn w:val="179"/>
    <w:autoRedefine/>
    <w:qFormat/>
    <w:uiPriority w:val="0"/>
    <w:pPr>
      <w:tabs>
        <w:tab w:val="clear" w:pos="1980"/>
      </w:tabs>
      <w:spacing w:before="120" w:after="0" w:line="288" w:lineRule="auto"/>
      <w:ind w:left="2313"/>
      <w:jc w:val="both"/>
    </w:pPr>
    <w:rPr>
      <w:rFonts w:ascii="Arial" w:hAnsi="Arial"/>
      <w:szCs w:val="22"/>
    </w:rPr>
  </w:style>
  <w:style w:type="paragraph" w:customStyle="1" w:styleId="1055">
    <w:name w:val="TableTemp"/>
    <w:basedOn w:val="1"/>
    <w:autoRedefine/>
    <w:qFormat/>
    <w:uiPriority w:val="0"/>
    <w:pPr>
      <w:widowControl/>
      <w:spacing w:before="60" w:after="60"/>
      <w:jc w:val="left"/>
    </w:pPr>
    <w:rPr>
      <w:rFonts w:ascii="Tahoma" w:hAnsi="Tahoma" w:eastAsia="楷体_GB2312"/>
      <w:color w:val="282828"/>
      <w:kern w:val="0"/>
      <w:sz w:val="18"/>
      <w:szCs w:val="20"/>
      <w:lang w:eastAsia="en-US"/>
    </w:rPr>
  </w:style>
  <w:style w:type="paragraph" w:customStyle="1" w:styleId="1056">
    <w:name w:val="样式 样式 样式 标题 2 + 段前: 1 行 段后: 1 行 + 段前: 1 行 段后: 0.5 行 + 段前: 1 行 段..."/>
    <w:basedOn w:val="1"/>
    <w:autoRedefine/>
    <w:qFormat/>
    <w:uiPriority w:val="0"/>
    <w:pPr>
      <w:keepNext/>
      <w:keepLines/>
      <w:widowControl/>
      <w:spacing w:beforeLines="100" w:afterLines="50"/>
      <w:ind w:left="567" w:hanging="567"/>
      <w:jc w:val="left"/>
      <w:outlineLvl w:val="1"/>
    </w:pPr>
    <w:rPr>
      <w:rFonts w:ascii="Arial" w:hAnsi="Arial" w:eastAsia="黑体" w:cs="宋体"/>
      <w:b/>
      <w:bCs/>
      <w:sz w:val="32"/>
      <w:szCs w:val="20"/>
    </w:rPr>
  </w:style>
  <w:style w:type="paragraph" w:customStyle="1" w:styleId="1057">
    <w:name w:val="样式 样式 标题 3Heading 3 - oldH3h3l3CT3rd levelLevel 3 HeadBold ... +..."/>
    <w:basedOn w:val="1"/>
    <w:autoRedefine/>
    <w:qFormat/>
    <w:uiPriority w:val="0"/>
    <w:pPr>
      <w:keepNext/>
      <w:keepLines/>
      <w:widowControl/>
      <w:tabs>
        <w:tab w:val="left" w:pos="747"/>
      </w:tabs>
      <w:spacing w:beforeLines="50" w:afterLines="50" w:line="300" w:lineRule="auto"/>
      <w:ind w:left="180"/>
      <w:jc w:val="left"/>
      <w:outlineLvl w:val="2"/>
    </w:pPr>
    <w:rPr>
      <w:rFonts w:eastAsia="黑体" w:cs="宋体"/>
      <w:b/>
      <w:bCs/>
      <w:sz w:val="30"/>
      <w:szCs w:val="20"/>
    </w:rPr>
  </w:style>
  <w:style w:type="paragraph" w:customStyle="1" w:styleId="1058">
    <w:name w:val="xl237"/>
    <w:basedOn w:val="1"/>
    <w:autoRedefine/>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1059">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20"/>
      <w:szCs w:val="20"/>
    </w:rPr>
  </w:style>
  <w:style w:type="paragraph" w:customStyle="1" w:styleId="1060">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061">
    <w:name w:val="xl2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62">
    <w:name w:val="xl2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063">
    <w:name w:val="xl2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64">
    <w:name w:val="xl2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065">
    <w:name w:val="xl2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66">
    <w:name w:val="xl2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67">
    <w:name w:val="xl2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8">
    <w:name w:val="xl232"/>
    <w:basedOn w:val="1"/>
    <w:autoRedefine/>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1069">
    <w:name w:val="xl2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70">
    <w:name w:val="xl2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071">
    <w:name w:val="xl2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72">
    <w:name w:val="xl2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73">
    <w:name w:val="Z_Header_odd"/>
    <w:autoRedefine/>
    <w:qFormat/>
    <w:uiPriority w:val="0"/>
    <w:pPr>
      <w:ind w:left="-1800"/>
      <w:jc w:val="right"/>
    </w:pPr>
    <w:rPr>
      <w:rFonts w:ascii="Verdana" w:hAnsi="Verdana" w:eastAsia="宋体" w:cs="Times New Roman"/>
      <w:sz w:val="16"/>
      <w:lang w:val="en-US" w:eastAsia="en-US" w:bidi="ar-SA"/>
    </w:rPr>
  </w:style>
  <w:style w:type="paragraph" w:customStyle="1" w:styleId="1074">
    <w:name w:val="Z_Hidden Body"/>
    <w:basedOn w:val="677"/>
    <w:autoRedefine/>
    <w:qFormat/>
    <w:uiPriority w:val="0"/>
    <w:rPr>
      <w:vanish/>
      <w:color w:val="808080"/>
    </w:rPr>
  </w:style>
  <w:style w:type="paragraph" w:customStyle="1" w:styleId="1075">
    <w:name w:val="Z_Table Headings' &amp; Fields' Text"/>
    <w:basedOn w:val="715"/>
    <w:autoRedefine/>
    <w:qFormat/>
    <w:uiPriority w:val="0"/>
    <w:pPr>
      <w:jc w:val="center"/>
    </w:pPr>
    <w:rPr>
      <w:b/>
    </w:rPr>
  </w:style>
  <w:style w:type="paragraph" w:customStyle="1" w:styleId="1076">
    <w:name w:val="Z_Task Body Components"/>
    <w:autoRedefine/>
    <w:qFormat/>
    <w:uiPriority w:val="0"/>
    <w:pPr>
      <w:framePr w:w="1728" w:hSpace="288" w:vSpace="187" w:wrap="around" w:vAnchor="text" w:hAnchor="page" w:y="1"/>
      <w:jc w:val="right"/>
    </w:pPr>
    <w:rPr>
      <w:rFonts w:ascii="Verdana" w:hAnsi="Verdana" w:eastAsia="宋体" w:cs="Times New Roman"/>
      <w:b/>
      <w:lang w:val="en-US" w:eastAsia="en-US" w:bidi="ar-SA"/>
    </w:rPr>
  </w:style>
  <w:style w:type="paragraph" w:customStyle="1" w:styleId="1077">
    <w:name w:val="Z_Task Body Components + 2pt B.P"/>
    <w:basedOn w:val="1076"/>
    <w:autoRedefine/>
    <w:qFormat/>
    <w:uiPriority w:val="0"/>
    <w:pPr>
      <w:framePr w:wrap="around"/>
      <w:spacing w:before="40"/>
    </w:pPr>
  </w:style>
  <w:style w:type="paragraph" w:customStyle="1" w:styleId="1078">
    <w:name w:val="Z_TOC heading"/>
    <w:basedOn w:val="1011"/>
    <w:next w:val="1049"/>
    <w:autoRedefine/>
    <w:qFormat/>
    <w:uiPriority w:val="0"/>
    <w:pPr>
      <w:outlineLvl w:val="9"/>
    </w:pPr>
  </w:style>
  <w:style w:type="paragraph" w:customStyle="1" w:styleId="1079">
    <w:name w:val="样式 样式 TOC 0 + 自动设置 + 非加粗"/>
    <w:basedOn w:val="179"/>
    <w:autoRedefine/>
    <w:qFormat/>
    <w:uiPriority w:val="0"/>
    <w:pPr>
      <w:tabs>
        <w:tab w:val="left" w:pos="1247"/>
        <w:tab w:val="clear" w:pos="1980"/>
      </w:tabs>
      <w:suppressAutoHyphens/>
      <w:spacing w:before="600" w:after="480" w:line="288" w:lineRule="auto"/>
      <w:ind w:firstLine="313" w:firstLineChars="149"/>
      <w:jc w:val="both"/>
    </w:pPr>
    <w:rPr>
      <w:rFonts w:ascii="Arial" w:hAnsi="Arial"/>
      <w:bCs/>
      <w:sz w:val="36"/>
      <w:lang w:eastAsia="en-US"/>
    </w:rPr>
  </w:style>
  <w:style w:type="paragraph" w:customStyle="1" w:styleId="1080">
    <w:name w:val="Heading2 No Number"/>
    <w:basedOn w:val="5"/>
    <w:next w:val="1"/>
    <w:autoRedefine/>
    <w:qFormat/>
    <w:uiPriority w:val="0"/>
    <w:pPr>
      <w:tabs>
        <w:tab w:val="left" w:pos="576"/>
      </w:tabs>
      <w:spacing w:line="416" w:lineRule="auto"/>
      <w:ind w:left="576" w:hanging="576"/>
      <w:jc w:val="both"/>
    </w:pPr>
    <w:rPr>
      <w:rFonts w:ascii="Cambria" w:hAnsi="Cambria"/>
      <w:sz w:val="32"/>
    </w:rPr>
  </w:style>
  <w:style w:type="paragraph" w:customStyle="1" w:styleId="1081">
    <w:name w:val="Item List in Table"/>
    <w:basedOn w:val="1"/>
    <w:autoRedefine/>
    <w:qFormat/>
    <w:uiPriority w:val="0"/>
    <w:pPr>
      <w:topLinePunct/>
      <w:adjustRightInd w:val="0"/>
      <w:snapToGrid w:val="0"/>
      <w:spacing w:before="80" w:after="80" w:line="240" w:lineRule="atLeast"/>
      <w:jc w:val="left"/>
    </w:pPr>
    <w:rPr>
      <w:rFonts w:ascii="Arial" w:hAnsi="Arial" w:cs="Arial"/>
      <w:kern w:val="0"/>
      <w:szCs w:val="21"/>
    </w:rPr>
  </w:style>
  <w:style w:type="paragraph" w:customStyle="1" w:styleId="1082">
    <w:name w:val="Item Step"/>
    <w:autoRedefine/>
    <w:qFormat/>
    <w:uiPriority w:val="0"/>
    <w:pPr>
      <w:tabs>
        <w:tab w:val="left" w:pos="2126"/>
      </w:tabs>
      <w:adjustRightInd w:val="0"/>
      <w:snapToGrid w:val="0"/>
      <w:spacing w:before="80" w:after="80" w:line="240" w:lineRule="atLeast"/>
      <w:ind w:left="2126" w:hanging="425"/>
      <w:jc w:val="both"/>
      <w:outlineLvl w:val="6"/>
    </w:pPr>
    <w:rPr>
      <w:rFonts w:ascii="Arial" w:hAnsi="Arial" w:eastAsia="宋体" w:cs="Arial"/>
      <w:sz w:val="21"/>
      <w:szCs w:val="21"/>
      <w:lang w:val="en-US" w:eastAsia="zh-CN" w:bidi="ar-SA"/>
    </w:rPr>
  </w:style>
  <w:style w:type="paragraph" w:customStyle="1" w:styleId="1083">
    <w:name w:val="附录二级条标题"/>
    <w:basedOn w:val="905"/>
    <w:next w:val="1"/>
    <w:autoRedefine/>
    <w:qFormat/>
    <w:uiPriority w:val="0"/>
    <w:pPr>
      <w:tabs>
        <w:tab w:val="left" w:pos="1680"/>
      </w:tabs>
      <w:ind w:left="1680"/>
      <w:outlineLvl w:val="3"/>
    </w:pPr>
  </w:style>
  <w:style w:type="paragraph" w:customStyle="1" w:styleId="1084">
    <w:name w:val="Char Char3 Char Char Char Char"/>
    <w:basedOn w:val="27"/>
    <w:autoRedefine/>
    <w:qFormat/>
    <w:uiPriority w:val="0"/>
    <w:pPr>
      <w:spacing w:line="360" w:lineRule="auto"/>
      <w:ind w:firstLine="200" w:firstLineChars="200"/>
    </w:pPr>
    <w:rPr>
      <w:rFonts w:hAnsi="Calibri"/>
    </w:rPr>
  </w:style>
  <w:style w:type="paragraph" w:customStyle="1" w:styleId="1085">
    <w:name w:val="样式 正文首行缩进 + 左侧:  0.63 厘米 首行缩进:  0 厘米"/>
    <w:basedOn w:val="86"/>
    <w:autoRedefine/>
    <w:qFormat/>
    <w:uiPriority w:val="0"/>
    <w:pPr>
      <w:spacing w:line="360" w:lineRule="auto"/>
    </w:pPr>
  </w:style>
  <w:style w:type="paragraph" w:customStyle="1" w:styleId="1086">
    <w:name w:val="Table discription"/>
    <w:basedOn w:val="1"/>
    <w:autoRedefine/>
    <w:qFormat/>
    <w:uiPriority w:val="0"/>
    <w:pPr>
      <w:keepNext/>
      <w:keepLines/>
      <w:widowControl/>
      <w:autoSpaceDE w:val="0"/>
      <w:autoSpaceDN w:val="0"/>
      <w:adjustRightInd w:val="0"/>
      <w:snapToGrid w:val="0"/>
      <w:spacing w:before="160" w:after="80" w:line="360" w:lineRule="auto"/>
      <w:jc w:val="center"/>
    </w:pPr>
    <w:rPr>
      <w:rFonts w:ascii="Arial" w:hAnsi="Arial" w:eastAsia="黑体" w:cs="Arial"/>
      <w:kern w:val="0"/>
      <w:sz w:val="18"/>
      <w:szCs w:val="20"/>
    </w:rPr>
  </w:style>
  <w:style w:type="paragraph" w:customStyle="1" w:styleId="1087">
    <w:name w:val="附录五级条标题"/>
    <w:basedOn w:val="1088"/>
    <w:next w:val="1"/>
    <w:autoRedefine/>
    <w:qFormat/>
    <w:uiPriority w:val="0"/>
    <w:pPr>
      <w:tabs>
        <w:tab w:val="left" w:pos="1260"/>
        <w:tab w:val="left" w:pos="1680"/>
        <w:tab w:val="left" w:pos="2100"/>
        <w:tab w:val="left" w:pos="2520"/>
        <w:tab w:val="left" w:pos="2940"/>
      </w:tabs>
      <w:ind w:left="2940"/>
      <w:outlineLvl w:val="6"/>
    </w:pPr>
  </w:style>
  <w:style w:type="paragraph" w:customStyle="1" w:styleId="1088">
    <w:name w:val="附录四级条标题"/>
    <w:basedOn w:val="1089"/>
    <w:next w:val="1"/>
    <w:autoRedefine/>
    <w:qFormat/>
    <w:uiPriority w:val="0"/>
    <w:pPr>
      <w:tabs>
        <w:tab w:val="left" w:pos="1260"/>
        <w:tab w:val="left" w:pos="1680"/>
        <w:tab w:val="left" w:pos="2100"/>
        <w:tab w:val="left" w:pos="2520"/>
      </w:tabs>
      <w:ind w:left="2520"/>
      <w:outlineLvl w:val="5"/>
    </w:pPr>
  </w:style>
  <w:style w:type="paragraph" w:customStyle="1" w:styleId="1089">
    <w:name w:val="附录三级条标题"/>
    <w:basedOn w:val="1083"/>
    <w:next w:val="1"/>
    <w:autoRedefine/>
    <w:qFormat/>
    <w:uiPriority w:val="0"/>
    <w:pPr>
      <w:tabs>
        <w:tab w:val="left" w:pos="2100"/>
      </w:tabs>
      <w:ind w:left="2100"/>
      <w:outlineLvl w:val="4"/>
    </w:pPr>
  </w:style>
  <w:style w:type="paragraph" w:customStyle="1" w:styleId="1090">
    <w:name w:val="方案正文 Char"/>
    <w:basedOn w:val="1"/>
    <w:autoRedefine/>
    <w:semiHidden/>
    <w:qFormat/>
    <w:uiPriority w:val="0"/>
    <w:pPr>
      <w:spacing w:line="360" w:lineRule="auto"/>
      <w:ind w:firstLine="540" w:firstLineChars="225"/>
      <w:jc w:val="left"/>
    </w:pPr>
    <w:rPr>
      <w:rFonts w:ascii="Arial" w:hAnsi="Arial" w:cs="Arial"/>
      <w:color w:val="000000"/>
      <w:kern w:val="0"/>
      <w:sz w:val="24"/>
    </w:rPr>
  </w:style>
  <w:style w:type="paragraph" w:customStyle="1" w:styleId="1091">
    <w:name w:val="样式 Bullet + 段后: 72 磅"/>
    <w:basedOn w:val="311"/>
    <w:autoRedefine/>
    <w:qFormat/>
    <w:uiPriority w:val="0"/>
    <w:pPr>
      <w:spacing w:before="120" w:after="0" w:line="288" w:lineRule="auto"/>
      <w:ind w:left="1713" w:hanging="454"/>
    </w:pPr>
    <w:rPr>
      <w:rFonts w:ascii="Arial" w:hAnsi="Arial" w:cs="宋体"/>
      <w:szCs w:val="20"/>
    </w:rPr>
  </w:style>
  <w:style w:type="paragraph" w:customStyle="1" w:styleId="1092">
    <w:name w:val="xl4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1093">
    <w:name w:val="样式 封面标题（新） + 悬挂缩进: 1.18 字符 左  -4 字符 首行缩进:  -1.18 字符"/>
    <w:basedOn w:val="880"/>
    <w:autoRedefine/>
    <w:qFormat/>
    <w:uiPriority w:val="0"/>
    <w:pPr>
      <w:jc w:val="left"/>
    </w:pPr>
    <w:rPr>
      <w:rFonts w:cs="宋体"/>
      <w:bCs/>
      <w:szCs w:val="20"/>
    </w:rPr>
  </w:style>
  <w:style w:type="paragraph" w:customStyle="1" w:styleId="1094">
    <w:name w:val="段"/>
    <w:autoRedefine/>
    <w:qFormat/>
    <w:uiPriority w:val="0"/>
    <w:pPr>
      <w:ind w:firstLine="200" w:firstLineChars="200"/>
      <w:jc w:val="both"/>
    </w:pPr>
    <w:rPr>
      <w:rFonts w:ascii="宋体" w:hAnsi="Times New Roman" w:eastAsia="宋体" w:cs="Times New Roman"/>
      <w:sz w:val="21"/>
      <w:lang w:val="en-US" w:eastAsia="zh-CN" w:bidi="ar-SA"/>
    </w:rPr>
  </w:style>
  <w:style w:type="paragraph" w:customStyle="1" w:styleId="1095">
    <w:name w:val="样式 TOC 0 + 自动设置"/>
    <w:basedOn w:val="1"/>
    <w:autoRedefine/>
    <w:qFormat/>
    <w:uiPriority w:val="0"/>
    <w:pPr>
      <w:keepNext/>
      <w:widowControl/>
      <w:spacing w:before="840" w:after="240"/>
      <w:jc w:val="left"/>
    </w:pPr>
    <w:rPr>
      <w:rFonts w:ascii="Arial" w:hAnsi="Arial"/>
      <w:b/>
      <w:bCs/>
      <w:spacing w:val="10"/>
      <w:kern w:val="20"/>
      <w:sz w:val="40"/>
      <w:szCs w:val="36"/>
      <w:lang w:eastAsia="en-US"/>
    </w:rPr>
  </w:style>
  <w:style w:type="paragraph" w:customStyle="1" w:styleId="1096">
    <w:name w:val="xl4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097">
    <w:name w:val="正文表标题续表"/>
    <w:basedOn w:val="1098"/>
    <w:next w:val="1094"/>
    <w:autoRedefine/>
    <w:qFormat/>
    <w:uiPriority w:val="0"/>
    <w:pPr>
      <w:tabs>
        <w:tab w:val="left" w:pos="420"/>
      </w:tabs>
    </w:pPr>
    <w:rPr>
      <w:b w:val="0"/>
    </w:rPr>
  </w:style>
  <w:style w:type="paragraph" w:customStyle="1" w:styleId="1098">
    <w:name w:val="正文表标题"/>
    <w:next w:val="1094"/>
    <w:autoRedefine/>
    <w:qFormat/>
    <w:uiPriority w:val="0"/>
    <w:pPr>
      <w:tabs>
        <w:tab w:val="left" w:pos="420"/>
      </w:tabs>
      <w:jc w:val="center"/>
    </w:pPr>
    <w:rPr>
      <w:rFonts w:ascii="黑体" w:hAnsi="Times New Roman" w:eastAsia="黑体" w:cs="Times New Roman"/>
      <w:b/>
      <w:sz w:val="21"/>
      <w:lang w:val="en-US" w:eastAsia="zh-CN" w:bidi="ar-SA"/>
    </w:rPr>
  </w:style>
  <w:style w:type="paragraph" w:customStyle="1" w:styleId="1099">
    <w:name w:val="表注1"/>
    <w:basedOn w:val="1031"/>
    <w:next w:val="179"/>
    <w:autoRedefine/>
    <w:qFormat/>
    <w:uiPriority w:val="0"/>
  </w:style>
  <w:style w:type="paragraph" w:customStyle="1" w:styleId="1100">
    <w:name w:val="样式 Copyright + (西文) 宋体 五号 两端对齐"/>
    <w:basedOn w:val="948"/>
    <w:autoRedefine/>
    <w:qFormat/>
    <w:uiPriority w:val="0"/>
    <w:pPr>
      <w:spacing w:line="288" w:lineRule="auto"/>
      <w:jc w:val="both"/>
    </w:pPr>
    <w:rPr>
      <w:rFonts w:ascii="宋体" w:hAnsi="宋体" w:cs="宋体"/>
      <w:sz w:val="21"/>
      <w:szCs w:val="20"/>
    </w:rPr>
  </w:style>
  <w:style w:type="paragraph" w:customStyle="1" w:styleId="1101">
    <w:name w:val="修订2"/>
    <w:autoRedefine/>
    <w:qFormat/>
    <w:uiPriority w:val="99"/>
    <w:rPr>
      <w:rFonts w:ascii="Times New Roman" w:hAnsi="Times New Roman" w:eastAsia="宋体" w:cs="Times New Roman"/>
      <w:sz w:val="21"/>
      <w:szCs w:val="24"/>
      <w:lang w:val="en-US" w:eastAsia="zh-CN" w:bidi="ar-SA"/>
    </w:rPr>
  </w:style>
  <w:style w:type="paragraph" w:customStyle="1" w:styleId="1102">
    <w:name w:val="正文首行缩进3"/>
    <w:basedOn w:val="35"/>
    <w:autoRedefine/>
    <w:qFormat/>
    <w:uiPriority w:val="0"/>
    <w:pPr>
      <w:widowControl/>
      <w:ind w:firstLine="420" w:firstLineChars="100"/>
    </w:pPr>
    <w:rPr>
      <w:rFonts w:ascii="Calibri" w:hAnsi="Calibri"/>
    </w:rPr>
  </w:style>
  <w:style w:type="paragraph" w:customStyle="1" w:styleId="1103">
    <w:name w:val="NotSortedNumbering1"/>
    <w:basedOn w:val="1"/>
    <w:autoRedefine/>
    <w:qFormat/>
    <w:uiPriority w:val="1"/>
    <w:pPr>
      <w:widowControl/>
      <w:spacing w:before="120" w:line="288" w:lineRule="auto"/>
      <w:ind w:left="1701" w:hanging="453"/>
      <w:jc w:val="left"/>
    </w:pPr>
    <w:rPr>
      <w:kern w:val="44"/>
      <w:szCs w:val="44"/>
    </w:rPr>
  </w:style>
  <w:style w:type="paragraph" w:customStyle="1" w:styleId="1104">
    <w:name w:val="样式 标题 2 + 段前: 0.5 行 段后: 0.5 行"/>
    <w:basedOn w:val="5"/>
    <w:autoRedefine/>
    <w:qFormat/>
    <w:uiPriority w:val="0"/>
    <w:pPr>
      <w:tabs>
        <w:tab w:val="left" w:pos="576"/>
      </w:tabs>
      <w:spacing w:line="416" w:lineRule="auto"/>
      <w:ind w:left="576" w:hanging="576"/>
      <w:jc w:val="both"/>
    </w:pPr>
    <w:rPr>
      <w:rFonts w:ascii="Cambria" w:hAnsi="Cambria"/>
      <w:sz w:val="32"/>
    </w:rPr>
  </w:style>
  <w:style w:type="paragraph" w:customStyle="1" w:styleId="1105">
    <w:name w:val="PictureNote"/>
    <w:basedOn w:val="1"/>
    <w:autoRedefine/>
    <w:qFormat/>
    <w:uiPriority w:val="1"/>
    <w:pPr>
      <w:widowControl/>
      <w:spacing w:before="480" w:after="120"/>
      <w:ind w:left="1587" w:hanging="340"/>
      <w:jc w:val="left"/>
    </w:pPr>
    <w:rPr>
      <w:kern w:val="44"/>
      <w:sz w:val="18"/>
      <w:szCs w:val="44"/>
    </w:rPr>
  </w:style>
  <w:style w:type="paragraph" w:customStyle="1" w:styleId="1106">
    <w:name w:val="TableHeader"/>
    <w:autoRedefine/>
    <w:qFormat/>
    <w:uiPriority w:val="1"/>
    <w:pPr>
      <w:spacing w:before="40" w:after="40"/>
      <w:jc w:val="center"/>
    </w:pPr>
    <w:rPr>
      <w:rFonts w:ascii="Arial" w:hAnsi="Arial" w:eastAsia="宋体" w:cs="Times New Roman"/>
      <w:b/>
      <w:bCs/>
      <w:kern w:val="44"/>
      <w:sz w:val="18"/>
      <w:szCs w:val="44"/>
      <w:lang w:val="en-US" w:eastAsia="zh-CN" w:bidi="ar-SA"/>
    </w:rPr>
  </w:style>
  <w:style w:type="paragraph" w:customStyle="1" w:styleId="1107">
    <w:name w:val="目录_目录"/>
    <w:autoRedefine/>
    <w:qFormat/>
    <w:uiPriority w:val="0"/>
    <w:pPr>
      <w:jc w:val="center"/>
    </w:pPr>
    <w:rPr>
      <w:rFonts w:ascii="Times New Roman" w:hAnsi="Times New Roman" w:eastAsia="黑体" w:cs="Times New Roman"/>
      <w:kern w:val="2"/>
      <w:sz w:val="32"/>
      <w:szCs w:val="24"/>
      <w:lang w:val="en-US" w:eastAsia="zh-CN" w:bidi="ar-SA"/>
    </w:rPr>
  </w:style>
  <w:style w:type="paragraph" w:customStyle="1" w:styleId="1108">
    <w:name w:val="TableContent"/>
    <w:autoRedefine/>
    <w:qFormat/>
    <w:uiPriority w:val="1"/>
    <w:pPr>
      <w:spacing w:before="40" w:after="40"/>
      <w:jc w:val="both"/>
    </w:pPr>
    <w:rPr>
      <w:rFonts w:ascii="Arial" w:hAnsi="Arial" w:eastAsia="宋体" w:cs="Times New Roman"/>
      <w:kern w:val="44"/>
      <w:sz w:val="18"/>
      <w:szCs w:val="44"/>
      <w:lang w:val="en-US" w:eastAsia="zh-CN" w:bidi="ar-SA"/>
    </w:rPr>
  </w:style>
  <w:style w:type="paragraph" w:customStyle="1" w:styleId="1109">
    <w:name w:val="正文要点"/>
    <w:basedOn w:val="1"/>
    <w:next w:val="172"/>
    <w:autoRedefine/>
    <w:qFormat/>
    <w:uiPriority w:val="0"/>
    <w:pPr>
      <w:tabs>
        <w:tab w:val="left" w:pos="420"/>
        <w:tab w:val="left" w:pos="840"/>
      </w:tabs>
      <w:spacing w:line="360" w:lineRule="auto"/>
      <w:ind w:left="840" w:hanging="420"/>
    </w:pPr>
  </w:style>
  <w:style w:type="paragraph" w:customStyle="1" w:styleId="1110">
    <w:name w:val="NotSortedNumbering2"/>
    <w:basedOn w:val="1"/>
    <w:autoRedefine/>
    <w:qFormat/>
    <w:uiPriority w:val="1"/>
    <w:pPr>
      <w:widowControl/>
      <w:spacing w:before="120" w:line="288" w:lineRule="auto"/>
      <w:ind w:left="2324" w:hanging="623"/>
      <w:jc w:val="left"/>
    </w:pPr>
    <w:rPr>
      <w:kern w:val="44"/>
      <w:szCs w:val="44"/>
    </w:rPr>
  </w:style>
  <w:style w:type="paragraph" w:customStyle="1" w:styleId="1111">
    <w:name w:val="NotSortedNumbering3"/>
    <w:basedOn w:val="1"/>
    <w:autoRedefine/>
    <w:qFormat/>
    <w:uiPriority w:val="1"/>
    <w:pPr>
      <w:widowControl/>
      <w:spacing w:before="120" w:line="288" w:lineRule="auto"/>
      <w:ind w:left="2778" w:hanging="453"/>
      <w:jc w:val="left"/>
    </w:pPr>
    <w:rPr>
      <w:kern w:val="44"/>
      <w:szCs w:val="44"/>
    </w:rPr>
  </w:style>
  <w:style w:type="paragraph" w:customStyle="1" w:styleId="1112">
    <w:name w:val="数字级连标题2"/>
    <w:basedOn w:val="5"/>
    <w:next w:val="1"/>
    <w:autoRedefine/>
    <w:qFormat/>
    <w:uiPriority w:val="0"/>
    <w:pPr>
      <w:keepNext w:val="0"/>
      <w:tabs>
        <w:tab w:val="left" w:pos="0"/>
      </w:tabs>
      <w:spacing w:before="100" w:beforeAutospacing="1" w:after="100" w:afterAutospacing="1" w:line="360" w:lineRule="auto"/>
      <w:ind w:left="567" w:hanging="567"/>
      <w:jc w:val="both"/>
    </w:pPr>
    <w:rPr>
      <w:rFonts w:ascii="Times New Roman" w:hAnsi="Times New Roman"/>
      <w:sz w:val="36"/>
      <w:szCs w:val="36"/>
    </w:rPr>
  </w:style>
  <w:style w:type="paragraph" w:customStyle="1" w:styleId="1113">
    <w:name w:val="NotSortedNumbering4"/>
    <w:basedOn w:val="1"/>
    <w:autoRedefine/>
    <w:qFormat/>
    <w:uiPriority w:val="1"/>
    <w:pPr>
      <w:widowControl/>
      <w:spacing w:before="120" w:line="288" w:lineRule="auto"/>
      <w:ind w:left="3231" w:hanging="453"/>
      <w:jc w:val="left"/>
    </w:pPr>
    <w:rPr>
      <w:kern w:val="44"/>
      <w:szCs w:val="44"/>
    </w:rPr>
  </w:style>
  <w:style w:type="paragraph" w:customStyle="1" w:styleId="1114">
    <w:name w:val="NotSortedNumbering5"/>
    <w:basedOn w:val="1"/>
    <w:autoRedefine/>
    <w:qFormat/>
    <w:uiPriority w:val="1"/>
    <w:pPr>
      <w:widowControl/>
      <w:spacing w:before="120" w:line="288" w:lineRule="auto"/>
      <w:ind w:left="3685" w:hanging="453"/>
      <w:jc w:val="left"/>
    </w:pPr>
    <w:rPr>
      <w:kern w:val="44"/>
      <w:szCs w:val="44"/>
    </w:rPr>
  </w:style>
  <w:style w:type="paragraph" w:customStyle="1" w:styleId="1115">
    <w:name w:val="样式 五号 首行缩进:  2 字符"/>
    <w:basedOn w:val="1"/>
    <w:autoRedefine/>
    <w:qFormat/>
    <w:uiPriority w:val="0"/>
    <w:pPr>
      <w:spacing w:line="360" w:lineRule="auto"/>
      <w:ind w:firstLine="420" w:firstLineChars="200"/>
    </w:pPr>
    <w:rPr>
      <w:rFonts w:cs="宋体"/>
      <w:sz w:val="24"/>
      <w:szCs w:val="20"/>
    </w:rPr>
  </w:style>
  <w:style w:type="paragraph" w:customStyle="1" w:styleId="1116">
    <w:name w:val="TableNote"/>
    <w:autoRedefine/>
    <w:qFormat/>
    <w:uiPriority w:val="1"/>
    <w:pPr>
      <w:spacing w:before="480" w:after="120"/>
      <w:ind w:left="1587" w:hanging="340"/>
    </w:pPr>
    <w:rPr>
      <w:rFonts w:ascii="Arial" w:hAnsi="Arial" w:eastAsia="宋体" w:cs="Times New Roman"/>
      <w:kern w:val="44"/>
      <w:sz w:val="18"/>
      <w:szCs w:val="44"/>
      <w:lang w:val="en-US" w:eastAsia="zh-CN" w:bidi="ar-SA"/>
    </w:rPr>
  </w:style>
  <w:style w:type="paragraph" w:customStyle="1" w:styleId="1117">
    <w:name w:val="!标题1 Ctrl+1"/>
    <w:basedOn w:val="4"/>
    <w:next w:val="1"/>
    <w:autoRedefine/>
    <w:qFormat/>
    <w:uiPriority w:val="0"/>
    <w:pPr>
      <w:keepNext w:val="0"/>
      <w:keepLines w:val="0"/>
      <w:pageBreakBefore/>
      <w:numPr>
        <w:numId w:val="0"/>
      </w:numPr>
      <w:tabs>
        <w:tab w:val="left" w:pos="360"/>
        <w:tab w:val="left" w:pos="1800"/>
      </w:tabs>
      <w:adjustRightInd w:val="0"/>
      <w:snapToGrid w:val="0"/>
      <w:spacing w:beforeLines="100" w:afterLines="100" w:line="240" w:lineRule="auto"/>
      <w:jc w:val="center"/>
    </w:pPr>
    <w:rPr>
      <w:rFonts w:ascii="Arial" w:hAnsi="Arial" w:eastAsia="黑体"/>
      <w:kern w:val="2"/>
      <w:sz w:val="44"/>
    </w:rPr>
  </w:style>
  <w:style w:type="paragraph" w:customStyle="1" w:styleId="1118">
    <w:name w:val="SortedNumbering1"/>
    <w:basedOn w:val="1"/>
    <w:autoRedefine/>
    <w:qFormat/>
    <w:uiPriority w:val="1"/>
    <w:pPr>
      <w:widowControl/>
      <w:spacing w:before="120" w:line="288" w:lineRule="auto"/>
      <w:ind w:left="1701" w:hanging="453"/>
      <w:jc w:val="left"/>
    </w:pPr>
    <w:rPr>
      <w:kern w:val="44"/>
      <w:szCs w:val="44"/>
    </w:rPr>
  </w:style>
  <w:style w:type="paragraph" w:customStyle="1" w:styleId="1119">
    <w:name w:val="reader-word-layer reader-word-s2-3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20">
    <w:name w:val="Style5"/>
    <w:basedOn w:val="1"/>
    <w:autoRedefine/>
    <w:qFormat/>
    <w:uiPriority w:val="99"/>
    <w:pPr>
      <w:adjustRightInd w:val="0"/>
      <w:spacing w:line="439" w:lineRule="exact"/>
      <w:ind w:firstLine="377"/>
      <w:jc w:val="left"/>
    </w:pPr>
    <w:rPr>
      <w:rFonts w:ascii="黑体" w:hAnsi="Calibri" w:eastAsia="黑体"/>
      <w:kern w:val="0"/>
      <w:sz w:val="24"/>
    </w:rPr>
  </w:style>
  <w:style w:type="paragraph" w:customStyle="1" w:styleId="1121">
    <w:name w:val="样式 标题 3Level 3 HeadH3Heading 3 - oldh3sect1.2.3Head33l3..."/>
    <w:basedOn w:val="6"/>
    <w:autoRedefine/>
    <w:qFormat/>
    <w:uiPriority w:val="0"/>
    <w:pPr>
      <w:tabs>
        <w:tab w:val="left" w:pos="2160"/>
      </w:tabs>
      <w:spacing w:before="156" w:after="240"/>
      <w:ind w:left="2160" w:hanging="360"/>
    </w:pPr>
    <w:rPr>
      <w:rFonts w:ascii="Arial" w:hAnsi="Arial"/>
      <w:b w:val="0"/>
      <w:bCs w:val="0"/>
      <w:sz w:val="30"/>
      <w:szCs w:val="20"/>
      <w:lang w:val="pt-BR"/>
    </w:rPr>
  </w:style>
  <w:style w:type="paragraph" w:customStyle="1" w:styleId="1122">
    <w:name w:val="SortedNumbering3"/>
    <w:basedOn w:val="1"/>
    <w:autoRedefine/>
    <w:qFormat/>
    <w:uiPriority w:val="1"/>
    <w:pPr>
      <w:widowControl/>
      <w:spacing w:before="120" w:line="288" w:lineRule="auto"/>
      <w:ind w:left="2778" w:hanging="453"/>
      <w:jc w:val="left"/>
    </w:pPr>
    <w:rPr>
      <w:kern w:val="44"/>
      <w:szCs w:val="44"/>
    </w:rPr>
  </w:style>
  <w:style w:type="paragraph" w:customStyle="1" w:styleId="1123">
    <w:name w:val="标准标题3"/>
    <w:basedOn w:val="6"/>
    <w:next w:val="1"/>
    <w:autoRedefine/>
    <w:qFormat/>
    <w:uiPriority w:val="0"/>
    <w:pPr>
      <w:spacing w:before="260" w:after="260" w:line="416" w:lineRule="auto"/>
      <w:ind w:left="720" w:hanging="432"/>
    </w:pPr>
    <w:rPr>
      <w:rFonts w:ascii="Calibri" w:hAnsi="Calibri"/>
      <w:sz w:val="32"/>
    </w:rPr>
  </w:style>
  <w:style w:type="paragraph" w:customStyle="1" w:styleId="1124">
    <w:name w:val="首信标准正文"/>
    <w:basedOn w:val="1"/>
    <w:autoRedefine/>
    <w:qFormat/>
    <w:uiPriority w:val="0"/>
    <w:pPr>
      <w:spacing w:line="360" w:lineRule="auto"/>
    </w:pPr>
    <w:rPr>
      <w:rFonts w:ascii="Tahoma" w:hAnsi="Tahoma" w:eastAsia="仿宋_GB2312"/>
      <w:kern w:val="0"/>
      <w:sz w:val="24"/>
      <w:szCs w:val="20"/>
    </w:rPr>
  </w:style>
  <w:style w:type="paragraph" w:customStyle="1" w:styleId="1125">
    <w:name w:val="SortedNumbering4"/>
    <w:basedOn w:val="1"/>
    <w:autoRedefine/>
    <w:qFormat/>
    <w:uiPriority w:val="1"/>
    <w:pPr>
      <w:widowControl/>
      <w:spacing w:before="120" w:line="288" w:lineRule="auto"/>
      <w:ind w:left="3231" w:hanging="453"/>
      <w:jc w:val="left"/>
    </w:pPr>
    <w:rPr>
      <w:kern w:val="44"/>
      <w:szCs w:val="44"/>
    </w:rPr>
  </w:style>
  <w:style w:type="paragraph" w:customStyle="1" w:styleId="1126">
    <w:name w:val="标准标题4"/>
    <w:basedOn w:val="7"/>
    <w:next w:val="1"/>
    <w:autoRedefine/>
    <w:qFormat/>
    <w:uiPriority w:val="0"/>
    <w:pPr>
      <w:spacing w:before="280" w:after="290" w:line="377" w:lineRule="auto"/>
      <w:ind w:left="864" w:hanging="144"/>
    </w:pPr>
    <w:rPr>
      <w:rFonts w:ascii="Cambria" w:hAnsi="Cambria"/>
      <w:sz w:val="28"/>
    </w:rPr>
  </w:style>
  <w:style w:type="paragraph" w:customStyle="1" w:styleId="1127">
    <w:name w:val="样式 标题 2 Char标题 2 Char + 居中 左侧:  0 厘米 首行缩进:  0 厘米"/>
    <w:basedOn w:val="5"/>
    <w:autoRedefine/>
    <w:qFormat/>
    <w:uiPriority w:val="0"/>
    <w:pPr>
      <w:keepNext w:val="0"/>
      <w:tabs>
        <w:tab w:val="left" w:pos="360"/>
      </w:tabs>
      <w:ind w:left="1247" w:hanging="1247"/>
      <w:jc w:val="left"/>
    </w:pPr>
    <w:rPr>
      <w:rFonts w:eastAsia="黑体" w:cs="宋体"/>
      <w:sz w:val="32"/>
      <w:szCs w:val="20"/>
    </w:rPr>
  </w:style>
  <w:style w:type="paragraph" w:customStyle="1" w:styleId="1128">
    <w:name w:val="reader-word-layer reader-word-s2-11 reader-word-s2-3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29">
    <w:name w:val="SortedNumbering5"/>
    <w:basedOn w:val="1"/>
    <w:autoRedefine/>
    <w:qFormat/>
    <w:uiPriority w:val="1"/>
    <w:pPr>
      <w:widowControl/>
      <w:spacing w:before="120" w:line="288" w:lineRule="auto"/>
      <w:ind w:left="3685" w:hanging="453"/>
      <w:jc w:val="left"/>
    </w:pPr>
    <w:rPr>
      <w:kern w:val="44"/>
      <w:szCs w:val="44"/>
    </w:rPr>
  </w:style>
  <w:style w:type="paragraph" w:customStyle="1" w:styleId="1130">
    <w:name w:val="A正文小四"/>
    <w:basedOn w:val="1"/>
    <w:autoRedefine/>
    <w:qFormat/>
    <w:uiPriority w:val="0"/>
    <w:pPr>
      <w:adjustRightInd w:val="0"/>
      <w:spacing w:line="360" w:lineRule="auto"/>
      <w:ind w:firstLine="200" w:firstLineChars="200"/>
    </w:pPr>
    <w:rPr>
      <w:sz w:val="24"/>
    </w:rPr>
  </w:style>
  <w:style w:type="paragraph" w:customStyle="1" w:styleId="1131">
    <w:name w:val="正文首行缩进1"/>
    <w:basedOn w:val="35"/>
    <w:autoRedefine/>
    <w:qFormat/>
    <w:uiPriority w:val="0"/>
    <w:pPr>
      <w:spacing w:line="360" w:lineRule="auto"/>
      <w:ind w:firstLine="200" w:firstLineChars="200"/>
    </w:pPr>
    <w:rPr>
      <w:rFonts w:ascii="Calibri" w:hAnsi="Calibri"/>
      <w:szCs w:val="22"/>
    </w:rPr>
  </w:style>
  <w:style w:type="paragraph" w:customStyle="1" w:styleId="1132">
    <w:name w:val="样式 标题 3h3Heading 3 - oldLevel 3 HeadH3level_3PIM 3sect1.2..."/>
    <w:basedOn w:val="6"/>
    <w:autoRedefine/>
    <w:qFormat/>
    <w:uiPriority w:val="0"/>
    <w:pPr>
      <w:spacing w:before="260" w:after="260" w:line="416" w:lineRule="auto"/>
      <w:ind w:left="720" w:hanging="432"/>
    </w:pPr>
    <w:rPr>
      <w:rFonts w:ascii="Calibri" w:hAnsi="Calibri"/>
      <w:sz w:val="32"/>
    </w:rPr>
  </w:style>
  <w:style w:type="paragraph" w:customStyle="1" w:styleId="1133">
    <w:name w:val="正文 首行缩进:  2 字符"/>
    <w:basedOn w:val="1"/>
    <w:autoRedefine/>
    <w:qFormat/>
    <w:uiPriority w:val="0"/>
    <w:pPr>
      <w:spacing w:line="300" w:lineRule="auto"/>
    </w:pPr>
    <w:rPr>
      <w:rFonts w:ascii="宋体" w:hAnsi="宋体" w:cs="Arial"/>
      <w:kern w:val="0"/>
      <w:sz w:val="24"/>
      <w:szCs w:val="20"/>
    </w:rPr>
  </w:style>
  <w:style w:type="paragraph" w:customStyle="1" w:styleId="1134">
    <w:name w:val="标题1正文"/>
    <w:basedOn w:val="4"/>
    <w:autoRedefine/>
    <w:qFormat/>
    <w:uiPriority w:val="0"/>
    <w:pPr>
      <w:tabs>
        <w:tab w:val="left" w:pos="432"/>
      </w:tabs>
      <w:spacing w:before="340" w:after="330" w:line="578" w:lineRule="auto"/>
      <w:ind w:left="432" w:hanging="432"/>
    </w:pPr>
    <w:rPr>
      <w:rFonts w:ascii="Calibri" w:hAnsi="Calibri"/>
      <w:sz w:val="44"/>
    </w:rPr>
  </w:style>
  <w:style w:type="paragraph" w:customStyle="1" w:styleId="1135">
    <w:name w:val="Task"/>
    <w:basedOn w:val="25"/>
    <w:autoRedefine/>
    <w:qFormat/>
    <w:uiPriority w:val="0"/>
    <w:pPr>
      <w:tabs>
        <w:tab w:val="left" w:pos="1798"/>
        <w:tab w:val="clear" w:pos="1080"/>
      </w:tabs>
      <w:adjustRightInd w:val="0"/>
      <w:spacing w:line="360" w:lineRule="auto"/>
      <w:ind w:left="1798"/>
    </w:pPr>
    <w:rPr>
      <w:szCs w:val="21"/>
    </w:rPr>
  </w:style>
  <w:style w:type="paragraph" w:customStyle="1" w:styleId="1136">
    <w:name w:val="标题2正文"/>
    <w:basedOn w:val="5"/>
    <w:autoRedefine/>
    <w:qFormat/>
    <w:uiPriority w:val="0"/>
    <w:pPr>
      <w:tabs>
        <w:tab w:val="left" w:pos="576"/>
      </w:tabs>
      <w:spacing w:line="416" w:lineRule="auto"/>
      <w:ind w:left="576" w:hanging="576"/>
      <w:jc w:val="both"/>
    </w:pPr>
    <w:rPr>
      <w:rFonts w:ascii="Cambria" w:hAnsi="Cambria"/>
      <w:sz w:val="32"/>
    </w:rPr>
  </w:style>
  <w:style w:type="paragraph" w:customStyle="1" w:styleId="1137">
    <w:name w:val="Bullet 2"/>
    <w:basedOn w:val="417"/>
    <w:autoRedefine/>
    <w:qFormat/>
    <w:uiPriority w:val="0"/>
    <w:pPr>
      <w:tabs>
        <w:tab w:val="left" w:pos="1272"/>
        <w:tab w:val="clear" w:pos="716"/>
      </w:tabs>
      <w:ind w:left="1272" w:hanging="420"/>
    </w:pPr>
  </w:style>
  <w:style w:type="paragraph" w:customStyle="1" w:styleId="1138">
    <w:name w:val="Char Char1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139">
    <w:name w:val="reader-word-layer reader-word-s2-11 reader-word-s2-1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40">
    <w:name w:val="Style Left:  1&quot; Line spacing:  Multiple 1.25 li"/>
    <w:basedOn w:val="1"/>
    <w:autoRedefine/>
    <w:qFormat/>
    <w:uiPriority w:val="0"/>
    <w:pPr>
      <w:widowControl/>
      <w:spacing w:line="300" w:lineRule="auto"/>
      <w:ind w:left="1440" w:firstLine="418"/>
      <w:jc w:val="left"/>
    </w:pPr>
    <w:rPr>
      <w:kern w:val="0"/>
      <w:szCs w:val="20"/>
    </w:rPr>
  </w:style>
  <w:style w:type="paragraph" w:customStyle="1" w:styleId="1141">
    <w:name w:val="数字级连标题1"/>
    <w:basedOn w:val="4"/>
    <w:next w:val="1"/>
    <w:autoRedefine/>
    <w:qFormat/>
    <w:uiPriority w:val="0"/>
    <w:pPr>
      <w:numPr>
        <w:numId w:val="0"/>
      </w:numPr>
      <w:tabs>
        <w:tab w:val="left" w:pos="0"/>
      </w:tabs>
      <w:spacing w:before="340" w:after="330"/>
      <w:ind w:left="567"/>
    </w:pPr>
    <w:rPr>
      <w:sz w:val="44"/>
    </w:rPr>
  </w:style>
  <w:style w:type="paragraph" w:customStyle="1" w:styleId="1142">
    <w:name w:val="reader-word-layer reader-word-s2-2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43">
    <w:name w:val="Style Style Left:  1&quot; Line spacing:  Multiple 1.25 li + Left:  0&quot; ..."/>
    <w:basedOn w:val="1140"/>
    <w:autoRedefine/>
    <w:qFormat/>
    <w:uiPriority w:val="0"/>
    <w:pPr>
      <w:spacing w:after="240"/>
      <w:ind w:left="0" w:firstLine="0"/>
    </w:pPr>
  </w:style>
  <w:style w:type="paragraph" w:customStyle="1" w:styleId="1144">
    <w:name w:val="Style Heading 2 + 12 pt"/>
    <w:basedOn w:val="5"/>
    <w:autoRedefine/>
    <w:qFormat/>
    <w:uiPriority w:val="0"/>
    <w:pPr>
      <w:tabs>
        <w:tab w:val="left" w:pos="576"/>
      </w:tabs>
      <w:spacing w:line="416" w:lineRule="auto"/>
      <w:ind w:left="576" w:hanging="576"/>
      <w:jc w:val="both"/>
    </w:pPr>
    <w:rPr>
      <w:rFonts w:ascii="Cambria" w:hAnsi="Cambria"/>
      <w:sz w:val="32"/>
    </w:rPr>
  </w:style>
  <w:style w:type="paragraph" w:customStyle="1" w:styleId="1145">
    <w:name w:val="!标题6 Ctrl+6"/>
    <w:basedOn w:val="1"/>
    <w:next w:val="1"/>
    <w:autoRedefine/>
    <w:qFormat/>
    <w:uiPriority w:val="0"/>
    <w:pPr>
      <w:tabs>
        <w:tab w:val="left" w:pos="1440"/>
      </w:tabs>
      <w:adjustRightInd w:val="0"/>
      <w:snapToGrid w:val="0"/>
      <w:spacing w:beforeLines="75" w:afterLines="50"/>
      <w:ind w:left="1440" w:hanging="1440"/>
      <w:outlineLvl w:val="5"/>
    </w:pPr>
    <w:rPr>
      <w:rFonts w:ascii="Arial" w:hAnsi="Arial" w:eastAsia="黑体"/>
      <w:b/>
      <w:sz w:val="24"/>
    </w:rPr>
  </w:style>
  <w:style w:type="paragraph" w:customStyle="1" w:styleId="1146">
    <w:name w:val="数字列表"/>
    <w:autoRedefine/>
    <w:qFormat/>
    <w:uiPriority w:val="0"/>
    <w:pPr>
      <w:tabs>
        <w:tab w:val="left" w:pos="420"/>
      </w:tabs>
      <w:ind w:left="420" w:hanging="420"/>
    </w:pPr>
    <w:rPr>
      <w:rFonts w:ascii="Times New Roman" w:hAnsi="Times New Roman" w:eastAsia="宋体" w:cs="Times New Roman"/>
      <w:sz w:val="21"/>
      <w:szCs w:val="24"/>
      <w:lang w:val="en-US" w:eastAsia="zh-CN" w:bidi="ar-SA"/>
    </w:rPr>
  </w:style>
  <w:style w:type="paragraph" w:customStyle="1" w:styleId="1147">
    <w:name w:val="正文小四（首行缩进两字）"/>
    <w:autoRedefine/>
    <w:qFormat/>
    <w:uiPriority w:val="0"/>
    <w:pPr>
      <w:spacing w:line="360" w:lineRule="auto"/>
      <w:ind w:firstLine="200" w:firstLineChars="200"/>
    </w:pPr>
    <w:rPr>
      <w:rFonts w:ascii="Times New Roman" w:hAnsi="Times New Roman" w:eastAsia="宋体" w:cs="Times New Roman"/>
      <w:sz w:val="24"/>
      <w:lang w:val="en-US" w:eastAsia="zh-CN" w:bidi="ar-SA"/>
    </w:rPr>
  </w:style>
  <w:style w:type="paragraph" w:customStyle="1" w:styleId="1148">
    <w:name w:val="p18"/>
    <w:basedOn w:val="1"/>
    <w:autoRedefine/>
    <w:qFormat/>
    <w:uiPriority w:val="0"/>
    <w:pPr>
      <w:widowControl/>
      <w:spacing w:before="156" w:line="360" w:lineRule="auto"/>
      <w:ind w:firstLine="420"/>
      <w:jc w:val="left"/>
    </w:pPr>
    <w:rPr>
      <w:kern w:val="0"/>
      <w:szCs w:val="21"/>
    </w:rPr>
  </w:style>
  <w:style w:type="paragraph" w:customStyle="1" w:styleId="1149">
    <w:name w:val="para"/>
    <w:basedOn w:val="1"/>
    <w:autoRedefine/>
    <w:qFormat/>
    <w:uiPriority w:val="0"/>
    <w:pPr>
      <w:widowControl/>
      <w:spacing w:before="100" w:beforeAutospacing="1" w:after="100" w:afterAutospacing="1" w:line="360" w:lineRule="auto"/>
      <w:ind w:firstLine="425"/>
      <w:jc w:val="left"/>
    </w:pPr>
    <w:rPr>
      <w:rFonts w:ascii="宋体" w:hAnsi="宋体"/>
      <w:kern w:val="0"/>
      <w:sz w:val="24"/>
    </w:rPr>
  </w:style>
  <w:style w:type="paragraph" w:customStyle="1" w:styleId="1150">
    <w:name w:val="Style Style Style Left:  1&quot; Line spacing:  Multiple 1.25 li + Left:..."/>
    <w:basedOn w:val="1143"/>
    <w:autoRedefine/>
    <w:qFormat/>
    <w:uiPriority w:val="0"/>
    <w:pPr>
      <w:outlineLvl w:val="3"/>
    </w:pPr>
    <w:rPr>
      <w:rFonts w:ascii="黑体" w:hAnsi="黑体" w:eastAsia="黑体"/>
    </w:rPr>
  </w:style>
  <w:style w:type="paragraph" w:customStyle="1" w:styleId="1151">
    <w:name w:val="BP bullet1"/>
    <w:basedOn w:val="1"/>
    <w:autoRedefine/>
    <w:qFormat/>
    <w:uiPriority w:val="0"/>
    <w:pPr>
      <w:widowControl/>
      <w:tabs>
        <w:tab w:val="left" w:pos="900"/>
      </w:tabs>
      <w:spacing w:before="120" w:after="120" w:line="360" w:lineRule="auto"/>
      <w:jc w:val="left"/>
    </w:pPr>
    <w:rPr>
      <w:rFonts w:eastAsia="华文楷体" w:cs="Arial"/>
      <w:kern w:val="0"/>
      <w:sz w:val="24"/>
      <w:szCs w:val="20"/>
    </w:rPr>
  </w:style>
  <w:style w:type="paragraph" w:customStyle="1" w:styleId="1152">
    <w:name w:val="Table_Heading_Center"/>
    <w:basedOn w:val="1"/>
    <w:autoRedefine/>
    <w:qFormat/>
    <w:uiPriority w:val="0"/>
    <w:pPr>
      <w:keepNext/>
      <w:keepLines/>
      <w:widowControl/>
      <w:spacing w:before="40" w:after="40"/>
      <w:jc w:val="center"/>
    </w:pPr>
    <w:rPr>
      <w:rFonts w:ascii="Futura Bk" w:hAnsi="Futura Bk"/>
      <w:b/>
      <w:kern w:val="0"/>
      <w:sz w:val="20"/>
      <w:szCs w:val="20"/>
      <w:lang w:val="en-GB" w:eastAsia="en-US"/>
    </w:rPr>
  </w:style>
  <w:style w:type="paragraph" w:customStyle="1" w:styleId="1153">
    <w:name w:val="reader-word-layer reader-word-s5-2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54">
    <w:name w:val="样式 标题 4Titre4H4PIM 4h4blbbITT t4PA Micro SectionTE Head..."/>
    <w:basedOn w:val="7"/>
    <w:autoRedefine/>
    <w:qFormat/>
    <w:uiPriority w:val="0"/>
    <w:pPr>
      <w:keepNext w:val="0"/>
      <w:tabs>
        <w:tab w:val="left" w:pos="2880"/>
      </w:tabs>
      <w:adjustRightInd w:val="0"/>
      <w:snapToGrid w:val="0"/>
      <w:spacing w:before="156" w:line="240" w:lineRule="auto"/>
      <w:ind w:left="2880" w:hanging="360"/>
    </w:pPr>
    <w:rPr>
      <w:bCs w:val="0"/>
      <w:kern w:val="0"/>
      <w:sz w:val="28"/>
      <w:szCs w:val="20"/>
    </w:rPr>
  </w:style>
  <w:style w:type="paragraph" w:customStyle="1" w:styleId="1155">
    <w:name w:val="Char Char Char Char Char Char Char Char Char Char Char Char Char Char Char1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156">
    <w:name w:val="Char Char1 Char Char Char Char Char Char Char Char Char Char Char Char Char Char Char Char1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157">
    <w:name w:val="reader-word-layer reader-word-s5-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58">
    <w:name w:val="reader-word-layer reader-word-s5-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59">
    <w:name w:val="Char Char2 Char Char Char Char"/>
    <w:basedOn w:val="1"/>
    <w:autoRedefine/>
    <w:qFormat/>
    <w:uiPriority w:val="0"/>
    <w:pPr>
      <w:widowControl/>
      <w:jc w:val="left"/>
    </w:pPr>
    <w:rPr>
      <w:rFonts w:ascii="Tahoma" w:hAnsi="Tahoma" w:cs="Tahoma"/>
      <w:kern w:val="0"/>
      <w:sz w:val="24"/>
    </w:rPr>
  </w:style>
  <w:style w:type="paragraph" w:customStyle="1" w:styleId="1160">
    <w:name w:val="文字列表"/>
    <w:basedOn w:val="9"/>
    <w:autoRedefine/>
    <w:qFormat/>
    <w:uiPriority w:val="0"/>
    <w:pPr>
      <w:widowControl w:val="0"/>
      <w:tabs>
        <w:tab w:val="left" w:pos="840"/>
        <w:tab w:val="left" w:pos="960"/>
      </w:tabs>
      <w:spacing w:afterLines="50" w:line="300" w:lineRule="auto"/>
      <w:ind w:right="200" w:rightChars="200" w:firstLine="0" w:firstLineChars="0"/>
      <w:jc w:val="both"/>
    </w:pPr>
    <w:rPr>
      <w:rFonts w:ascii="楷体_GB2312" w:eastAsia="楷体_GB2312"/>
      <w:sz w:val="24"/>
      <w:szCs w:val="20"/>
    </w:rPr>
  </w:style>
  <w:style w:type="paragraph" w:customStyle="1" w:styleId="1161">
    <w:name w:val="v1"/>
    <w:basedOn w:val="1"/>
    <w:autoRedefine/>
    <w:qFormat/>
    <w:uiPriority w:val="0"/>
    <w:pPr>
      <w:widowControl/>
      <w:spacing w:before="100" w:beforeAutospacing="1" w:after="100" w:afterAutospacing="1" w:line="280" w:lineRule="atLeast"/>
      <w:jc w:val="left"/>
    </w:pPr>
    <w:rPr>
      <w:color w:val="000000"/>
      <w:kern w:val="0"/>
      <w:sz w:val="18"/>
      <w:szCs w:val="18"/>
    </w:rPr>
  </w:style>
  <w:style w:type="paragraph" w:customStyle="1" w:styleId="1162">
    <w:name w:val="Style Body Text + First line:  0.75 cm"/>
    <w:basedOn w:val="1"/>
    <w:autoRedefine/>
    <w:qFormat/>
    <w:uiPriority w:val="0"/>
    <w:pPr>
      <w:widowControl/>
      <w:spacing w:after="240" w:line="360" w:lineRule="auto"/>
      <w:ind w:firstLine="425" w:firstLineChars="193"/>
      <w:jc w:val="left"/>
    </w:pPr>
    <w:rPr>
      <w:rFonts w:ascii="(Garamond" w:hAnsi="(Garamond" w:cs="宋体"/>
      <w:kern w:val="0"/>
      <w:sz w:val="22"/>
    </w:rPr>
  </w:style>
  <w:style w:type="paragraph" w:customStyle="1" w:styleId="1163">
    <w:name w:val="探险队"/>
    <w:autoRedefine/>
    <w:qFormat/>
    <w:uiPriority w:val="0"/>
    <w:pPr>
      <w:adjustRightInd w:val="0"/>
      <w:jc w:val="both"/>
    </w:pPr>
    <w:rPr>
      <w:rFonts w:ascii="宋体" w:hAnsi="宋体" w:eastAsia="宋体" w:cs="Times New Roman"/>
      <w:bCs/>
      <w:sz w:val="24"/>
      <w:lang w:val="en-US" w:eastAsia="zh-CN" w:bidi="ar-SA"/>
    </w:rPr>
  </w:style>
  <w:style w:type="paragraph" w:customStyle="1" w:styleId="1164">
    <w:name w:val="reader-word-layer reader-word-s5-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65">
    <w:name w:val="样式 首行缩进:  2 字符 行距: 2 倍行距"/>
    <w:basedOn w:val="1"/>
    <w:autoRedefine/>
    <w:qFormat/>
    <w:uiPriority w:val="0"/>
    <w:pPr>
      <w:spacing w:line="360" w:lineRule="auto"/>
      <w:ind w:firstLine="200" w:firstLineChars="200"/>
    </w:pPr>
    <w:rPr>
      <w:rFonts w:cs="宋体"/>
      <w:sz w:val="24"/>
      <w:szCs w:val="20"/>
    </w:rPr>
  </w:style>
  <w:style w:type="paragraph" w:customStyle="1" w:styleId="1166">
    <w:name w:val="reader-word-layer reader-word-s5-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67">
    <w:name w:val="Normal (Justified)"/>
    <w:basedOn w:val="1"/>
    <w:autoRedefine/>
    <w:qFormat/>
    <w:uiPriority w:val="0"/>
    <w:pPr>
      <w:widowControl/>
      <w:jc w:val="left"/>
    </w:pPr>
    <w:rPr>
      <w:snapToGrid w:val="0"/>
      <w:kern w:val="28"/>
      <w:sz w:val="24"/>
      <w:szCs w:val="20"/>
    </w:rPr>
  </w:style>
  <w:style w:type="paragraph" w:customStyle="1" w:styleId="1168">
    <w:name w:val="Style Heading 1 + 黑体 14 pt"/>
    <w:basedOn w:val="4"/>
    <w:autoRedefine/>
    <w:qFormat/>
    <w:uiPriority w:val="0"/>
    <w:pPr>
      <w:tabs>
        <w:tab w:val="left" w:pos="432"/>
      </w:tabs>
      <w:spacing w:before="340" w:after="330" w:line="578" w:lineRule="auto"/>
      <w:ind w:left="432" w:hanging="432"/>
    </w:pPr>
    <w:rPr>
      <w:rFonts w:ascii="Calibri" w:hAnsi="Calibri"/>
      <w:sz w:val="44"/>
    </w:rPr>
  </w:style>
  <w:style w:type="paragraph" w:customStyle="1" w:styleId="1169">
    <w:name w:val="样式 样式 正文1 + 首行缩进:  2 字符6 + 首行缩进:  2 字符"/>
    <w:basedOn w:val="1"/>
    <w:autoRedefine/>
    <w:qFormat/>
    <w:uiPriority w:val="0"/>
    <w:pPr>
      <w:suppressAutoHyphens/>
      <w:topLinePunct/>
      <w:spacing w:line="360" w:lineRule="auto"/>
      <w:ind w:firstLine="480" w:firstLineChars="200"/>
    </w:pPr>
    <w:rPr>
      <w:rFonts w:ascii="宋体" w:hAnsi="宋体" w:cs="宋体"/>
      <w:color w:val="000000"/>
      <w:sz w:val="28"/>
      <w:szCs w:val="20"/>
    </w:rPr>
  </w:style>
  <w:style w:type="paragraph" w:customStyle="1" w:styleId="1170">
    <w:name w:val="TableHeadings"/>
    <w:basedOn w:val="1"/>
    <w:autoRedefine/>
    <w:qFormat/>
    <w:uiPriority w:val="0"/>
    <w:pPr>
      <w:keepNext/>
      <w:widowControl/>
      <w:spacing w:before="80" w:after="120" w:line="280" w:lineRule="exact"/>
      <w:jc w:val="center"/>
    </w:pPr>
    <w:rPr>
      <w:rFonts w:ascii="Helvetica" w:hAnsi="Helvetica" w:cs="Helvetica"/>
      <w:b/>
      <w:bCs/>
      <w:color w:val="FFFFFF"/>
      <w:kern w:val="0"/>
      <w:sz w:val="18"/>
      <w:szCs w:val="18"/>
      <w:lang w:eastAsia="en-US"/>
    </w:rPr>
  </w:style>
  <w:style w:type="paragraph" w:customStyle="1" w:styleId="1171">
    <w:name w:val="Body Main 2"/>
    <w:basedOn w:val="1"/>
    <w:autoRedefine/>
    <w:qFormat/>
    <w:uiPriority w:val="0"/>
    <w:pPr>
      <w:spacing w:before="240"/>
      <w:ind w:left="720" w:firstLine="720"/>
    </w:pPr>
    <w:rPr>
      <w:szCs w:val="20"/>
    </w:rPr>
  </w:style>
  <w:style w:type="paragraph" w:customStyle="1" w:styleId="1172">
    <w:name w:val="Char Char3"/>
    <w:basedOn w:val="27"/>
    <w:autoRedefine/>
    <w:qFormat/>
    <w:uiPriority w:val="0"/>
    <w:pPr>
      <w:spacing w:line="360" w:lineRule="auto"/>
      <w:ind w:firstLine="200" w:firstLineChars="200"/>
    </w:pPr>
    <w:rPr>
      <w:rFonts w:hAnsi="Calibri"/>
    </w:rPr>
  </w:style>
  <w:style w:type="paragraph" w:customStyle="1" w:styleId="1173">
    <w:name w:val="Body Main 3"/>
    <w:basedOn w:val="1"/>
    <w:autoRedefine/>
    <w:qFormat/>
    <w:uiPriority w:val="0"/>
    <w:pPr>
      <w:spacing w:before="240"/>
      <w:ind w:left="1440" w:firstLine="720"/>
    </w:pPr>
    <w:rPr>
      <w:szCs w:val="20"/>
    </w:rPr>
  </w:style>
  <w:style w:type="paragraph" w:customStyle="1" w:styleId="1174">
    <w:name w:val="Char Char Char Char Char Char Char Char Char1"/>
    <w:basedOn w:val="1"/>
    <w:autoRedefine/>
    <w:qFormat/>
    <w:uiPriority w:val="0"/>
    <w:pPr>
      <w:widowControl/>
      <w:spacing w:after="160" w:line="240" w:lineRule="exact"/>
      <w:jc w:val="left"/>
    </w:pPr>
    <w:rPr>
      <w:rFonts w:ascii="Tahoma" w:hAnsi="Tahoma"/>
      <w:kern w:val="0"/>
      <w:sz w:val="24"/>
    </w:rPr>
  </w:style>
  <w:style w:type="paragraph" w:customStyle="1" w:styleId="1175">
    <w:name w:val="listt"/>
    <w:basedOn w:val="1"/>
    <w:autoRedefine/>
    <w:qFormat/>
    <w:uiPriority w:val="0"/>
    <w:pPr>
      <w:widowControl/>
      <w:tabs>
        <w:tab w:val="left" w:pos="360"/>
      </w:tabs>
      <w:adjustRightInd w:val="0"/>
      <w:spacing w:before="100" w:after="100" w:line="360" w:lineRule="auto"/>
      <w:ind w:firstLine="425"/>
      <w:jc w:val="left"/>
    </w:pPr>
    <w:rPr>
      <w:rFonts w:ascii="宋体" w:hAnsi="宋体"/>
      <w:bCs/>
      <w:kern w:val="0"/>
      <w:szCs w:val="20"/>
    </w:rPr>
  </w:style>
  <w:style w:type="paragraph" w:customStyle="1" w:styleId="1176">
    <w:name w:val="Bullet with text 3"/>
    <w:basedOn w:val="1"/>
    <w:autoRedefine/>
    <w:qFormat/>
    <w:uiPriority w:val="0"/>
    <w:pPr>
      <w:widowControl/>
      <w:tabs>
        <w:tab w:val="left" w:pos="1080"/>
      </w:tabs>
      <w:ind w:left="1080" w:hanging="360"/>
      <w:jc w:val="left"/>
    </w:pPr>
    <w:rPr>
      <w:kern w:val="0"/>
    </w:rPr>
  </w:style>
  <w:style w:type="paragraph" w:customStyle="1" w:styleId="1177">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78">
    <w:name w:val="默认段落字体 Para Char Char Char Char Char Char Char Char Char Char Char Char Char Char Char Char Char Char Char Char1 Char"/>
    <w:basedOn w:val="27"/>
    <w:autoRedefine/>
    <w:qFormat/>
    <w:uiPriority w:val="0"/>
    <w:pPr>
      <w:spacing w:line="360" w:lineRule="auto"/>
      <w:ind w:firstLine="200" w:firstLineChars="200"/>
    </w:pPr>
    <w:rPr>
      <w:rFonts w:hAnsi="Calibri"/>
    </w:rPr>
  </w:style>
  <w:style w:type="paragraph" w:customStyle="1" w:styleId="117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180">
    <w:name w:val="xl4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textAlignment w:val="center"/>
    </w:pPr>
    <w:rPr>
      <w:rFonts w:ascii="宋体" w:hAnsi="宋体" w:cs="宋体"/>
      <w:kern w:val="0"/>
      <w:sz w:val="20"/>
      <w:szCs w:val="20"/>
    </w:rPr>
  </w:style>
  <w:style w:type="paragraph" w:customStyle="1" w:styleId="1181">
    <w:name w:val="最后标题"/>
    <w:basedOn w:val="1"/>
    <w:next w:val="1"/>
    <w:autoRedefine/>
    <w:semiHidden/>
    <w:qFormat/>
    <w:uiPriority w:val="0"/>
    <w:pPr>
      <w:adjustRightInd w:val="0"/>
      <w:snapToGrid w:val="0"/>
      <w:spacing w:line="360" w:lineRule="auto"/>
      <w:jc w:val="left"/>
      <w:outlineLvl w:val="3"/>
    </w:pPr>
    <w:rPr>
      <w:b/>
      <w:sz w:val="24"/>
    </w:rPr>
  </w:style>
  <w:style w:type="paragraph" w:customStyle="1" w:styleId="1182">
    <w:name w:val="CM35"/>
    <w:basedOn w:val="585"/>
    <w:next w:val="585"/>
    <w:autoRedefine/>
    <w:qFormat/>
    <w:uiPriority w:val="0"/>
    <w:pPr>
      <w:spacing w:after="408"/>
    </w:pPr>
    <w:rPr>
      <w:rFonts w:ascii="Sim Hei" w:eastAsia="Sim Hei"/>
      <w:color w:val="auto"/>
      <w:szCs w:val="20"/>
    </w:rPr>
  </w:style>
  <w:style w:type="paragraph" w:customStyle="1" w:styleId="1183">
    <w:name w:val="Char Char Char Char Char Char Char Char Char Char Char Char Char Char Char Char Char Char Char Char Char Char Char1 Char"/>
    <w:basedOn w:val="1"/>
    <w:autoRedefine/>
    <w:qFormat/>
    <w:uiPriority w:val="0"/>
    <w:pPr>
      <w:widowControl/>
      <w:spacing w:line="360" w:lineRule="auto"/>
      <w:ind w:left="420"/>
      <w:jc w:val="left"/>
      <w:textAlignment w:val="baseline"/>
    </w:pPr>
    <w:rPr>
      <w:rFonts w:cs="Arial"/>
      <w:kern w:val="0"/>
    </w:rPr>
  </w:style>
  <w:style w:type="paragraph" w:customStyle="1" w:styleId="1184">
    <w:name w:val="15218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85">
    <w:name w:val="表格正文"/>
    <w:autoRedefine/>
    <w:qFormat/>
    <w:uiPriority w:val="0"/>
    <w:pPr>
      <w:jc w:val="both"/>
    </w:pPr>
    <w:rPr>
      <w:rFonts w:ascii="Times New Roman" w:hAnsi="Times New Roman" w:eastAsia="宋体" w:cs="Times New Roman"/>
      <w:sz w:val="18"/>
      <w:szCs w:val="18"/>
      <w:lang w:val="en-US" w:eastAsia="zh-CN" w:bidi="ar-SA"/>
    </w:rPr>
  </w:style>
  <w:style w:type="paragraph" w:customStyle="1" w:styleId="1186">
    <w:name w:val="编号 2"/>
    <w:basedOn w:val="746"/>
    <w:autoRedefine/>
    <w:qFormat/>
    <w:uiPriority w:val="0"/>
    <w:rPr>
      <w:szCs w:val="20"/>
    </w:rPr>
  </w:style>
  <w:style w:type="paragraph" w:customStyle="1" w:styleId="1187">
    <w:name w:val="正文缩进 + 行距: 1.5 倍行距"/>
    <w:basedOn w:val="1"/>
    <w:autoRedefine/>
    <w:qFormat/>
    <w:uiPriority w:val="0"/>
    <w:pPr>
      <w:widowControl/>
      <w:spacing w:line="360" w:lineRule="auto"/>
      <w:ind w:firstLine="420" w:firstLineChars="200"/>
      <w:jc w:val="left"/>
    </w:pPr>
    <w:rPr>
      <w:rFonts w:cs="宋体"/>
      <w:kern w:val="0"/>
      <w:szCs w:val="20"/>
    </w:rPr>
  </w:style>
  <w:style w:type="paragraph" w:customStyle="1" w:styleId="1188">
    <w:name w:val="样式 标题 3 + 行距: 1.5 倍行距"/>
    <w:basedOn w:val="6"/>
    <w:autoRedefine/>
    <w:qFormat/>
    <w:uiPriority w:val="0"/>
    <w:pPr>
      <w:tabs>
        <w:tab w:val="left" w:pos="720"/>
      </w:tabs>
      <w:spacing w:before="260" w:after="260" w:line="416" w:lineRule="auto"/>
      <w:ind w:left="720" w:hanging="720"/>
    </w:pPr>
    <w:rPr>
      <w:rFonts w:ascii="Calibri" w:hAnsi="Calibri"/>
      <w:sz w:val="32"/>
    </w:rPr>
  </w:style>
  <w:style w:type="paragraph" w:customStyle="1" w:styleId="1189">
    <w:name w:val="正文缩进4"/>
    <w:basedOn w:val="1"/>
    <w:autoRedefine/>
    <w:qFormat/>
    <w:uiPriority w:val="0"/>
    <w:pPr>
      <w:widowControl/>
      <w:suppressAutoHyphens/>
      <w:spacing w:line="300" w:lineRule="auto"/>
      <w:ind w:firstLine="480"/>
    </w:pPr>
    <w:rPr>
      <w:rFonts w:eastAsia="仿宋_GB2312"/>
      <w:kern w:val="1"/>
      <w:sz w:val="28"/>
      <w:lang w:eastAsia="ar-SA"/>
    </w:rPr>
  </w:style>
  <w:style w:type="paragraph" w:customStyle="1" w:styleId="1190">
    <w:name w:val="正文内容"/>
    <w:basedOn w:val="1"/>
    <w:autoRedefine/>
    <w:qFormat/>
    <w:uiPriority w:val="0"/>
    <w:pPr>
      <w:spacing w:line="360" w:lineRule="auto"/>
      <w:ind w:firstLine="480"/>
    </w:pPr>
    <w:rPr>
      <w:kern w:val="0"/>
      <w:sz w:val="24"/>
    </w:rPr>
  </w:style>
  <w:style w:type="paragraph" w:customStyle="1" w:styleId="1191">
    <w:name w:val="Char Char1 Char Char Char Char1"/>
    <w:basedOn w:val="1"/>
    <w:autoRedefine/>
    <w:qFormat/>
    <w:uiPriority w:val="0"/>
  </w:style>
  <w:style w:type="paragraph" w:customStyle="1" w:styleId="1192">
    <w:name w:val="表题注"/>
    <w:basedOn w:val="1"/>
    <w:next w:val="1"/>
    <w:autoRedefine/>
    <w:qFormat/>
    <w:uiPriority w:val="0"/>
    <w:pPr>
      <w:tabs>
        <w:tab w:val="left" w:pos="567"/>
      </w:tabs>
      <w:ind w:left="567" w:hanging="567"/>
    </w:pPr>
    <w:rPr>
      <w:b/>
    </w:rPr>
  </w:style>
  <w:style w:type="paragraph" w:customStyle="1" w:styleId="1193">
    <w:name w:val="样式 单页标题3 + 自动设置 段前: 1 行 段后: 1 行"/>
    <w:basedOn w:val="1"/>
    <w:autoRedefine/>
    <w:qFormat/>
    <w:uiPriority w:val="0"/>
    <w:pPr>
      <w:keepNext/>
      <w:keepLines/>
      <w:spacing w:beforeLines="100" w:afterLines="100"/>
      <w:outlineLvl w:val="2"/>
    </w:pPr>
    <w:rPr>
      <w:rFonts w:eastAsia="黑体" w:cs="宋体"/>
      <w:b/>
      <w:bCs/>
      <w:sz w:val="32"/>
      <w:szCs w:val="20"/>
    </w:rPr>
  </w:style>
  <w:style w:type="paragraph" w:customStyle="1" w:styleId="1194">
    <w:name w:val="财政-标题一"/>
    <w:basedOn w:val="1"/>
    <w:autoRedefine/>
    <w:qFormat/>
    <w:uiPriority w:val="0"/>
    <w:pPr>
      <w:spacing w:beforeLines="50" w:line="360" w:lineRule="auto"/>
      <w:outlineLvl w:val="0"/>
    </w:pPr>
    <w:rPr>
      <w:rFonts w:ascii="Calibri" w:hAnsi="Calibri"/>
      <w:b/>
      <w:sz w:val="36"/>
      <w:szCs w:val="21"/>
    </w:rPr>
  </w:style>
  <w:style w:type="paragraph" w:customStyle="1" w:styleId="1195">
    <w:name w:val="表格内容1"/>
    <w:basedOn w:val="1"/>
    <w:autoRedefine/>
    <w:qFormat/>
    <w:uiPriority w:val="0"/>
    <w:rPr>
      <w:sz w:val="24"/>
      <w:szCs w:val="20"/>
    </w:rPr>
  </w:style>
  <w:style w:type="paragraph" w:customStyle="1" w:styleId="1196">
    <w:name w:val="样式 目录 2 + 段前: 0.2 行 段后: 0.2 行"/>
    <w:basedOn w:val="74"/>
    <w:autoRedefine/>
    <w:qFormat/>
    <w:uiPriority w:val="0"/>
    <w:pPr>
      <w:ind w:left="238" w:firstLine="200" w:firstLineChars="200"/>
      <w:jc w:val="left"/>
    </w:pPr>
    <w:rPr>
      <w:rFonts w:ascii="Calibri" w:hAnsi="Calibri"/>
      <w:b w:val="0"/>
      <w:smallCaps/>
      <w:sz w:val="20"/>
      <w:szCs w:val="20"/>
    </w:rPr>
  </w:style>
  <w:style w:type="paragraph" w:customStyle="1" w:styleId="1197">
    <w:name w:val="财政-标题三"/>
    <w:basedOn w:val="1198"/>
    <w:autoRedefine/>
    <w:qFormat/>
    <w:uiPriority w:val="0"/>
    <w:pPr>
      <w:outlineLvl w:val="2"/>
    </w:pPr>
    <w:rPr>
      <w:sz w:val="30"/>
    </w:rPr>
  </w:style>
  <w:style w:type="paragraph" w:customStyle="1" w:styleId="1198">
    <w:name w:val="财政-标题二"/>
    <w:basedOn w:val="1194"/>
    <w:autoRedefine/>
    <w:qFormat/>
    <w:uiPriority w:val="0"/>
    <w:pPr>
      <w:ind w:left="850"/>
      <w:outlineLvl w:val="1"/>
    </w:pPr>
    <w:rPr>
      <w:sz w:val="32"/>
    </w:rPr>
  </w:style>
  <w:style w:type="paragraph" w:customStyle="1" w:styleId="1199">
    <w:name w:val="样式 仿宋_GB2312 首行缩进:  2 字符"/>
    <w:basedOn w:val="1"/>
    <w:autoRedefine/>
    <w:qFormat/>
    <w:uiPriority w:val="0"/>
    <w:pPr>
      <w:spacing w:line="600" w:lineRule="exact"/>
      <w:ind w:firstLine="538" w:firstLineChars="192"/>
    </w:pPr>
    <w:rPr>
      <w:rFonts w:ascii="仿宋_GB2312" w:eastAsia="仿宋_GB2312"/>
      <w:sz w:val="28"/>
      <w:szCs w:val="20"/>
    </w:rPr>
  </w:style>
  <w:style w:type="paragraph" w:customStyle="1" w:styleId="1200">
    <w:name w:val="figure caption"/>
    <w:next w:val="1"/>
    <w:autoRedefine/>
    <w:qFormat/>
    <w:uiPriority w:val="0"/>
    <w:pPr>
      <w:spacing w:before="120" w:after="240"/>
      <w:ind w:left="3276" w:hanging="1008"/>
      <w:jc w:val="center"/>
    </w:pPr>
    <w:rPr>
      <w:rFonts w:ascii="Times New Roman" w:hAnsi="Times New Roman" w:eastAsia="黑体" w:cs="Times New Roman"/>
      <w:kern w:val="2"/>
      <w:szCs w:val="24"/>
      <w:lang w:val="en-US" w:eastAsia="zh-CN" w:bidi="ar-SA"/>
    </w:rPr>
  </w:style>
  <w:style w:type="paragraph" w:customStyle="1" w:styleId="1201">
    <w:name w:val="msolistparagraph"/>
    <w:basedOn w:val="1"/>
    <w:autoRedefine/>
    <w:qFormat/>
    <w:uiPriority w:val="0"/>
    <w:pPr>
      <w:widowControl/>
      <w:ind w:firstLine="420" w:firstLineChars="200"/>
      <w:jc w:val="left"/>
    </w:pPr>
    <w:rPr>
      <w:kern w:val="0"/>
    </w:rPr>
  </w:style>
  <w:style w:type="paragraph" w:customStyle="1" w:styleId="1202">
    <w:name w:val="table caption"/>
    <w:next w:val="1"/>
    <w:autoRedefine/>
    <w:qFormat/>
    <w:uiPriority w:val="0"/>
    <w:pPr>
      <w:keepNext/>
      <w:keepLines/>
      <w:tabs>
        <w:tab w:val="left" w:pos="5580"/>
      </w:tabs>
      <w:spacing w:before="120" w:after="80" w:line="276" w:lineRule="auto"/>
      <w:ind w:left="794" w:firstLine="340"/>
      <w:jc w:val="center"/>
    </w:pPr>
    <w:rPr>
      <w:rFonts w:ascii="Times New Roman" w:hAnsi="Times New Roman" w:eastAsia="黑体" w:cs="Times New Roman"/>
      <w:b/>
      <w:kern w:val="2"/>
      <w:sz w:val="22"/>
      <w:szCs w:val="22"/>
      <w:lang w:val="en-US" w:eastAsia="zh-CN" w:bidi="ar-SA"/>
    </w:rPr>
  </w:style>
  <w:style w:type="paragraph" w:customStyle="1" w:styleId="1203">
    <w:name w:val="reader-word-layer reader-word-s2-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04">
    <w:name w:val="样式 (西文) Arial (中文) 仿宋_GB2312 四号 段前: 0.4 行 段后: 0.4 行 行距: 1.5..."/>
    <w:basedOn w:val="1"/>
    <w:autoRedefine/>
    <w:qFormat/>
    <w:uiPriority w:val="0"/>
    <w:pPr>
      <w:spacing w:beforeLines="40" w:afterLines="40" w:line="360" w:lineRule="auto"/>
      <w:ind w:firstLine="560" w:firstLineChars="200"/>
    </w:pPr>
    <w:rPr>
      <w:rFonts w:ascii="Arial" w:hAnsi="Arial" w:cs="宋体"/>
      <w:sz w:val="24"/>
    </w:rPr>
  </w:style>
  <w:style w:type="paragraph" w:customStyle="1" w:styleId="1205">
    <w:name w:val="contentarticle"/>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24"/>
    </w:rPr>
  </w:style>
  <w:style w:type="paragraph" w:customStyle="1" w:styleId="1206">
    <w:name w:val="首行缩进:  2 字符"/>
    <w:basedOn w:val="1"/>
    <w:autoRedefine/>
    <w:qFormat/>
    <w:uiPriority w:val="0"/>
    <w:pPr>
      <w:spacing w:before="240" w:line="288" w:lineRule="auto"/>
      <w:ind w:firstLine="420" w:firstLineChars="200"/>
    </w:pPr>
    <w:rPr>
      <w:rFonts w:cs="宋体"/>
      <w:szCs w:val="20"/>
    </w:rPr>
  </w:style>
  <w:style w:type="paragraph" w:customStyle="1" w:styleId="1207">
    <w:name w:val="样式 样式 标题 2H2h2sect 1.2Heading 2 HiddenHeading 2 CCBSheading 2......"/>
    <w:basedOn w:val="1"/>
    <w:autoRedefine/>
    <w:qFormat/>
    <w:uiPriority w:val="0"/>
    <w:pPr>
      <w:keepNext/>
      <w:keepLines/>
      <w:tabs>
        <w:tab w:val="left" w:pos="-420"/>
      </w:tabs>
      <w:adjustRightInd w:val="0"/>
      <w:snapToGrid w:val="0"/>
      <w:spacing w:before="360" w:after="120" w:line="360" w:lineRule="auto"/>
      <w:ind w:left="-420" w:firstLine="420"/>
      <w:jc w:val="left"/>
      <w:outlineLvl w:val="1"/>
    </w:pPr>
    <w:rPr>
      <w:rFonts w:ascii="仿宋_GB2312" w:hAnsi="宋体" w:eastAsia="华文中宋" w:cs="宋体"/>
      <w:b/>
      <w:bCs/>
      <w:sz w:val="32"/>
      <w:szCs w:val="20"/>
    </w:rPr>
  </w:style>
  <w:style w:type="paragraph" w:customStyle="1" w:styleId="1208">
    <w:name w:val="样式 标题 4H4PIM 5h4blbbPIM 44th level + 右侧:  0 厘米 行距: 1.5 倍..."/>
    <w:basedOn w:val="7"/>
    <w:autoRedefine/>
    <w:qFormat/>
    <w:uiPriority w:val="0"/>
    <w:pPr>
      <w:tabs>
        <w:tab w:val="left" w:pos="1404"/>
      </w:tabs>
      <w:spacing w:before="280" w:after="290" w:line="377" w:lineRule="auto"/>
      <w:ind w:left="1404" w:hanging="864"/>
    </w:pPr>
    <w:rPr>
      <w:rFonts w:ascii="Cambria" w:hAnsi="Cambria"/>
      <w:sz w:val="28"/>
    </w:rPr>
  </w:style>
  <w:style w:type="paragraph" w:customStyle="1" w:styleId="1209">
    <w:name w:val="样式 标题 3Heading 3 - oldh3sect1.2.3BOD 0H3第二层条3 bulletb2..."/>
    <w:basedOn w:val="6"/>
    <w:autoRedefine/>
    <w:qFormat/>
    <w:uiPriority w:val="0"/>
    <w:pPr>
      <w:tabs>
        <w:tab w:val="left" w:pos="720"/>
      </w:tabs>
      <w:spacing w:before="260" w:after="260" w:line="416" w:lineRule="auto"/>
      <w:ind w:left="720" w:hanging="720"/>
    </w:pPr>
    <w:rPr>
      <w:rFonts w:ascii="Calibri" w:hAnsi="Calibri"/>
      <w:sz w:val="32"/>
    </w:rPr>
  </w:style>
  <w:style w:type="paragraph" w:customStyle="1" w:styleId="1210">
    <w:name w:val="列表编号1"/>
    <w:autoRedefine/>
    <w:qFormat/>
    <w:uiPriority w:val="0"/>
    <w:pPr>
      <w:tabs>
        <w:tab w:val="left" w:pos="964"/>
      </w:tabs>
      <w:spacing w:line="360" w:lineRule="auto"/>
      <w:ind w:left="964" w:hanging="170"/>
    </w:pPr>
    <w:rPr>
      <w:rFonts w:ascii="Times New Roman" w:hAnsi="Times New Roman" w:eastAsia="宋体" w:cs="宋体"/>
      <w:kern w:val="2"/>
      <w:sz w:val="21"/>
      <w:lang w:val="en-US" w:eastAsia="zh-CN" w:bidi="ar-SA"/>
    </w:rPr>
  </w:style>
  <w:style w:type="paragraph" w:customStyle="1" w:styleId="1211">
    <w:name w:val="Note"/>
    <w:next w:val="1"/>
    <w:autoRedefine/>
    <w:qFormat/>
    <w:uiPriority w:val="0"/>
    <w:pPr>
      <w:spacing w:before="120" w:after="120" w:line="300" w:lineRule="auto"/>
      <w:ind w:left="794"/>
    </w:pPr>
    <w:rPr>
      <w:rFonts w:ascii="Times New Roman" w:hAnsi="Times New Roman" w:eastAsia="黑体" w:cs="Times New Roman"/>
      <w:b/>
      <w:kern w:val="2"/>
      <w:sz w:val="21"/>
      <w:szCs w:val="21"/>
      <w:lang w:val="en-US" w:eastAsia="zh-CN" w:bidi="ar-SA"/>
    </w:rPr>
  </w:style>
  <w:style w:type="paragraph" w:customStyle="1" w:styleId="1212">
    <w:name w:val="样式 标题 3Heading 3 - oldH3h3l3CT3rd levelLevel 3 HeadBold ..."/>
    <w:basedOn w:val="6"/>
    <w:autoRedefine/>
    <w:qFormat/>
    <w:uiPriority w:val="0"/>
    <w:pPr>
      <w:tabs>
        <w:tab w:val="left" w:pos="720"/>
      </w:tabs>
      <w:spacing w:before="260" w:after="260" w:line="416" w:lineRule="auto"/>
      <w:ind w:left="720" w:hanging="720"/>
    </w:pPr>
    <w:rPr>
      <w:rFonts w:ascii="Calibri" w:hAnsi="Calibri"/>
      <w:sz w:val="32"/>
    </w:rPr>
  </w:style>
  <w:style w:type="paragraph" w:customStyle="1" w:styleId="1213">
    <w:name w:val="样式 正文 +"/>
    <w:basedOn w:val="1"/>
    <w:autoRedefine/>
    <w:qFormat/>
    <w:uiPriority w:val="0"/>
    <w:pPr>
      <w:spacing w:line="360" w:lineRule="auto"/>
      <w:jc w:val="left"/>
    </w:pPr>
    <w:rPr>
      <w:rFonts w:ascii="仿宋_GB2312" w:eastAsia="仿宋_GB2312" w:cs="宋体"/>
      <w:sz w:val="28"/>
      <w:szCs w:val="20"/>
    </w:rPr>
  </w:style>
  <w:style w:type="paragraph" w:customStyle="1" w:styleId="1214">
    <w:name w:val="msonospacing"/>
    <w:autoRedefine/>
    <w:qFormat/>
    <w:uiPriority w:val="0"/>
    <w:rPr>
      <w:rFonts w:ascii="Calibri" w:hAnsi="Calibri" w:eastAsia="宋体" w:cs="Times New Roman"/>
      <w:sz w:val="22"/>
      <w:szCs w:val="22"/>
      <w:lang w:val="en-US" w:eastAsia="zh-CN" w:bidi="ar-SA"/>
    </w:rPr>
  </w:style>
  <w:style w:type="paragraph" w:customStyle="1" w:styleId="1215">
    <w:name w:val="一级标题"/>
    <w:basedOn w:val="4"/>
    <w:autoRedefine/>
    <w:qFormat/>
    <w:uiPriority w:val="0"/>
    <w:pPr>
      <w:tabs>
        <w:tab w:val="left" w:pos="432"/>
      </w:tabs>
      <w:spacing w:before="340" w:after="330" w:line="578" w:lineRule="auto"/>
      <w:ind w:left="432" w:hanging="432"/>
    </w:pPr>
    <w:rPr>
      <w:rFonts w:ascii="Calibri" w:hAnsi="Calibri"/>
      <w:sz w:val="44"/>
    </w:rPr>
  </w:style>
  <w:style w:type="paragraph" w:customStyle="1" w:styleId="1216">
    <w:name w:val="默认段落字体 Para Char Char Char Char Char Char Char Char Char Char Char Char Char Char Char Char Char Char Char Char Char Char Char"/>
    <w:basedOn w:val="27"/>
    <w:autoRedefine/>
    <w:qFormat/>
    <w:uiPriority w:val="0"/>
    <w:pPr>
      <w:spacing w:line="360" w:lineRule="auto"/>
      <w:ind w:firstLine="200" w:firstLineChars="200"/>
    </w:pPr>
    <w:rPr>
      <w:rFonts w:hAnsi="Calibri"/>
    </w:rPr>
  </w:style>
  <w:style w:type="paragraph" w:customStyle="1" w:styleId="1217">
    <w:name w:val="单页标题1"/>
    <w:basedOn w:val="4"/>
    <w:autoRedefine/>
    <w:qFormat/>
    <w:uiPriority w:val="0"/>
    <w:pPr>
      <w:tabs>
        <w:tab w:val="left" w:pos="432"/>
      </w:tabs>
      <w:spacing w:before="340" w:after="330" w:line="578" w:lineRule="auto"/>
      <w:ind w:left="432" w:hanging="432"/>
    </w:pPr>
    <w:rPr>
      <w:rFonts w:ascii="Calibri" w:hAnsi="Calibri"/>
      <w:sz w:val="44"/>
    </w:rPr>
  </w:style>
  <w:style w:type="paragraph" w:styleId="1218">
    <w:name w:val="No Spacing"/>
    <w:autoRedefine/>
    <w:qFormat/>
    <w:uiPriority w:val="1"/>
    <w:rPr>
      <w:rFonts w:ascii="Calibri" w:hAnsi="Calibri" w:eastAsia="宋体" w:cs="Times New Roman"/>
      <w:sz w:val="22"/>
      <w:szCs w:val="22"/>
      <w:lang w:val="en-US" w:eastAsia="zh-CN" w:bidi="ar-SA"/>
    </w:rPr>
  </w:style>
  <w:style w:type="paragraph" w:customStyle="1" w:styleId="1219">
    <w:name w:val="！正文"/>
    <w:basedOn w:val="1"/>
    <w:autoRedefine/>
    <w:qFormat/>
    <w:uiPriority w:val="0"/>
    <w:pPr>
      <w:widowControl/>
      <w:spacing w:line="360" w:lineRule="auto"/>
      <w:ind w:firstLine="420" w:firstLineChars="200"/>
    </w:pPr>
    <w:rPr>
      <w:rFonts w:cs="宋体"/>
      <w:kern w:val="0"/>
      <w:szCs w:val="20"/>
    </w:rPr>
  </w:style>
  <w:style w:type="paragraph" w:customStyle="1" w:styleId="1220">
    <w:name w:val="段落正文"/>
    <w:basedOn w:val="1"/>
    <w:autoRedefine/>
    <w:qFormat/>
    <w:uiPriority w:val="0"/>
    <w:pPr>
      <w:spacing w:beforeLines="50" w:line="360" w:lineRule="atLeast"/>
      <w:ind w:left="100" w:leftChars="100" w:firstLine="200" w:firstLineChars="200"/>
    </w:pPr>
    <w:rPr>
      <w:spacing w:val="2"/>
      <w:sz w:val="24"/>
      <w:szCs w:val="20"/>
    </w:rPr>
  </w:style>
  <w:style w:type="paragraph" w:customStyle="1" w:styleId="1221">
    <w:name w:val="表名2"/>
    <w:basedOn w:val="1"/>
    <w:autoRedefine/>
    <w:qFormat/>
    <w:uiPriority w:val="0"/>
    <w:pPr>
      <w:tabs>
        <w:tab w:val="left" w:leader="dot" w:pos="1701"/>
        <w:tab w:val="left" w:pos="9072"/>
      </w:tabs>
      <w:autoSpaceDE w:val="0"/>
      <w:autoSpaceDN w:val="0"/>
      <w:adjustRightInd w:val="0"/>
      <w:snapToGrid w:val="0"/>
      <w:spacing w:before="240" w:after="120"/>
      <w:jc w:val="center"/>
    </w:pPr>
    <w:rPr>
      <w:rFonts w:ascii="宋体" w:hAnsi="宋体"/>
      <w:color w:val="000000"/>
      <w:kern w:val="21"/>
      <w:sz w:val="15"/>
      <w:szCs w:val="15"/>
    </w:rPr>
  </w:style>
  <w:style w:type="paragraph" w:customStyle="1" w:styleId="1222">
    <w:name w:val="样式 四号 行距: 1.5 倍行距"/>
    <w:basedOn w:val="1"/>
    <w:autoRedefine/>
    <w:qFormat/>
    <w:uiPriority w:val="0"/>
    <w:pPr>
      <w:spacing w:line="360" w:lineRule="auto"/>
      <w:ind w:firstLine="560" w:firstLineChars="200"/>
    </w:pPr>
    <w:rPr>
      <w:rFonts w:eastAsia="仿宋_GB2312" w:cs="宋体"/>
      <w:sz w:val="28"/>
      <w:szCs w:val="20"/>
    </w:rPr>
  </w:style>
  <w:style w:type="paragraph" w:customStyle="1" w:styleId="1223">
    <w:name w:val="Char Char2 Char"/>
    <w:basedOn w:val="1"/>
    <w:autoRedefine/>
    <w:qFormat/>
    <w:uiPriority w:val="0"/>
    <w:pPr>
      <w:keepNext/>
      <w:keepLines/>
      <w:pageBreakBefore/>
      <w:tabs>
        <w:tab w:val="left" w:pos="845"/>
      </w:tabs>
      <w:ind w:left="845" w:hanging="420"/>
    </w:pPr>
    <w:rPr>
      <w:rFonts w:ascii="Tahoma" w:hAnsi="Tahoma"/>
      <w:sz w:val="24"/>
      <w:szCs w:val="20"/>
    </w:rPr>
  </w:style>
  <w:style w:type="paragraph" w:customStyle="1" w:styleId="1224">
    <w:name w:val="目录项"/>
    <w:basedOn w:val="1"/>
    <w:autoRedefine/>
    <w:qFormat/>
    <w:uiPriority w:val="0"/>
    <w:pPr>
      <w:spacing w:before="100" w:beforeAutospacing="1" w:afterLines="200"/>
      <w:jc w:val="center"/>
    </w:pPr>
    <w:rPr>
      <w:rFonts w:eastAsia="黑体"/>
      <w:color w:val="000000"/>
      <w:kern w:val="30"/>
      <w:sz w:val="30"/>
      <w:szCs w:val="30"/>
    </w:rPr>
  </w:style>
  <w:style w:type="paragraph" w:customStyle="1" w:styleId="1225">
    <w:name w:val="财政-标题四"/>
    <w:basedOn w:val="1197"/>
    <w:autoRedefine/>
    <w:qFormat/>
    <w:uiPriority w:val="0"/>
    <w:pPr>
      <w:outlineLvl w:val="3"/>
    </w:pPr>
    <w:rPr>
      <w:sz w:val="28"/>
    </w:rPr>
  </w:style>
  <w:style w:type="paragraph" w:customStyle="1" w:styleId="1226">
    <w:name w:val="正文文本 31"/>
    <w:basedOn w:val="1"/>
    <w:autoRedefine/>
    <w:qFormat/>
    <w:uiPriority w:val="0"/>
    <w:pPr>
      <w:pBdr>
        <w:top w:val="single" w:color="auto" w:sz="6" w:space="3"/>
        <w:left w:val="single" w:color="auto" w:sz="6" w:space="4"/>
        <w:bottom w:val="single" w:color="auto" w:sz="6" w:space="3"/>
        <w:right w:val="single" w:color="auto" w:sz="6" w:space="4"/>
      </w:pBdr>
      <w:spacing w:before="240" w:after="120" w:line="288" w:lineRule="auto"/>
      <w:ind w:firstLine="454"/>
    </w:pPr>
    <w:rPr>
      <w:rFonts w:ascii="Verdana" w:hAnsi="Verdana" w:eastAsia="Times New Roman"/>
    </w:rPr>
  </w:style>
  <w:style w:type="paragraph" w:customStyle="1" w:styleId="1227">
    <w:name w:val="答"/>
    <w:basedOn w:val="1"/>
    <w:next w:val="1"/>
    <w:autoRedefine/>
    <w:qFormat/>
    <w:uiPriority w:val="0"/>
    <w:pPr>
      <w:spacing w:before="240" w:after="120" w:line="288" w:lineRule="auto"/>
      <w:ind w:firstLine="420" w:firstLineChars="200"/>
      <w:jc w:val="left"/>
    </w:pPr>
    <w:rPr>
      <w:rFonts w:eastAsia="黑体"/>
      <w:color w:val="0000FF"/>
      <w:szCs w:val="20"/>
      <w:u w:val="single"/>
    </w:rPr>
  </w:style>
  <w:style w:type="paragraph" w:customStyle="1" w:styleId="1228">
    <w:name w:val="样式 宋体 行距: 1.5 倍行距2"/>
    <w:basedOn w:val="1"/>
    <w:autoRedefine/>
    <w:qFormat/>
    <w:uiPriority w:val="0"/>
    <w:pPr>
      <w:widowControl/>
      <w:ind w:firstLine="540" w:firstLineChars="225"/>
      <w:jc w:val="left"/>
    </w:pPr>
    <w:rPr>
      <w:rFonts w:ascii="宋体" w:hAnsi="宋体" w:cs="宋体"/>
      <w:kern w:val="0"/>
      <w:sz w:val="24"/>
      <w:szCs w:val="20"/>
    </w:rPr>
  </w:style>
  <w:style w:type="paragraph" w:customStyle="1" w:styleId="1229">
    <w:name w:val="图注2"/>
    <w:basedOn w:val="1"/>
    <w:next w:val="359"/>
    <w:autoRedefine/>
    <w:qFormat/>
    <w:uiPriority w:val="0"/>
    <w:pPr>
      <w:keepNext/>
      <w:widowControl/>
      <w:spacing w:before="120" w:line="300" w:lineRule="atLeast"/>
      <w:jc w:val="center"/>
    </w:pPr>
    <w:rPr>
      <w:sz w:val="15"/>
      <w:szCs w:val="20"/>
    </w:rPr>
  </w:style>
  <w:style w:type="paragraph" w:customStyle="1" w:styleId="1230">
    <w:name w:val="样式 标题 2H2第一层条第二层论文标题 1 + 宋体 小四 左侧:  0 厘米1"/>
    <w:basedOn w:val="5"/>
    <w:autoRedefine/>
    <w:qFormat/>
    <w:uiPriority w:val="0"/>
    <w:pPr>
      <w:keepNext w:val="0"/>
      <w:tabs>
        <w:tab w:val="left" w:pos="992"/>
      </w:tabs>
      <w:ind w:left="1260" w:hanging="420"/>
      <w:jc w:val="both"/>
    </w:pPr>
    <w:rPr>
      <w:rFonts w:ascii="宋体" w:hAnsi="宋体" w:cs="宋体"/>
      <w:sz w:val="32"/>
    </w:rPr>
  </w:style>
  <w:style w:type="paragraph" w:customStyle="1" w:styleId="1231">
    <w:name w:val="表格内文字（首行缩进1个字符）"/>
    <w:basedOn w:val="480"/>
    <w:autoRedefine/>
    <w:qFormat/>
    <w:uiPriority w:val="0"/>
    <w:pPr>
      <w:widowControl/>
      <w:jc w:val="center"/>
    </w:pPr>
    <w:rPr>
      <w:szCs w:val="18"/>
    </w:rPr>
  </w:style>
  <w:style w:type="paragraph" w:customStyle="1" w:styleId="1232">
    <w:name w:val="附件小标题"/>
    <w:basedOn w:val="1"/>
    <w:autoRedefine/>
    <w:qFormat/>
    <w:uiPriority w:val="0"/>
    <w:pPr>
      <w:tabs>
        <w:tab w:val="left" w:pos="2238"/>
        <w:tab w:val="left" w:pos="2356"/>
      </w:tabs>
      <w:ind w:left="1984" w:hanging="708"/>
    </w:pPr>
  </w:style>
  <w:style w:type="paragraph" w:customStyle="1" w:styleId="1233">
    <w:name w:val="单页标题3"/>
    <w:basedOn w:val="6"/>
    <w:autoRedefine/>
    <w:qFormat/>
    <w:uiPriority w:val="99"/>
    <w:pPr>
      <w:tabs>
        <w:tab w:val="left" w:pos="720"/>
      </w:tabs>
      <w:spacing w:before="260" w:after="260" w:line="416" w:lineRule="auto"/>
      <w:ind w:left="720" w:hanging="720"/>
    </w:pPr>
    <w:rPr>
      <w:rFonts w:ascii="Calibri" w:hAnsi="Calibri"/>
      <w:sz w:val="32"/>
    </w:rPr>
  </w:style>
  <w:style w:type="paragraph" w:customStyle="1" w:styleId="1234">
    <w:name w:val="附件"/>
    <w:basedOn w:val="6"/>
    <w:autoRedefine/>
    <w:qFormat/>
    <w:uiPriority w:val="0"/>
    <w:pPr>
      <w:tabs>
        <w:tab w:val="left" w:pos="720"/>
      </w:tabs>
      <w:spacing w:before="260" w:after="260" w:line="416" w:lineRule="auto"/>
      <w:ind w:left="720" w:hanging="720"/>
    </w:pPr>
    <w:rPr>
      <w:rFonts w:ascii="Calibri" w:hAnsi="Calibri"/>
      <w:sz w:val="32"/>
    </w:rPr>
  </w:style>
  <w:style w:type="paragraph" w:customStyle="1" w:styleId="1235">
    <w:name w:val="项目文字缩进"/>
    <w:basedOn w:val="1"/>
    <w:autoRedefine/>
    <w:qFormat/>
    <w:uiPriority w:val="0"/>
    <w:pPr>
      <w:snapToGrid w:val="0"/>
      <w:ind w:firstLine="425"/>
    </w:pPr>
    <w:rPr>
      <w:kern w:val="0"/>
      <w:sz w:val="24"/>
      <w:szCs w:val="20"/>
    </w:rPr>
  </w:style>
  <w:style w:type="paragraph" w:customStyle="1" w:styleId="1236">
    <w:name w:val="表头"/>
    <w:basedOn w:val="35"/>
    <w:autoRedefine/>
    <w:qFormat/>
    <w:uiPriority w:val="0"/>
    <w:pPr>
      <w:spacing w:line="360" w:lineRule="auto"/>
      <w:ind w:firstLine="200" w:firstLineChars="200"/>
    </w:pPr>
    <w:rPr>
      <w:rFonts w:ascii="Calibri" w:hAnsi="Calibri"/>
      <w:szCs w:val="22"/>
    </w:rPr>
  </w:style>
  <w:style w:type="paragraph" w:customStyle="1" w:styleId="1237">
    <w:name w:val="样式 单页标题3 + (符号) Arial 自动设置"/>
    <w:basedOn w:val="1233"/>
    <w:autoRedefine/>
    <w:qFormat/>
    <w:uiPriority w:val="0"/>
    <w:pPr>
      <w:spacing w:beforeLines="100" w:afterLines="100" w:line="240" w:lineRule="auto"/>
      <w:ind w:left="0" w:firstLine="0"/>
    </w:pPr>
    <w:rPr>
      <w:rFonts w:ascii="Times New Roman" w:hAnsi="Times New Roman" w:eastAsia="黑体"/>
      <w:b w:val="0"/>
      <w:lang w:val="pt-BR"/>
    </w:rPr>
  </w:style>
  <w:style w:type="paragraph" w:customStyle="1" w:styleId="1238">
    <w:name w:val="数字级连标题4"/>
    <w:basedOn w:val="7"/>
    <w:next w:val="1"/>
    <w:autoRedefine/>
    <w:qFormat/>
    <w:uiPriority w:val="0"/>
    <w:pPr>
      <w:keepNext w:val="0"/>
      <w:tabs>
        <w:tab w:val="left" w:pos="0"/>
      </w:tabs>
      <w:spacing w:before="100" w:beforeAutospacing="1" w:after="100" w:afterAutospacing="1"/>
      <w:ind w:left="851" w:hanging="851"/>
    </w:pPr>
    <w:rPr>
      <w:rFonts w:ascii="Times New Roman" w:hAnsi="Times New Roman"/>
      <w:sz w:val="30"/>
      <w:szCs w:val="30"/>
    </w:rPr>
  </w:style>
  <w:style w:type="paragraph" w:customStyle="1" w:styleId="1239">
    <w:name w:val="标题 1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240">
    <w:name w:val="第四级标题"/>
    <w:basedOn w:val="1"/>
    <w:autoRedefine/>
    <w:qFormat/>
    <w:uiPriority w:val="0"/>
    <w:pPr>
      <w:tabs>
        <w:tab w:val="left" w:pos="1260"/>
      </w:tabs>
      <w:spacing w:beforeLines="50" w:line="300" w:lineRule="auto"/>
      <w:ind w:left="1260" w:hanging="1260"/>
      <w:outlineLvl w:val="1"/>
    </w:pPr>
    <w:rPr>
      <w:b/>
      <w:sz w:val="28"/>
      <w:szCs w:val="28"/>
    </w:rPr>
  </w:style>
  <w:style w:type="paragraph" w:customStyle="1" w:styleId="1241">
    <w:name w:val="样式 一级标题 + 黑体 居中 段前: 0.2 行"/>
    <w:basedOn w:val="1215"/>
    <w:autoRedefine/>
    <w:qFormat/>
    <w:uiPriority w:val="0"/>
    <w:pPr>
      <w:numPr>
        <w:ilvl w:val="0"/>
        <w:numId w:val="0"/>
      </w:numPr>
      <w:spacing w:beforeLines="20" w:after="0" w:line="240" w:lineRule="auto"/>
      <w:jc w:val="center"/>
    </w:pPr>
    <w:rPr>
      <w:rFonts w:ascii="黑体" w:hAnsi="黑体" w:eastAsia="黑体" w:cs="宋体"/>
      <w:color w:val="3366FF"/>
      <w:szCs w:val="20"/>
    </w:rPr>
  </w:style>
  <w:style w:type="paragraph" w:customStyle="1" w:styleId="1242">
    <w:name w:val="Char Char Char Char Char Char Char Char Char Char Char Char Char"/>
    <w:basedOn w:val="1"/>
    <w:autoRedefine/>
    <w:qFormat/>
    <w:uiPriority w:val="0"/>
    <w:rPr>
      <w:rFonts w:ascii="仿宋_GB2312" w:eastAsia="仿宋_GB2312"/>
      <w:b/>
      <w:sz w:val="32"/>
      <w:szCs w:val="32"/>
    </w:rPr>
  </w:style>
  <w:style w:type="paragraph" w:customStyle="1" w:styleId="1243">
    <w:name w:val="项目"/>
    <w:basedOn w:val="1"/>
    <w:autoRedefine/>
    <w:qFormat/>
    <w:uiPriority w:val="0"/>
    <w:pPr>
      <w:tabs>
        <w:tab w:val="left" w:pos="840"/>
      </w:tabs>
      <w:spacing w:beforeLines="50" w:afterLines="50" w:line="300" w:lineRule="auto"/>
      <w:ind w:left="840" w:hanging="420"/>
      <w:outlineLvl w:val="2"/>
    </w:pPr>
    <w:rPr>
      <w:b/>
      <w:sz w:val="24"/>
    </w:rPr>
  </w:style>
  <w:style w:type="paragraph" w:customStyle="1" w:styleId="1244">
    <w:name w:val="页脚 New New New New New New New"/>
    <w:basedOn w:val="1245"/>
    <w:autoRedefine/>
    <w:qFormat/>
    <w:uiPriority w:val="0"/>
    <w:pPr>
      <w:tabs>
        <w:tab w:val="center" w:pos="4153"/>
        <w:tab w:val="right" w:pos="8306"/>
      </w:tabs>
      <w:snapToGrid w:val="0"/>
      <w:spacing w:line="240" w:lineRule="auto"/>
    </w:pPr>
    <w:rPr>
      <w:sz w:val="18"/>
    </w:rPr>
  </w:style>
  <w:style w:type="paragraph" w:customStyle="1" w:styleId="1245">
    <w:name w:val="正文 New New New New New New New"/>
    <w:autoRedefine/>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246">
    <w:name w:val="图形版面居中"/>
    <w:basedOn w:val="1"/>
    <w:next w:val="1"/>
    <w:autoRedefine/>
    <w:qFormat/>
    <w:uiPriority w:val="99"/>
    <w:pPr>
      <w:keepNext/>
      <w:widowControl/>
      <w:spacing w:before="360" w:after="120" w:line="360" w:lineRule="atLeast"/>
      <w:jc w:val="center"/>
    </w:pPr>
    <w:rPr>
      <w:szCs w:val="21"/>
    </w:rPr>
  </w:style>
  <w:style w:type="paragraph" w:customStyle="1" w:styleId="1247">
    <w:name w:val="正文缩进HS-正文1"/>
    <w:basedOn w:val="1"/>
    <w:autoRedefine/>
    <w:qFormat/>
    <w:uiPriority w:val="0"/>
    <w:pPr>
      <w:suppressAutoHyphens/>
      <w:spacing w:line="360" w:lineRule="auto"/>
      <w:ind w:firstLine="480"/>
    </w:pPr>
    <w:rPr>
      <w:rFonts w:ascii="宋体" w:hAnsi="宋体"/>
      <w:color w:val="000000"/>
      <w:kern w:val="1"/>
      <w:lang w:eastAsia="ar-SA"/>
    </w:rPr>
  </w:style>
  <w:style w:type="paragraph" w:customStyle="1" w:styleId="1248">
    <w:name w:val="标题 2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249">
    <w:name w:val="小项目"/>
    <w:basedOn w:val="1"/>
    <w:autoRedefine/>
    <w:qFormat/>
    <w:uiPriority w:val="0"/>
    <w:pPr>
      <w:tabs>
        <w:tab w:val="left" w:pos="839"/>
      </w:tabs>
      <w:spacing w:afterLines="50" w:line="288" w:lineRule="auto"/>
      <w:ind w:left="839" w:hanging="419"/>
    </w:pPr>
    <w:rPr>
      <w:bCs/>
      <w:sz w:val="24"/>
    </w:rPr>
  </w:style>
  <w:style w:type="paragraph" w:customStyle="1" w:styleId="1250">
    <w:name w:val="样式 标题 6 + 右侧:  0.42 厘米"/>
    <w:basedOn w:val="10"/>
    <w:autoRedefine/>
    <w:qFormat/>
    <w:uiPriority w:val="0"/>
    <w:pPr>
      <w:adjustRightInd w:val="0"/>
      <w:snapToGrid w:val="0"/>
      <w:spacing w:before="200" w:after="140" w:line="300" w:lineRule="auto"/>
      <w:ind w:left="420" w:firstLine="200" w:firstLineChars="200"/>
      <w:textAlignment w:val="baseline"/>
    </w:pPr>
    <w:rPr>
      <w:rFonts w:eastAsia="宋体"/>
      <w:kern w:val="0"/>
      <w:szCs w:val="20"/>
    </w:rPr>
  </w:style>
  <w:style w:type="paragraph" w:customStyle="1" w:styleId="1251">
    <w:name w:val="并列项-点"/>
    <w:basedOn w:val="1"/>
    <w:autoRedefine/>
    <w:qFormat/>
    <w:uiPriority w:val="0"/>
    <w:pPr>
      <w:adjustRightInd w:val="0"/>
      <w:snapToGrid w:val="0"/>
      <w:spacing w:line="360" w:lineRule="auto"/>
    </w:pPr>
    <w:rPr>
      <w:sz w:val="24"/>
      <w:szCs w:val="20"/>
    </w:rPr>
  </w:style>
  <w:style w:type="paragraph" w:customStyle="1" w:styleId="1252">
    <w:name w:val="项目符号正文"/>
    <w:basedOn w:val="1"/>
    <w:autoRedefine/>
    <w:qFormat/>
    <w:uiPriority w:val="0"/>
    <w:pPr>
      <w:tabs>
        <w:tab w:val="left" w:pos="845"/>
      </w:tabs>
      <w:adjustRightInd w:val="0"/>
      <w:snapToGrid w:val="0"/>
      <w:spacing w:afterLines="50" w:line="300" w:lineRule="auto"/>
      <w:ind w:left="845" w:hanging="420"/>
    </w:pPr>
    <w:rPr>
      <w:rFonts w:ascii="Arial" w:hAnsi="Arial"/>
      <w:sz w:val="20"/>
      <w:szCs w:val="20"/>
    </w:rPr>
  </w:style>
  <w:style w:type="paragraph" w:customStyle="1" w:styleId="1253">
    <w:name w:val="图片题注"/>
    <w:basedOn w:val="23"/>
    <w:autoRedefine/>
    <w:qFormat/>
    <w:uiPriority w:val="0"/>
    <w:pPr>
      <w:widowControl w:val="0"/>
      <w:tabs>
        <w:tab w:val="center" w:pos="4161"/>
        <w:tab w:val="right" w:pos="8322"/>
      </w:tabs>
      <w:adjustRightInd w:val="0"/>
      <w:snapToGrid w:val="0"/>
      <w:spacing w:beforeLines="0" w:after="130" w:line="360" w:lineRule="auto"/>
    </w:pPr>
    <w:rPr>
      <w:rFonts w:cs="Arial"/>
      <w:sz w:val="20"/>
      <w:szCs w:val="20"/>
    </w:rPr>
  </w:style>
  <w:style w:type="paragraph" w:customStyle="1" w:styleId="1254">
    <w:name w:val="图片格式"/>
    <w:basedOn w:val="1"/>
    <w:autoRedefine/>
    <w:qFormat/>
    <w:uiPriority w:val="0"/>
    <w:pPr>
      <w:adjustRightInd w:val="0"/>
      <w:snapToGrid w:val="0"/>
      <w:ind w:left="852" w:leftChars="355"/>
      <w:jc w:val="center"/>
    </w:pPr>
    <w:rPr>
      <w:rFonts w:ascii="Arial" w:hAnsi="Arial"/>
      <w:sz w:val="24"/>
    </w:rPr>
  </w:style>
  <w:style w:type="paragraph" w:customStyle="1" w:styleId="1255">
    <w:name w:val="需求"/>
    <w:basedOn w:val="1256"/>
    <w:autoRedefine/>
    <w:qFormat/>
    <w:uiPriority w:val="0"/>
    <w:pPr>
      <w:ind w:left="567" w:hanging="567"/>
    </w:pPr>
    <w:rPr>
      <w:rFonts w:eastAsia="仿宋_GB2312"/>
    </w:rPr>
  </w:style>
  <w:style w:type="paragraph" w:customStyle="1" w:styleId="1256">
    <w:name w:val="应答"/>
    <w:basedOn w:val="1"/>
    <w:autoRedefine/>
    <w:qFormat/>
    <w:uiPriority w:val="0"/>
    <w:pPr>
      <w:widowControl/>
      <w:spacing w:before="240" w:after="120" w:line="288" w:lineRule="auto"/>
      <w:ind w:left="624" w:hanging="624"/>
      <w:jc w:val="left"/>
    </w:pPr>
    <w:rPr>
      <w:rFonts w:eastAsia="黑体"/>
      <w:kern w:val="0"/>
      <w:szCs w:val="20"/>
    </w:rPr>
  </w:style>
  <w:style w:type="paragraph" w:customStyle="1" w:styleId="1257">
    <w:name w:val="Body-no indent"/>
    <w:next w:val="1"/>
    <w:autoRedefine/>
    <w:semiHidden/>
    <w:qFormat/>
    <w:uiPriority w:val="0"/>
    <w:pPr>
      <w:widowControl w:val="0"/>
      <w:tabs>
        <w:tab w:val="left" w:pos="7920"/>
      </w:tabs>
      <w:spacing w:after="120" w:line="280" w:lineRule="exact"/>
      <w:ind w:right="-14"/>
    </w:pPr>
    <w:rPr>
      <w:rFonts w:ascii="Arial" w:hAnsi="Arial" w:eastAsia="宋体" w:cs="Times New Roman"/>
      <w:sz w:val="19"/>
      <w:lang w:val="en-US" w:eastAsia="en-US" w:bidi="ar-SA"/>
    </w:rPr>
  </w:style>
  <w:style w:type="paragraph" w:customStyle="1" w:styleId="1258">
    <w:name w:val="列项——"/>
    <w:autoRedefine/>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259">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60">
    <w:name w:val="缩紧正文 Char1"/>
    <w:basedOn w:val="1"/>
    <w:autoRedefine/>
    <w:qFormat/>
    <w:uiPriority w:val="0"/>
    <w:pPr>
      <w:spacing w:before="120" w:after="120" w:line="400" w:lineRule="exact"/>
      <w:ind w:firstLine="480" w:firstLineChars="200"/>
    </w:pPr>
    <w:rPr>
      <w:rFonts w:ascii="宋体" w:hAnsi="宋体" w:cs="宋体"/>
      <w:sz w:val="24"/>
      <w:szCs w:val="20"/>
    </w:rPr>
  </w:style>
  <w:style w:type="paragraph" w:customStyle="1" w:styleId="1261">
    <w:name w:val="Char Char1 Char 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262">
    <w:name w:val="段 Char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63">
    <w:name w:val="数字编号"/>
    <w:basedOn w:val="1"/>
    <w:autoRedefine/>
    <w:qFormat/>
    <w:uiPriority w:val="0"/>
  </w:style>
  <w:style w:type="paragraph" w:customStyle="1" w:styleId="1264">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5">
    <w:name w:val="zw"/>
    <w:basedOn w:val="1"/>
    <w:autoRedefine/>
    <w:qFormat/>
    <w:uiPriority w:val="0"/>
    <w:pPr>
      <w:widowControl/>
      <w:spacing w:line="360" w:lineRule="auto"/>
      <w:ind w:firstLine="480" w:firstLineChars="200"/>
      <w:jc w:val="left"/>
    </w:pPr>
    <w:rPr>
      <w:rFonts w:ascii="宋体" w:hAnsi="宋体"/>
      <w:bCs/>
      <w:kern w:val="0"/>
      <w:sz w:val="24"/>
      <w:szCs w:val="20"/>
    </w:rPr>
  </w:style>
  <w:style w:type="paragraph" w:customStyle="1" w:styleId="1266">
    <w:name w:val="2.1"/>
    <w:basedOn w:val="5"/>
    <w:autoRedefine/>
    <w:semiHidden/>
    <w:qFormat/>
    <w:uiPriority w:val="0"/>
    <w:pPr>
      <w:tabs>
        <w:tab w:val="left" w:pos="576"/>
      </w:tabs>
      <w:spacing w:line="416" w:lineRule="auto"/>
      <w:ind w:left="576" w:hanging="576"/>
      <w:jc w:val="both"/>
    </w:pPr>
    <w:rPr>
      <w:rFonts w:ascii="Cambria" w:hAnsi="Cambria"/>
      <w:sz w:val="32"/>
    </w:rPr>
  </w:style>
  <w:style w:type="paragraph" w:customStyle="1" w:styleId="1267">
    <w:name w:val="B1"/>
    <w:basedOn w:val="1"/>
    <w:autoRedefine/>
    <w:semiHidden/>
    <w:qFormat/>
    <w:uiPriority w:val="0"/>
    <w:pPr>
      <w:widowControl/>
      <w:tabs>
        <w:tab w:val="left" w:pos="780"/>
      </w:tabs>
      <w:adjustRightInd w:val="0"/>
      <w:snapToGrid w:val="0"/>
      <w:spacing w:before="120" w:line="280" w:lineRule="atLeast"/>
      <w:ind w:left="780" w:hanging="420"/>
      <w:jc w:val="left"/>
    </w:pPr>
    <w:rPr>
      <w:rFonts w:eastAsia="华文仿宋"/>
      <w:b/>
      <w:kern w:val="0"/>
      <w:sz w:val="24"/>
      <w:szCs w:val="21"/>
      <w:lang w:val="en-AU" w:eastAsia="en-US"/>
    </w:rPr>
  </w:style>
  <w:style w:type="paragraph" w:customStyle="1" w:styleId="1268">
    <w:name w:val="标题7"/>
    <w:basedOn w:val="11"/>
    <w:autoRedefine/>
    <w:semiHidden/>
    <w:qFormat/>
    <w:uiPriority w:val="0"/>
    <w:pPr>
      <w:adjustRightInd w:val="0"/>
      <w:snapToGrid w:val="0"/>
      <w:spacing w:before="200" w:after="140" w:line="360" w:lineRule="auto"/>
      <w:ind w:left="420" w:firstLine="200" w:firstLineChars="200"/>
      <w:textAlignment w:val="baseline"/>
    </w:pPr>
    <w:rPr>
      <w:kern w:val="0"/>
      <w:szCs w:val="20"/>
    </w:rPr>
  </w:style>
  <w:style w:type="paragraph" w:customStyle="1" w:styleId="1269">
    <w:name w:val="标题章 1"/>
    <w:basedOn w:val="1"/>
    <w:autoRedefine/>
    <w:semiHidden/>
    <w:qFormat/>
    <w:uiPriority w:val="0"/>
    <w:pPr>
      <w:tabs>
        <w:tab w:val="left" w:pos="360"/>
      </w:tabs>
      <w:adjustRightInd w:val="0"/>
      <w:snapToGrid w:val="0"/>
      <w:spacing w:line="360" w:lineRule="auto"/>
      <w:ind w:left="360" w:hanging="360" w:hangingChars="200"/>
      <w:jc w:val="center"/>
      <w:outlineLvl w:val="0"/>
    </w:pPr>
    <w:rPr>
      <w:b/>
      <w:sz w:val="52"/>
      <w:szCs w:val="52"/>
    </w:rPr>
  </w:style>
  <w:style w:type="paragraph" w:customStyle="1" w:styleId="1270">
    <w:name w:val="标题    4"/>
    <w:basedOn w:val="1"/>
    <w:autoRedefine/>
    <w:semiHidden/>
    <w:qFormat/>
    <w:uiPriority w:val="0"/>
    <w:pPr>
      <w:tabs>
        <w:tab w:val="left" w:pos="780"/>
      </w:tabs>
      <w:adjustRightInd w:val="0"/>
      <w:snapToGrid w:val="0"/>
      <w:spacing w:line="360" w:lineRule="auto"/>
      <w:ind w:left="780" w:hanging="360"/>
      <w:jc w:val="left"/>
      <w:outlineLvl w:val="3"/>
    </w:pPr>
    <w:rPr>
      <w:b/>
      <w:sz w:val="30"/>
      <w:szCs w:val="30"/>
    </w:rPr>
  </w:style>
  <w:style w:type="paragraph" w:customStyle="1" w:styleId="1271">
    <w:name w:val="FA正文+标号"/>
    <w:basedOn w:val="1272"/>
    <w:autoRedefine/>
    <w:semiHidden/>
    <w:qFormat/>
    <w:uiPriority w:val="0"/>
    <w:pPr>
      <w:tabs>
        <w:tab w:val="left" w:pos="2313"/>
      </w:tabs>
      <w:ind w:left="2313" w:firstLine="0" w:firstLineChars="0"/>
    </w:pPr>
  </w:style>
  <w:style w:type="paragraph" w:customStyle="1" w:styleId="1272">
    <w:name w:val="FA正文"/>
    <w:basedOn w:val="1"/>
    <w:autoRedefine/>
    <w:semiHidden/>
    <w:qFormat/>
    <w:uiPriority w:val="0"/>
    <w:pPr>
      <w:spacing w:line="360" w:lineRule="auto"/>
      <w:ind w:firstLine="422" w:firstLineChars="176"/>
      <w:outlineLvl w:val="3"/>
    </w:pPr>
    <w:rPr>
      <w:rFonts w:ascii="宋体" w:hAnsi="宋体" w:cs="宋体"/>
      <w:sz w:val="24"/>
      <w:szCs w:val="21"/>
    </w:rPr>
  </w:style>
  <w:style w:type="paragraph" w:customStyle="1" w:styleId="1273">
    <w:name w:val="xl29"/>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274">
    <w:name w:val="c标题1"/>
    <w:basedOn w:val="4"/>
    <w:autoRedefine/>
    <w:semiHidden/>
    <w:qFormat/>
    <w:uiPriority w:val="0"/>
    <w:pPr>
      <w:tabs>
        <w:tab w:val="left" w:pos="432"/>
      </w:tabs>
      <w:spacing w:before="340" w:after="330" w:line="578" w:lineRule="auto"/>
      <w:ind w:left="432" w:hanging="432"/>
    </w:pPr>
    <w:rPr>
      <w:rFonts w:ascii="Calibri" w:hAnsi="Calibri"/>
      <w:sz w:val="44"/>
    </w:rPr>
  </w:style>
  <w:style w:type="paragraph" w:customStyle="1" w:styleId="1275">
    <w:name w:val="wx正文+标号"/>
    <w:basedOn w:val="1276"/>
    <w:autoRedefine/>
    <w:semiHidden/>
    <w:qFormat/>
    <w:uiPriority w:val="0"/>
  </w:style>
  <w:style w:type="paragraph" w:customStyle="1" w:styleId="1276">
    <w:name w:val="wx正文"/>
    <w:basedOn w:val="1"/>
    <w:autoRedefine/>
    <w:semiHidden/>
    <w:qFormat/>
    <w:uiPriority w:val="0"/>
    <w:pPr>
      <w:spacing w:line="360" w:lineRule="auto"/>
      <w:ind w:firstLine="540" w:firstLineChars="257"/>
    </w:pPr>
    <w:rPr>
      <w:rFonts w:hAnsi="宋体" w:cs="宋体"/>
      <w:szCs w:val="21"/>
    </w:rPr>
  </w:style>
  <w:style w:type="paragraph" w:customStyle="1" w:styleId="1277">
    <w:name w:val="t_black_12_b"/>
    <w:basedOn w:val="1"/>
    <w:autoRedefine/>
    <w:qFormat/>
    <w:uiPriority w:val="0"/>
    <w:pPr>
      <w:widowControl/>
      <w:spacing w:line="360" w:lineRule="auto"/>
      <w:ind w:firstLine="200" w:firstLineChars="200"/>
      <w:jc w:val="left"/>
    </w:pPr>
    <w:rPr>
      <w:rFonts w:ascii="宋体" w:hAnsi="宋体" w:cs="宋体"/>
      <w:b/>
      <w:bCs/>
      <w:color w:val="212121"/>
      <w:kern w:val="0"/>
      <w:sz w:val="9"/>
      <w:szCs w:val="9"/>
    </w:rPr>
  </w:style>
  <w:style w:type="paragraph" w:customStyle="1" w:styleId="1278">
    <w:name w:val="xl38"/>
    <w:basedOn w:val="1"/>
    <w:autoRedefine/>
    <w:qFormat/>
    <w:uiPriority w:val="0"/>
    <w:pPr>
      <w:widowControl/>
      <w:spacing w:before="100" w:beforeAutospacing="1" w:after="100" w:afterAutospacing="1"/>
      <w:jc w:val="left"/>
    </w:pPr>
    <w:rPr>
      <w:kern w:val="0"/>
      <w:sz w:val="28"/>
      <w:szCs w:val="28"/>
    </w:rPr>
  </w:style>
  <w:style w:type="paragraph" w:customStyle="1" w:styleId="1279">
    <w:name w:val="c标题3"/>
    <w:basedOn w:val="6"/>
    <w:autoRedefine/>
    <w:semiHidden/>
    <w:qFormat/>
    <w:uiPriority w:val="0"/>
    <w:pPr>
      <w:tabs>
        <w:tab w:val="left" w:pos="720"/>
      </w:tabs>
      <w:spacing w:before="260" w:after="260" w:line="416" w:lineRule="auto"/>
      <w:ind w:left="720" w:hanging="720"/>
    </w:pPr>
    <w:rPr>
      <w:rFonts w:ascii="Calibri" w:hAnsi="Calibri"/>
      <w:sz w:val="32"/>
    </w:rPr>
  </w:style>
  <w:style w:type="paragraph" w:customStyle="1" w:styleId="1280">
    <w:name w:val="xl4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81">
    <w:name w:val="Style Heading 1H1H11H12H111H13H112Section Headh11st level...1"/>
    <w:basedOn w:val="4"/>
    <w:next w:val="1272"/>
    <w:autoRedefine/>
    <w:semiHidden/>
    <w:qFormat/>
    <w:uiPriority w:val="0"/>
    <w:pPr>
      <w:tabs>
        <w:tab w:val="left" w:pos="432"/>
      </w:tabs>
      <w:spacing w:before="340" w:after="330" w:line="578" w:lineRule="auto"/>
      <w:ind w:left="432" w:hanging="432"/>
    </w:pPr>
    <w:rPr>
      <w:rFonts w:ascii="Calibri" w:hAnsi="Calibri"/>
      <w:sz w:val="44"/>
    </w:rPr>
  </w:style>
  <w:style w:type="paragraph" w:customStyle="1" w:styleId="1282">
    <w:name w:val="xl41"/>
    <w:basedOn w:val="1"/>
    <w:autoRedefine/>
    <w:qFormat/>
    <w:uiPriority w:val="0"/>
    <w:pPr>
      <w:widowControl/>
      <w:spacing w:before="100" w:beforeAutospacing="1" w:after="100" w:afterAutospacing="1"/>
      <w:jc w:val="center"/>
    </w:pPr>
    <w:rPr>
      <w:rFonts w:ascii="黑体" w:hAnsi="宋体" w:eastAsia="黑体" w:cs="宋体"/>
      <w:kern w:val="0"/>
      <w:sz w:val="30"/>
      <w:szCs w:val="30"/>
    </w:rPr>
  </w:style>
  <w:style w:type="paragraph" w:customStyle="1" w:styleId="1283">
    <w:name w:val="富阳正文+标号"/>
    <w:basedOn w:val="1284"/>
    <w:autoRedefine/>
    <w:semiHidden/>
    <w:qFormat/>
    <w:uiPriority w:val="0"/>
    <w:pPr>
      <w:tabs>
        <w:tab w:val="left" w:pos="1247"/>
      </w:tabs>
      <w:ind w:left="1247" w:firstLine="0" w:firstLineChars="0"/>
    </w:pPr>
    <w:rPr>
      <w:b/>
      <w:bCs/>
      <w:sz w:val="24"/>
      <w:szCs w:val="24"/>
    </w:rPr>
  </w:style>
  <w:style w:type="paragraph" w:customStyle="1" w:styleId="1284">
    <w:name w:val="富阳正文"/>
    <w:basedOn w:val="1"/>
    <w:autoRedefine/>
    <w:semiHidden/>
    <w:qFormat/>
    <w:uiPriority w:val="0"/>
    <w:pPr>
      <w:spacing w:line="360" w:lineRule="auto"/>
      <w:ind w:firstLine="540" w:firstLineChars="257"/>
    </w:pPr>
    <w:rPr>
      <w:rFonts w:cs="宋体"/>
      <w:szCs w:val="21"/>
    </w:rPr>
  </w:style>
  <w:style w:type="paragraph" w:customStyle="1" w:styleId="1285">
    <w:name w:val="样式 标题 1 + 居中"/>
    <w:basedOn w:val="4"/>
    <w:autoRedefine/>
    <w:qFormat/>
    <w:uiPriority w:val="0"/>
    <w:pPr>
      <w:numPr>
        <w:numId w:val="0"/>
      </w:numPr>
      <w:spacing w:before="340" w:after="330" w:line="578" w:lineRule="auto"/>
      <w:jc w:val="center"/>
    </w:pPr>
    <w:rPr>
      <w:rFonts w:ascii="宋体" w:hAnsi="宋体" w:cs="宋体"/>
      <w:sz w:val="44"/>
      <w:szCs w:val="20"/>
    </w:rPr>
  </w:style>
  <w:style w:type="paragraph" w:customStyle="1" w:styleId="1286">
    <w:name w:val="附录标识"/>
    <w:basedOn w:val="1"/>
    <w:autoRedefine/>
    <w:qFormat/>
    <w:uiPriority w:val="0"/>
    <w:pPr>
      <w:widowControl/>
      <w:shd w:val="clear" w:color="FFFFFF" w:fill="FFFFFF"/>
      <w:tabs>
        <w:tab w:val="left" w:pos="6405"/>
      </w:tabs>
      <w:spacing w:before="640" w:after="200"/>
      <w:jc w:val="center"/>
      <w:outlineLvl w:val="0"/>
    </w:pPr>
    <w:rPr>
      <w:rFonts w:ascii="黑体" w:eastAsia="黑体"/>
      <w:kern w:val="0"/>
      <w:szCs w:val="21"/>
    </w:rPr>
  </w:style>
  <w:style w:type="paragraph" w:customStyle="1" w:styleId="1287">
    <w:name w:val="Style Heading 2 + Line spacing:  1.5 lines"/>
    <w:basedOn w:val="5"/>
    <w:autoRedefine/>
    <w:semiHidden/>
    <w:qFormat/>
    <w:uiPriority w:val="0"/>
    <w:pPr>
      <w:tabs>
        <w:tab w:val="left" w:pos="576"/>
      </w:tabs>
      <w:spacing w:line="416" w:lineRule="auto"/>
      <w:ind w:left="576" w:hanging="576"/>
      <w:jc w:val="both"/>
    </w:pPr>
    <w:rPr>
      <w:rFonts w:ascii="Cambria" w:hAnsi="Cambria"/>
      <w:sz w:val="32"/>
    </w:rPr>
  </w:style>
  <w:style w:type="paragraph" w:customStyle="1" w:styleId="1288">
    <w:name w:val="方案正文bullet"/>
    <w:basedOn w:val="1090"/>
    <w:autoRedefine/>
    <w:semiHidden/>
    <w:qFormat/>
    <w:uiPriority w:val="0"/>
  </w:style>
  <w:style w:type="paragraph" w:customStyle="1" w:styleId="1289">
    <w:name w:val="财政-标题五"/>
    <w:basedOn w:val="1225"/>
    <w:autoRedefine/>
    <w:qFormat/>
    <w:uiPriority w:val="0"/>
    <w:pPr>
      <w:ind w:left="5160" w:hanging="420"/>
      <w:outlineLvl w:val="4"/>
    </w:pPr>
    <w:rPr>
      <w:sz w:val="24"/>
    </w:rPr>
  </w:style>
  <w:style w:type="paragraph" w:customStyle="1" w:styleId="1290">
    <w:name w:val="Bullet 1"/>
    <w:basedOn w:val="1"/>
    <w:autoRedefine/>
    <w:qFormat/>
    <w:uiPriority w:val="0"/>
    <w:pPr>
      <w:tabs>
        <w:tab w:val="left" w:pos="1200"/>
        <w:tab w:val="left" w:pos="7920"/>
      </w:tabs>
      <w:spacing w:line="280" w:lineRule="exact"/>
      <w:ind w:left="1200" w:leftChars="400" w:hanging="360" w:hangingChars="200"/>
      <w:jc w:val="left"/>
    </w:pPr>
    <w:rPr>
      <w:rFonts w:ascii="Arial" w:hAnsi="Arial"/>
      <w:kern w:val="0"/>
      <w:sz w:val="19"/>
      <w:szCs w:val="20"/>
      <w:lang w:eastAsia="en-US"/>
    </w:rPr>
  </w:style>
  <w:style w:type="paragraph" w:customStyle="1" w:styleId="1291">
    <w:name w:val="样式 首行缩进:  2 字符4"/>
    <w:basedOn w:val="1"/>
    <w:autoRedefine/>
    <w:qFormat/>
    <w:uiPriority w:val="0"/>
    <w:pPr>
      <w:spacing w:before="120" w:line="360" w:lineRule="auto"/>
      <w:ind w:firstLine="480" w:firstLineChars="200"/>
    </w:pPr>
    <w:rPr>
      <w:rFonts w:cs="宋体"/>
      <w:sz w:val="24"/>
      <w:szCs w:val="20"/>
    </w:rPr>
  </w:style>
  <w:style w:type="paragraph" w:customStyle="1" w:styleId="1292">
    <w:name w:val="ST Heading 1"/>
    <w:basedOn w:val="1"/>
    <w:autoRedefine/>
    <w:semiHidden/>
    <w:qFormat/>
    <w:uiPriority w:val="0"/>
    <w:pPr>
      <w:keepNext/>
      <w:widowControl/>
      <w:tabs>
        <w:tab w:val="left" w:pos="1620"/>
      </w:tabs>
      <w:spacing w:line="360" w:lineRule="auto"/>
      <w:ind w:left="1620" w:leftChars="600" w:hanging="360" w:hangingChars="200"/>
      <w:jc w:val="center"/>
      <w:outlineLvl w:val="0"/>
    </w:pPr>
    <w:rPr>
      <w:rFonts w:ascii="Arial" w:hAnsi="Arial"/>
      <w:b/>
      <w:bCs/>
      <w:kern w:val="32"/>
      <w:sz w:val="40"/>
      <w:szCs w:val="40"/>
    </w:rPr>
  </w:style>
  <w:style w:type="paragraph" w:customStyle="1" w:styleId="1293">
    <w:name w:val="ST Heading 2"/>
    <w:basedOn w:val="1"/>
    <w:autoRedefine/>
    <w:semiHidden/>
    <w:qFormat/>
    <w:uiPriority w:val="0"/>
    <w:pPr>
      <w:keepNext/>
      <w:widowControl/>
      <w:tabs>
        <w:tab w:val="left" w:pos="1620"/>
      </w:tabs>
      <w:spacing w:before="240" w:line="360" w:lineRule="auto"/>
      <w:ind w:left="1620" w:leftChars="600" w:hanging="360" w:hangingChars="200"/>
      <w:outlineLvl w:val="1"/>
    </w:pPr>
    <w:rPr>
      <w:rFonts w:ascii="Arial" w:hAnsi="Arial"/>
      <w:b/>
      <w:bCs/>
      <w:iCs/>
      <w:kern w:val="0"/>
      <w:sz w:val="32"/>
      <w:szCs w:val="20"/>
    </w:rPr>
  </w:style>
  <w:style w:type="paragraph" w:customStyle="1" w:styleId="1294">
    <w:name w:val="ST Heading 3"/>
    <w:basedOn w:val="1"/>
    <w:autoRedefine/>
    <w:semiHidden/>
    <w:qFormat/>
    <w:uiPriority w:val="0"/>
    <w:pPr>
      <w:keepNext/>
      <w:widowControl/>
      <w:tabs>
        <w:tab w:val="left" w:pos="1620"/>
      </w:tabs>
      <w:spacing w:before="120" w:after="120" w:line="360" w:lineRule="auto"/>
      <w:ind w:left="1620" w:leftChars="600" w:hanging="360" w:hangingChars="200"/>
      <w:outlineLvl w:val="2"/>
    </w:pPr>
    <w:rPr>
      <w:rFonts w:ascii="Arial" w:hAnsi="Arial"/>
      <w:b/>
      <w:iCs/>
      <w:kern w:val="0"/>
      <w:sz w:val="24"/>
    </w:rPr>
  </w:style>
  <w:style w:type="paragraph" w:customStyle="1" w:styleId="1295">
    <w:name w:val="列表符号项目级别1"/>
    <w:basedOn w:val="1"/>
    <w:autoRedefine/>
    <w:qFormat/>
    <w:uiPriority w:val="0"/>
    <w:rPr>
      <w:rFonts w:eastAsia="仿宋_GB2312"/>
      <w:sz w:val="28"/>
    </w:rPr>
  </w:style>
  <w:style w:type="paragraph" w:customStyle="1" w:styleId="1296">
    <w:name w:val="Body-indent"/>
    <w:basedOn w:val="1"/>
    <w:autoRedefine/>
    <w:semiHidden/>
    <w:qFormat/>
    <w:uiPriority w:val="0"/>
    <w:pPr>
      <w:spacing w:line="280" w:lineRule="exact"/>
      <w:ind w:right="-19" w:firstLine="240"/>
      <w:jc w:val="left"/>
    </w:pPr>
    <w:rPr>
      <w:rFonts w:ascii="Arial" w:hAnsi="Arial"/>
      <w:kern w:val="0"/>
      <w:sz w:val="19"/>
      <w:szCs w:val="20"/>
      <w:lang w:eastAsia="en-US"/>
    </w:rPr>
  </w:style>
  <w:style w:type="paragraph" w:customStyle="1" w:styleId="1297">
    <w:name w:val="财政-标题六"/>
    <w:basedOn w:val="1289"/>
    <w:autoRedefine/>
    <w:qFormat/>
    <w:uiPriority w:val="0"/>
    <w:pPr>
      <w:ind w:left="850"/>
      <w:outlineLvl w:val="5"/>
    </w:pPr>
    <w:rPr>
      <w:b w:val="0"/>
    </w:rPr>
  </w:style>
  <w:style w:type="paragraph" w:customStyle="1" w:styleId="1298">
    <w:name w:val="样式 标题 3标题 3 Char1标题 3 Char Charh3 Char CharH3 Char Charsect..."/>
    <w:basedOn w:val="6"/>
    <w:autoRedefine/>
    <w:qFormat/>
    <w:uiPriority w:val="0"/>
    <w:pPr>
      <w:tabs>
        <w:tab w:val="left" w:pos="720"/>
      </w:tabs>
      <w:spacing w:before="260" w:after="260" w:line="416" w:lineRule="auto"/>
      <w:ind w:left="720" w:hanging="720"/>
    </w:pPr>
    <w:rPr>
      <w:rFonts w:ascii="Calibri" w:hAnsi="Calibri"/>
      <w:sz w:val="32"/>
    </w:rPr>
  </w:style>
  <w:style w:type="paragraph" w:customStyle="1" w:styleId="1299">
    <w:name w:val="图标题"/>
    <w:basedOn w:val="1"/>
    <w:autoRedefine/>
    <w:qFormat/>
    <w:uiPriority w:val="0"/>
    <w:pPr>
      <w:adjustRightInd w:val="0"/>
      <w:snapToGrid w:val="0"/>
      <w:spacing w:line="360" w:lineRule="auto"/>
      <w:jc w:val="center"/>
      <w:outlineLvl w:val="7"/>
    </w:pPr>
    <w:rPr>
      <w:sz w:val="24"/>
    </w:rPr>
  </w:style>
  <w:style w:type="paragraph" w:customStyle="1" w:styleId="1300">
    <w:name w:val="正文（首行缩进2字符）"/>
    <w:basedOn w:val="1"/>
    <w:autoRedefine/>
    <w:qFormat/>
    <w:uiPriority w:val="0"/>
    <w:pPr>
      <w:spacing w:line="360" w:lineRule="auto"/>
      <w:ind w:firstLine="480" w:firstLineChars="200"/>
    </w:pPr>
    <w:rPr>
      <w:sz w:val="24"/>
    </w:rPr>
  </w:style>
  <w:style w:type="paragraph" w:customStyle="1" w:styleId="1301">
    <w:name w:val="样式 标题 55l4H5h5Second Subheading + 段前: 0.5 行 段后: 0.5 行 行距:..."/>
    <w:basedOn w:val="8"/>
    <w:autoRedefine/>
    <w:qFormat/>
    <w:uiPriority w:val="0"/>
    <w:pPr>
      <w:ind w:left="1008" w:hanging="1008" w:firstLineChars="200"/>
    </w:pPr>
    <w:rPr>
      <w:rFonts w:ascii="Calibri" w:hAnsi="Calibri"/>
      <w:bCs/>
      <w:szCs w:val="28"/>
    </w:rPr>
  </w:style>
  <w:style w:type="paragraph" w:customStyle="1" w:styleId="1302">
    <w:name w:val="符号 1"/>
    <w:basedOn w:val="36"/>
    <w:autoRedefine/>
    <w:qFormat/>
    <w:uiPriority w:val="0"/>
    <w:pPr>
      <w:spacing w:line="360" w:lineRule="auto"/>
      <w:ind w:left="0" w:firstLine="0"/>
      <w:jc w:val="both"/>
    </w:pPr>
    <w:rPr>
      <w:kern w:val="28"/>
    </w:rPr>
  </w:style>
  <w:style w:type="paragraph" w:customStyle="1" w:styleId="1303">
    <w:name w:val="符号 2"/>
    <w:basedOn w:val="1302"/>
    <w:autoRedefine/>
    <w:qFormat/>
    <w:uiPriority w:val="0"/>
  </w:style>
  <w:style w:type="paragraph" w:customStyle="1" w:styleId="1304">
    <w:name w:val="段 1"/>
    <w:basedOn w:val="1"/>
    <w:autoRedefine/>
    <w:qFormat/>
    <w:uiPriority w:val="0"/>
    <w:pPr>
      <w:spacing w:line="360" w:lineRule="auto"/>
    </w:pPr>
    <w:rPr>
      <w:b/>
      <w:bCs/>
      <w:sz w:val="24"/>
    </w:rPr>
  </w:style>
  <w:style w:type="paragraph" w:customStyle="1" w:styleId="1305">
    <w:name w:val="数字级连标题6"/>
    <w:basedOn w:val="10"/>
    <w:autoRedefine/>
    <w:qFormat/>
    <w:uiPriority w:val="0"/>
    <w:pPr>
      <w:keepNext w:val="0"/>
      <w:tabs>
        <w:tab w:val="left" w:pos="0"/>
        <w:tab w:val="left" w:pos="2520"/>
        <w:tab w:val="clear" w:pos="1152"/>
      </w:tabs>
      <w:spacing w:before="100" w:beforeAutospacing="1" w:after="100" w:afterAutospacing="1" w:line="360" w:lineRule="auto"/>
      <w:ind w:left="2520" w:firstLine="149" w:firstLineChars="149"/>
    </w:pPr>
    <w:rPr>
      <w:rFonts w:ascii="Times New Roman" w:hAnsi="Times New Roman" w:eastAsia="宋体"/>
      <w:bCs/>
    </w:rPr>
  </w:style>
  <w:style w:type="paragraph" w:customStyle="1" w:styleId="1306">
    <w:name w:val="Char3"/>
    <w:basedOn w:val="1"/>
    <w:autoRedefine/>
    <w:qFormat/>
    <w:uiPriority w:val="0"/>
    <w:pPr>
      <w:tabs>
        <w:tab w:val="left" w:pos="2036"/>
      </w:tabs>
      <w:ind w:left="2036" w:hanging="420"/>
    </w:pPr>
    <w:rPr>
      <w:sz w:val="24"/>
    </w:rPr>
  </w:style>
  <w:style w:type="paragraph" w:customStyle="1" w:styleId="1307">
    <w:name w:val="默认段落字体 Para Char Char Char Char Char Char Char"/>
    <w:basedOn w:val="1"/>
    <w:autoRedefine/>
    <w:qFormat/>
    <w:uiPriority w:val="0"/>
    <w:pPr>
      <w:adjustRightInd w:val="0"/>
      <w:spacing w:line="360" w:lineRule="auto"/>
    </w:pPr>
    <w:rPr>
      <w:kern w:val="0"/>
      <w:sz w:val="24"/>
      <w:szCs w:val="20"/>
    </w:rPr>
  </w:style>
  <w:style w:type="paragraph" w:customStyle="1" w:styleId="1308">
    <w:name w:val="TableTextBulletRound"/>
    <w:basedOn w:val="1"/>
    <w:autoRedefine/>
    <w:qFormat/>
    <w:uiPriority w:val="0"/>
    <w:pPr>
      <w:widowControl/>
      <w:jc w:val="left"/>
    </w:pPr>
    <w:rPr>
      <w:rFonts w:ascii="Century Gothic" w:hAnsi="Century Gothic" w:eastAsia="Times New Roman"/>
      <w:kern w:val="0"/>
      <w:sz w:val="18"/>
      <w:szCs w:val="18"/>
      <w:lang w:eastAsia="en-US"/>
    </w:rPr>
  </w:style>
  <w:style w:type="paragraph" w:customStyle="1" w:styleId="1309">
    <w:name w:val="标题1，章节第一层"/>
    <w:basedOn w:val="1"/>
    <w:next w:val="386"/>
    <w:autoRedefine/>
    <w:qFormat/>
    <w:uiPriority w:val="0"/>
    <w:pPr>
      <w:tabs>
        <w:tab w:val="left" w:pos="360"/>
        <w:tab w:val="left" w:pos="693"/>
      </w:tabs>
      <w:spacing w:beforeLines="200" w:afterLines="200" w:line="300" w:lineRule="auto"/>
      <w:ind w:left="-426" w:firstLine="426"/>
      <w:outlineLvl w:val="0"/>
    </w:pPr>
    <w:rPr>
      <w:rFonts w:ascii="Arial" w:hAnsi="Arial" w:eastAsia="黑体"/>
      <w:sz w:val="36"/>
    </w:rPr>
  </w:style>
  <w:style w:type="paragraph" w:customStyle="1" w:styleId="1310">
    <w:name w:val="标题2，章节第二层"/>
    <w:basedOn w:val="1"/>
    <w:next w:val="386"/>
    <w:autoRedefine/>
    <w:qFormat/>
    <w:uiPriority w:val="0"/>
    <w:pPr>
      <w:tabs>
        <w:tab w:val="left" w:pos="630"/>
        <w:tab w:val="left" w:pos="720"/>
      </w:tabs>
      <w:adjustRightInd w:val="0"/>
      <w:snapToGrid w:val="0"/>
      <w:spacing w:beforeLines="100" w:afterLines="100" w:line="300" w:lineRule="auto"/>
      <w:ind w:left="141" w:hanging="141"/>
      <w:outlineLvl w:val="1"/>
    </w:pPr>
    <w:rPr>
      <w:rFonts w:ascii="Arial" w:hAnsi="Arial" w:eastAsia="黑体"/>
      <w:sz w:val="32"/>
    </w:rPr>
  </w:style>
  <w:style w:type="paragraph" w:customStyle="1" w:styleId="1311">
    <w:name w:val="标题3，章节第三层"/>
    <w:basedOn w:val="1"/>
    <w:next w:val="386"/>
    <w:autoRedefine/>
    <w:qFormat/>
    <w:uiPriority w:val="0"/>
    <w:pPr>
      <w:tabs>
        <w:tab w:val="left" w:pos="1080"/>
      </w:tabs>
      <w:adjustRightInd w:val="0"/>
      <w:snapToGrid w:val="0"/>
      <w:spacing w:before="78" w:line="300" w:lineRule="auto"/>
      <w:ind w:left="567" w:hanging="567"/>
      <w:outlineLvl w:val="2"/>
    </w:pPr>
    <w:rPr>
      <w:rFonts w:ascii="Arial" w:hAnsi="Arial" w:eastAsia="华文细黑"/>
      <w:sz w:val="30"/>
    </w:rPr>
  </w:style>
  <w:style w:type="paragraph" w:customStyle="1" w:styleId="1312">
    <w:name w:val="标题4，章节第四层"/>
    <w:basedOn w:val="1"/>
    <w:next w:val="386"/>
    <w:autoRedefine/>
    <w:qFormat/>
    <w:uiPriority w:val="0"/>
    <w:pPr>
      <w:tabs>
        <w:tab w:val="left" w:pos="630"/>
        <w:tab w:val="left" w:pos="1865"/>
      </w:tabs>
      <w:ind w:left="1133" w:hanging="708"/>
      <w:outlineLvl w:val="3"/>
    </w:pPr>
    <w:rPr>
      <w:rFonts w:ascii="Arial" w:hAnsi="Arial" w:eastAsia="华文细黑"/>
      <w:sz w:val="30"/>
    </w:rPr>
  </w:style>
  <w:style w:type="paragraph" w:customStyle="1" w:styleId="1313">
    <w:name w:val="标题5，章节第五层"/>
    <w:basedOn w:val="1"/>
    <w:next w:val="386"/>
    <w:autoRedefine/>
    <w:qFormat/>
    <w:uiPriority w:val="0"/>
    <w:pPr>
      <w:tabs>
        <w:tab w:val="left" w:pos="1050"/>
        <w:tab w:val="left" w:pos="1700"/>
      </w:tabs>
      <w:spacing w:before="78"/>
      <w:ind w:left="1700" w:hanging="850"/>
      <w:outlineLvl w:val="4"/>
    </w:pPr>
    <w:rPr>
      <w:rFonts w:ascii="Arial" w:hAnsi="Arial" w:eastAsia="华文细黑"/>
      <w:sz w:val="30"/>
    </w:rPr>
  </w:style>
  <w:style w:type="paragraph" w:customStyle="1" w:styleId="1314">
    <w:name w:val="项目符号：一级"/>
    <w:basedOn w:val="386"/>
    <w:next w:val="386"/>
    <w:autoRedefine/>
    <w:qFormat/>
    <w:uiPriority w:val="0"/>
    <w:pPr>
      <w:tabs>
        <w:tab w:val="left" w:pos="360"/>
        <w:tab w:val="left" w:pos="2166"/>
      </w:tabs>
      <w:spacing w:before="78"/>
      <w:ind w:left="2166" w:hanging="454"/>
    </w:pPr>
  </w:style>
  <w:style w:type="paragraph" w:customStyle="1" w:styleId="1315">
    <w:name w:val="paragraph1"/>
    <w:basedOn w:val="1"/>
    <w:autoRedefine/>
    <w:qFormat/>
    <w:uiPriority w:val="0"/>
    <w:pPr>
      <w:spacing w:beforeLines="20" w:afterLines="30" w:line="360" w:lineRule="auto"/>
      <w:ind w:firstLine="200" w:firstLineChars="200"/>
    </w:pPr>
    <w:rPr>
      <w:sz w:val="24"/>
    </w:rPr>
  </w:style>
  <w:style w:type="paragraph" w:customStyle="1" w:styleId="1316">
    <w:name w:val="缩紧正文 Char"/>
    <w:basedOn w:val="1"/>
    <w:autoRedefine/>
    <w:qFormat/>
    <w:uiPriority w:val="0"/>
    <w:pPr>
      <w:spacing w:before="120" w:after="120" w:line="400" w:lineRule="exact"/>
      <w:ind w:firstLine="480" w:firstLineChars="200"/>
    </w:pPr>
    <w:rPr>
      <w:rFonts w:ascii="宋体" w:hAnsi="宋体"/>
      <w:sz w:val="24"/>
      <w:szCs w:val="20"/>
    </w:rPr>
  </w:style>
  <w:style w:type="paragraph" w:customStyle="1" w:styleId="1317">
    <w:name w:val="文档标题3"/>
    <w:basedOn w:val="6"/>
    <w:next w:val="1"/>
    <w:autoRedefine/>
    <w:qFormat/>
    <w:uiPriority w:val="0"/>
    <w:pPr>
      <w:tabs>
        <w:tab w:val="left" w:pos="360"/>
      </w:tabs>
      <w:spacing w:before="100" w:beforeAutospacing="1" w:after="100" w:afterAutospacing="1" w:line="416" w:lineRule="auto"/>
    </w:pPr>
    <w:rPr>
      <w:b w:val="0"/>
      <w:lang w:val="pt-BR"/>
    </w:rPr>
  </w:style>
  <w:style w:type="paragraph" w:customStyle="1" w:styleId="1318">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19">
    <w:name w:val="第二"/>
    <w:basedOn w:val="5"/>
    <w:autoRedefine/>
    <w:qFormat/>
    <w:uiPriority w:val="0"/>
    <w:pPr>
      <w:keepNext w:val="0"/>
      <w:tabs>
        <w:tab w:val="left" w:pos="360"/>
      </w:tabs>
      <w:spacing w:before="100" w:beforeAutospacing="1" w:after="100" w:afterAutospacing="1" w:line="360" w:lineRule="auto"/>
      <w:ind w:left="1247" w:hanging="1247"/>
      <w:jc w:val="both"/>
    </w:pPr>
    <w:rPr>
      <w:rFonts w:ascii="黑体" w:eastAsia="黑体"/>
      <w:sz w:val="32"/>
    </w:rPr>
  </w:style>
  <w:style w:type="paragraph" w:customStyle="1" w:styleId="1320">
    <w:name w:val="缩紧正文"/>
    <w:basedOn w:val="1"/>
    <w:autoRedefine/>
    <w:qFormat/>
    <w:uiPriority w:val="0"/>
    <w:pPr>
      <w:spacing w:before="120" w:after="120" w:line="400" w:lineRule="exact"/>
      <w:ind w:firstLine="480" w:firstLineChars="200"/>
    </w:pPr>
    <w:rPr>
      <w:rFonts w:ascii="宋体" w:hAnsi="宋体" w:cs="宋体"/>
      <w:sz w:val="24"/>
    </w:rPr>
  </w:style>
  <w:style w:type="paragraph" w:customStyle="1" w:styleId="1321">
    <w:name w:val="arial122"/>
    <w:basedOn w:val="1"/>
    <w:autoRedefine/>
    <w:qFormat/>
    <w:uiPriority w:val="0"/>
    <w:pPr>
      <w:widowControl/>
      <w:spacing w:line="300" w:lineRule="atLeast"/>
      <w:jc w:val="left"/>
    </w:pPr>
    <w:rPr>
      <w:rFonts w:ascii="宋体" w:hAnsi="宋体" w:cs="宋体"/>
      <w:kern w:val="0"/>
      <w:sz w:val="18"/>
      <w:szCs w:val="18"/>
    </w:rPr>
  </w:style>
  <w:style w:type="paragraph" w:customStyle="1" w:styleId="1322">
    <w:name w:val="1级标题"/>
    <w:next w:val="1"/>
    <w:autoRedefine/>
    <w:qFormat/>
    <w:uiPriority w:val="0"/>
    <w:pPr>
      <w:tabs>
        <w:tab w:val="left" w:pos="425"/>
      </w:tabs>
      <w:spacing w:line="360" w:lineRule="auto"/>
      <w:ind w:left="425" w:hanging="425"/>
      <w:outlineLvl w:val="0"/>
    </w:pPr>
    <w:rPr>
      <w:rFonts w:ascii="仿宋_GB2312" w:hAnsi="Times New Roman" w:eastAsia="仿宋_GB2312" w:cs="Times New Roman"/>
      <w:b/>
      <w:kern w:val="2"/>
      <w:sz w:val="32"/>
      <w:szCs w:val="32"/>
      <w:lang w:val="en-US" w:eastAsia="zh-CN" w:bidi="ar-SA"/>
    </w:rPr>
  </w:style>
  <w:style w:type="paragraph" w:customStyle="1" w:styleId="1323">
    <w:name w:val="tabletext"/>
    <w:basedOn w:val="1"/>
    <w:autoRedefine/>
    <w:qFormat/>
    <w:uiPriority w:val="0"/>
    <w:pPr>
      <w:widowControl/>
      <w:spacing w:line="300" w:lineRule="atLeast"/>
      <w:jc w:val="left"/>
    </w:pPr>
    <w:rPr>
      <w:rFonts w:ascii="宋体" w:hAnsi="宋体" w:cs="宋体"/>
      <w:kern w:val="0"/>
      <w:sz w:val="18"/>
      <w:szCs w:val="18"/>
    </w:rPr>
  </w:style>
  <w:style w:type="paragraph" w:customStyle="1" w:styleId="1324">
    <w:name w:val="表格表头"/>
    <w:basedOn w:val="1"/>
    <w:next w:val="9"/>
    <w:autoRedefine/>
    <w:qFormat/>
    <w:uiPriority w:val="0"/>
    <w:pPr>
      <w:tabs>
        <w:tab w:val="left" w:pos="840"/>
      </w:tabs>
      <w:ind w:left="840" w:hanging="420"/>
      <w:jc w:val="center"/>
    </w:pPr>
  </w:style>
  <w:style w:type="paragraph" w:customStyle="1" w:styleId="1325">
    <w:name w:val="题目封页"/>
    <w:basedOn w:val="1"/>
    <w:next w:val="1326"/>
    <w:autoRedefine/>
    <w:qFormat/>
    <w:uiPriority w:val="0"/>
    <w:pPr>
      <w:keepNext/>
      <w:keepLines/>
      <w:widowControl/>
      <w:spacing w:before="1800" w:line="240" w:lineRule="atLeast"/>
      <w:ind w:left="1080"/>
      <w:jc w:val="left"/>
    </w:pPr>
    <w:rPr>
      <w:rFonts w:ascii="Arial" w:hAnsi="Arial"/>
      <w:b/>
      <w:spacing w:val="-48"/>
      <w:kern w:val="28"/>
      <w:sz w:val="72"/>
      <w:szCs w:val="20"/>
    </w:rPr>
  </w:style>
  <w:style w:type="paragraph" w:customStyle="1" w:styleId="1326">
    <w:name w:val="副题目 – 封页"/>
    <w:basedOn w:val="1325"/>
    <w:next w:val="35"/>
    <w:autoRedefine/>
    <w:qFormat/>
    <w:uiPriority w:val="0"/>
    <w:pPr>
      <w:spacing w:before="480" w:line="240" w:lineRule="auto"/>
      <w:ind w:left="1685" w:right="14" w:firstLine="418"/>
      <w:jc w:val="right"/>
    </w:pPr>
    <w:rPr>
      <w:rFonts w:ascii="黑体" w:hAnsi="Times New Roman" w:eastAsia="黑体"/>
      <w:bCs/>
      <w:spacing w:val="-20"/>
      <w:sz w:val="48"/>
    </w:rPr>
  </w:style>
  <w:style w:type="paragraph" w:customStyle="1" w:styleId="1327">
    <w:name w:val="Table Contents"/>
    <w:basedOn w:val="1"/>
    <w:autoRedefine/>
    <w:qFormat/>
    <w:uiPriority w:val="0"/>
    <w:pPr>
      <w:autoSpaceDE w:val="0"/>
      <w:autoSpaceDN w:val="0"/>
      <w:adjustRightInd w:val="0"/>
      <w:jc w:val="left"/>
    </w:pPr>
    <w:rPr>
      <w:rFonts w:eastAsia="Times New Roman" w:cs="Tahoma"/>
      <w:kern w:val="0"/>
      <w:sz w:val="24"/>
    </w:rPr>
  </w:style>
  <w:style w:type="paragraph" w:customStyle="1" w:styleId="1328">
    <w:name w:val="纯文本1"/>
    <w:basedOn w:val="1"/>
    <w:next w:val="1"/>
    <w:autoRedefine/>
    <w:qFormat/>
    <w:uiPriority w:val="0"/>
    <w:pPr>
      <w:widowControl/>
    </w:pPr>
    <w:rPr>
      <w:rFonts w:ascii="宋体"/>
      <w:color w:val="000000"/>
      <w:szCs w:val="20"/>
    </w:rPr>
  </w:style>
  <w:style w:type="paragraph" w:customStyle="1" w:styleId="1329">
    <w:name w:val="标准正文"/>
    <w:basedOn w:val="1"/>
    <w:autoRedefine/>
    <w:qFormat/>
    <w:uiPriority w:val="0"/>
    <w:pPr>
      <w:snapToGrid w:val="0"/>
      <w:spacing w:afterLines="50" w:line="360" w:lineRule="auto"/>
      <w:ind w:firstLine="480" w:firstLineChars="200"/>
    </w:pPr>
    <w:rPr>
      <w:sz w:val="24"/>
      <w:szCs w:val="20"/>
    </w:rPr>
  </w:style>
  <w:style w:type="paragraph" w:customStyle="1" w:styleId="1330">
    <w:name w:val="Char Char2 Char Char Char Char Char Char Char Char"/>
    <w:basedOn w:val="1"/>
    <w:autoRedefine/>
    <w:qFormat/>
    <w:uiPriority w:val="0"/>
    <w:rPr>
      <w:rFonts w:ascii="Tahoma" w:hAnsi="Tahoma"/>
      <w:sz w:val="24"/>
      <w:szCs w:val="20"/>
    </w:rPr>
  </w:style>
  <w:style w:type="paragraph" w:customStyle="1" w:styleId="1331">
    <w:name w:val="正文幼5号"/>
    <w:basedOn w:val="1"/>
    <w:autoRedefine/>
    <w:qFormat/>
    <w:uiPriority w:val="0"/>
    <w:rPr>
      <w:rFonts w:eastAsia="幼圆"/>
      <w:szCs w:val="20"/>
    </w:rPr>
  </w:style>
  <w:style w:type="paragraph" w:customStyle="1" w:styleId="1332">
    <w:name w:val="公司名"/>
    <w:basedOn w:val="1"/>
    <w:autoRedefine/>
    <w:qFormat/>
    <w:uiPriority w:val="0"/>
    <w:pPr>
      <w:keepNext/>
      <w:keepLines/>
      <w:widowControl/>
      <w:spacing w:line="220" w:lineRule="atLeast"/>
      <w:ind w:left="1080"/>
      <w:jc w:val="left"/>
    </w:pPr>
    <w:rPr>
      <w:spacing w:val="-30"/>
      <w:kern w:val="28"/>
      <w:sz w:val="60"/>
      <w:szCs w:val="20"/>
    </w:rPr>
  </w:style>
  <w:style w:type="paragraph" w:customStyle="1" w:styleId="1333">
    <w:name w:val="profile"/>
    <w:basedOn w:val="1"/>
    <w:autoRedefine/>
    <w:qFormat/>
    <w:uiPriority w:val="0"/>
    <w:pPr>
      <w:widowControl/>
      <w:spacing w:before="100" w:beforeAutospacing="1" w:after="100" w:afterAutospacing="1" w:line="384" w:lineRule="auto"/>
    </w:pPr>
    <w:rPr>
      <w:rFonts w:ascii="宋体" w:hAnsi="宋体" w:cs="宋体"/>
      <w:kern w:val="0"/>
      <w:szCs w:val="21"/>
    </w:rPr>
  </w:style>
  <w:style w:type="paragraph" w:customStyle="1" w:styleId="1334">
    <w:name w:val="正文缩进3"/>
    <w:basedOn w:val="1"/>
    <w:autoRedefine/>
    <w:qFormat/>
    <w:uiPriority w:val="0"/>
    <w:pPr>
      <w:spacing w:before="120" w:after="120" w:line="360" w:lineRule="auto"/>
      <w:ind w:firstLine="480" w:firstLineChars="200"/>
    </w:pPr>
    <w:rPr>
      <w:sz w:val="24"/>
    </w:rPr>
  </w:style>
  <w:style w:type="paragraph" w:customStyle="1" w:styleId="1335">
    <w:name w:val="样式 样式 小四 首行缩进:  0.74 厘米 行距: 1.5 倍行距 + 首行缩进:  2 字符"/>
    <w:basedOn w:val="1"/>
    <w:autoRedefine/>
    <w:qFormat/>
    <w:uiPriority w:val="0"/>
    <w:pPr>
      <w:adjustRightInd w:val="0"/>
      <w:spacing w:before="100" w:beforeAutospacing="1" w:after="100" w:afterAutospacing="1"/>
      <w:ind w:firstLine="480" w:firstLineChars="200"/>
    </w:pPr>
    <w:rPr>
      <w:rFonts w:cs="宋体"/>
      <w:sz w:val="24"/>
      <w:szCs w:val="20"/>
    </w:rPr>
  </w:style>
  <w:style w:type="paragraph" w:customStyle="1" w:styleId="1336">
    <w:name w:val="正文+20磅"/>
    <w:basedOn w:val="1"/>
    <w:autoRedefine/>
    <w:qFormat/>
    <w:uiPriority w:val="0"/>
    <w:pPr>
      <w:spacing w:before="120" w:after="120" w:line="400" w:lineRule="exact"/>
      <w:ind w:firstLine="480" w:firstLineChars="200"/>
    </w:pPr>
    <w:rPr>
      <w:sz w:val="24"/>
    </w:rPr>
  </w:style>
  <w:style w:type="paragraph" w:customStyle="1" w:styleId="1337">
    <w:name w:val="段落内容"/>
    <w:basedOn w:val="1"/>
    <w:autoRedefine/>
    <w:qFormat/>
    <w:uiPriority w:val="0"/>
    <w:pPr>
      <w:ind w:firstLine="560" w:firstLineChars="200"/>
    </w:pPr>
    <w:rPr>
      <w:sz w:val="28"/>
      <w:szCs w:val="20"/>
    </w:rPr>
  </w:style>
  <w:style w:type="paragraph" w:customStyle="1" w:styleId="1338">
    <w:name w:val="方案正文样式"/>
    <w:basedOn w:val="1"/>
    <w:autoRedefine/>
    <w:qFormat/>
    <w:uiPriority w:val="0"/>
    <w:pPr>
      <w:adjustRightInd w:val="0"/>
      <w:spacing w:before="120" w:after="120"/>
      <w:ind w:left="600" w:firstLine="200"/>
      <w:textAlignment w:val="baseline"/>
    </w:pPr>
    <w:rPr>
      <w:rFonts w:ascii="宋体" w:hAnsi="宋体"/>
      <w:color w:val="000000"/>
      <w:spacing w:val="4"/>
      <w:kern w:val="0"/>
      <w:szCs w:val="20"/>
    </w:rPr>
  </w:style>
  <w:style w:type="paragraph" w:customStyle="1" w:styleId="1339">
    <w:name w:val="标书标题1"/>
    <w:basedOn w:val="4"/>
    <w:autoRedefine/>
    <w:qFormat/>
    <w:uiPriority w:val="0"/>
    <w:pPr>
      <w:tabs>
        <w:tab w:val="left" w:pos="432"/>
      </w:tabs>
      <w:spacing w:before="340" w:after="330" w:line="578" w:lineRule="auto"/>
      <w:ind w:left="432" w:hanging="432"/>
    </w:pPr>
    <w:rPr>
      <w:rFonts w:ascii="Calibri" w:hAnsi="Calibri"/>
      <w:sz w:val="44"/>
    </w:rPr>
  </w:style>
  <w:style w:type="paragraph" w:customStyle="1" w:styleId="1340">
    <w:name w:val="标书标题2"/>
    <w:basedOn w:val="5"/>
    <w:autoRedefine/>
    <w:qFormat/>
    <w:uiPriority w:val="0"/>
    <w:pPr>
      <w:tabs>
        <w:tab w:val="left" w:pos="576"/>
      </w:tabs>
      <w:spacing w:line="416" w:lineRule="auto"/>
      <w:ind w:left="576" w:hanging="576"/>
      <w:jc w:val="both"/>
    </w:pPr>
    <w:rPr>
      <w:rFonts w:ascii="Cambria" w:hAnsi="Cambria"/>
      <w:sz w:val="32"/>
    </w:rPr>
  </w:style>
  <w:style w:type="paragraph" w:customStyle="1" w:styleId="1341">
    <w:name w:val="标书标题3"/>
    <w:basedOn w:val="6"/>
    <w:autoRedefine/>
    <w:qFormat/>
    <w:uiPriority w:val="0"/>
    <w:pPr>
      <w:tabs>
        <w:tab w:val="left" w:pos="720"/>
      </w:tabs>
      <w:spacing w:before="260" w:after="260" w:line="416" w:lineRule="auto"/>
      <w:ind w:left="720" w:hanging="720"/>
    </w:pPr>
    <w:rPr>
      <w:rFonts w:ascii="Calibri" w:hAnsi="Calibri"/>
      <w:sz w:val="32"/>
    </w:rPr>
  </w:style>
  <w:style w:type="paragraph" w:customStyle="1" w:styleId="1342">
    <w:name w:val="项目列表"/>
    <w:basedOn w:val="1"/>
    <w:autoRedefine/>
    <w:qFormat/>
    <w:uiPriority w:val="0"/>
    <w:pPr>
      <w:spacing w:line="360" w:lineRule="auto"/>
    </w:pPr>
    <w:rPr>
      <w:sz w:val="24"/>
    </w:rPr>
  </w:style>
  <w:style w:type="paragraph" w:customStyle="1" w:styleId="1343">
    <w:name w:val="项目列表，粗体"/>
    <w:basedOn w:val="1342"/>
    <w:autoRedefine/>
    <w:qFormat/>
    <w:uiPriority w:val="0"/>
    <w:rPr>
      <w:b/>
    </w:rPr>
  </w:style>
  <w:style w:type="paragraph" w:customStyle="1" w:styleId="1344">
    <w:name w:val="样式 标题 3H3h33rd levelHeading 3 - old3h4sect1.2.3l3CTlev..."/>
    <w:basedOn w:val="6"/>
    <w:autoRedefine/>
    <w:qFormat/>
    <w:uiPriority w:val="0"/>
    <w:pPr>
      <w:tabs>
        <w:tab w:val="left" w:pos="720"/>
      </w:tabs>
      <w:spacing w:before="260" w:after="260" w:line="416" w:lineRule="auto"/>
      <w:ind w:left="720" w:hanging="720"/>
    </w:pPr>
    <w:rPr>
      <w:rFonts w:ascii="Calibri" w:hAnsi="Calibri"/>
      <w:sz w:val="32"/>
    </w:rPr>
  </w:style>
  <w:style w:type="paragraph" w:customStyle="1" w:styleId="1345">
    <w:name w:val="标准小四"/>
    <w:basedOn w:val="1"/>
    <w:autoRedefine/>
    <w:qFormat/>
    <w:uiPriority w:val="0"/>
    <w:pPr>
      <w:spacing w:line="360" w:lineRule="auto"/>
      <w:ind w:firstLine="480" w:firstLineChars="200"/>
    </w:pPr>
    <w:rPr>
      <w:rFonts w:ascii="Arial" w:hAnsi="Arial"/>
      <w:sz w:val="24"/>
      <w:szCs w:val="21"/>
    </w:rPr>
  </w:style>
  <w:style w:type="paragraph" w:customStyle="1" w:styleId="1346">
    <w:name w:val="标注》"/>
    <w:basedOn w:val="1"/>
    <w:autoRedefine/>
    <w:qFormat/>
    <w:uiPriority w:val="0"/>
    <w:pPr>
      <w:tabs>
        <w:tab w:val="left" w:pos="420"/>
      </w:tabs>
      <w:spacing w:after="60"/>
      <w:ind w:left="420" w:hanging="420"/>
    </w:pPr>
    <w:rPr>
      <w:rFonts w:eastAsia="黑体"/>
      <w:b/>
      <w:sz w:val="28"/>
      <w:szCs w:val="20"/>
    </w:rPr>
  </w:style>
  <w:style w:type="paragraph" w:customStyle="1" w:styleId="1347">
    <w:name w:val="项目符号 加粗 一级"/>
    <w:basedOn w:val="1"/>
    <w:autoRedefine/>
    <w:qFormat/>
    <w:uiPriority w:val="0"/>
    <w:pPr>
      <w:tabs>
        <w:tab w:val="left" w:pos="900"/>
      </w:tabs>
      <w:spacing w:before="120" w:after="120" w:line="400" w:lineRule="exact"/>
      <w:ind w:left="900" w:hanging="420"/>
    </w:pPr>
    <w:rPr>
      <w:rFonts w:ascii="宋体" w:hAnsi="宋体" w:cs="宋体"/>
      <w:b/>
      <w:bCs/>
      <w:sz w:val="24"/>
    </w:rPr>
  </w:style>
  <w:style w:type="paragraph" w:customStyle="1" w:styleId="1348">
    <w:name w:val="样式 题注 + 小五 加粗 居中"/>
    <w:basedOn w:val="23"/>
    <w:autoRedefine/>
    <w:qFormat/>
    <w:uiPriority w:val="0"/>
    <w:pPr>
      <w:widowControl w:val="0"/>
      <w:spacing w:beforeLines="0" w:afterLines="0"/>
    </w:pPr>
    <w:rPr>
      <w:rFonts w:cs="宋体"/>
      <w:b/>
      <w:bCs/>
      <w:szCs w:val="20"/>
    </w:rPr>
  </w:style>
  <w:style w:type="paragraph" w:customStyle="1" w:styleId="1349">
    <w:name w:val="样式 小四 加粗 行距: 1.5 倍行距"/>
    <w:basedOn w:val="1"/>
    <w:autoRedefine/>
    <w:qFormat/>
    <w:uiPriority w:val="0"/>
    <w:pPr>
      <w:tabs>
        <w:tab w:val="left" w:pos="840"/>
      </w:tabs>
      <w:spacing w:line="360" w:lineRule="auto"/>
      <w:ind w:left="840" w:hanging="420"/>
    </w:pPr>
    <w:rPr>
      <w:rFonts w:cs="宋体"/>
      <w:b/>
      <w:bCs/>
      <w:sz w:val="24"/>
      <w:szCs w:val="20"/>
    </w:rPr>
  </w:style>
  <w:style w:type="paragraph" w:customStyle="1" w:styleId="1350">
    <w:name w:val="样式 宋体 小四 首行缩进:  0.85 厘米"/>
    <w:basedOn w:val="1"/>
    <w:autoRedefine/>
    <w:qFormat/>
    <w:uiPriority w:val="0"/>
    <w:pPr>
      <w:spacing w:line="400" w:lineRule="exact"/>
      <w:ind w:firstLine="482"/>
    </w:pPr>
    <w:rPr>
      <w:rFonts w:ascii="宋体" w:hAnsi="宋体" w:cs="宋体"/>
      <w:sz w:val="24"/>
    </w:rPr>
  </w:style>
  <w:style w:type="paragraph" w:customStyle="1" w:styleId="1351">
    <w:name w:val="neirong2"/>
    <w:basedOn w:val="1"/>
    <w:autoRedefine/>
    <w:qFormat/>
    <w:uiPriority w:val="0"/>
    <w:pPr>
      <w:widowControl/>
      <w:spacing w:before="100" w:beforeAutospacing="1" w:after="100" w:afterAutospacing="1" w:line="300" w:lineRule="atLeast"/>
      <w:jc w:val="left"/>
    </w:pPr>
    <w:rPr>
      <w:rFonts w:ascii="宋体" w:hAnsi="宋体" w:cs="宋体"/>
      <w:color w:val="525252"/>
      <w:kern w:val="0"/>
      <w:sz w:val="18"/>
      <w:szCs w:val="18"/>
    </w:rPr>
  </w:style>
  <w:style w:type="paragraph" w:customStyle="1" w:styleId="1352">
    <w:name w:val="项目符号 加粗 一级 Char"/>
    <w:basedOn w:val="1"/>
    <w:autoRedefine/>
    <w:qFormat/>
    <w:uiPriority w:val="0"/>
    <w:pPr>
      <w:tabs>
        <w:tab w:val="left" w:pos="900"/>
      </w:tabs>
      <w:spacing w:before="120" w:after="120" w:line="400" w:lineRule="exact"/>
      <w:ind w:left="900" w:hanging="420"/>
    </w:pPr>
    <w:rPr>
      <w:rFonts w:ascii="宋体" w:hAnsi="宋体" w:cs="宋体"/>
      <w:b/>
      <w:bCs/>
      <w:sz w:val="24"/>
      <w:szCs w:val="20"/>
    </w:rPr>
  </w:style>
  <w:style w:type="paragraph" w:customStyle="1" w:styleId="1353">
    <w:name w:val="缩紧正文 Char Char"/>
    <w:basedOn w:val="1"/>
    <w:autoRedefine/>
    <w:qFormat/>
    <w:uiPriority w:val="0"/>
    <w:pPr>
      <w:spacing w:before="120" w:after="120" w:line="400" w:lineRule="exact"/>
      <w:ind w:firstLine="480" w:firstLineChars="200"/>
    </w:pPr>
    <w:rPr>
      <w:rFonts w:ascii="宋体" w:hAnsi="宋体" w:cs="宋体"/>
      <w:sz w:val="24"/>
    </w:rPr>
  </w:style>
  <w:style w:type="paragraph" w:customStyle="1" w:styleId="1354">
    <w:name w:val="bodycopy"/>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55">
    <w:name w:val="副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5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57">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1358">
    <w:name w:val="表格1"/>
    <w:basedOn w:val="1"/>
    <w:autoRedefine/>
    <w:qFormat/>
    <w:uiPriority w:val="0"/>
    <w:pPr>
      <w:adjustRightInd w:val="0"/>
      <w:textAlignment w:val="baseline"/>
    </w:pPr>
    <w:rPr>
      <w:rFonts w:ascii="宋体"/>
      <w:kern w:val="24"/>
      <w:szCs w:val="21"/>
    </w:rPr>
  </w:style>
  <w:style w:type="paragraph" w:customStyle="1" w:styleId="1359">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0">
    <w:name w:val="正文--表格内正文"/>
    <w:basedOn w:val="1"/>
    <w:autoRedefine/>
    <w:qFormat/>
    <w:uiPriority w:val="0"/>
    <w:pPr>
      <w:spacing w:beforeLines="50" w:line="0" w:lineRule="atLeast"/>
      <w:jc w:val="center"/>
    </w:pPr>
    <w:rPr>
      <w:rFonts w:ascii="宋体" w:hAnsi="宋体"/>
      <w:sz w:val="24"/>
    </w:rPr>
  </w:style>
  <w:style w:type="paragraph" w:customStyle="1" w:styleId="1361">
    <w:name w:val="Test2"/>
    <w:basedOn w:val="5"/>
    <w:autoRedefine/>
    <w:qFormat/>
    <w:uiPriority w:val="0"/>
    <w:pPr>
      <w:tabs>
        <w:tab w:val="left" w:pos="576"/>
      </w:tabs>
      <w:spacing w:line="416" w:lineRule="auto"/>
      <w:ind w:left="576" w:hanging="576"/>
      <w:jc w:val="both"/>
    </w:pPr>
    <w:rPr>
      <w:rFonts w:ascii="Cambria" w:hAnsi="Cambria"/>
      <w:sz w:val="32"/>
    </w:rPr>
  </w:style>
  <w:style w:type="paragraph" w:customStyle="1" w:styleId="136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363">
    <w:name w:val="表格内容"/>
    <w:basedOn w:val="1"/>
    <w:autoRedefine/>
    <w:qFormat/>
    <w:uiPriority w:val="0"/>
    <w:pPr>
      <w:widowControl/>
      <w:autoSpaceDE w:val="0"/>
      <w:autoSpaceDN w:val="0"/>
      <w:adjustRightInd w:val="0"/>
      <w:spacing w:before="60" w:line="300" w:lineRule="auto"/>
      <w:jc w:val="center"/>
      <w:textAlignment w:val="bottom"/>
    </w:pPr>
    <w:rPr>
      <w:kern w:val="0"/>
      <w:szCs w:val="20"/>
    </w:rPr>
  </w:style>
  <w:style w:type="paragraph" w:customStyle="1" w:styleId="1364">
    <w:name w:val="样式 样式 首行缩进:  0.74 厘米 行距: 1.5 倍行距 + 段后: 0.5 行"/>
    <w:basedOn w:val="1"/>
    <w:autoRedefine/>
    <w:qFormat/>
    <w:uiPriority w:val="0"/>
    <w:pPr>
      <w:spacing w:line="360" w:lineRule="auto"/>
      <w:ind w:firstLine="420"/>
    </w:pPr>
    <w:rPr>
      <w:rFonts w:ascii="楷体_GB2312" w:eastAsia="楷体_GB2312"/>
      <w:bCs/>
      <w:sz w:val="24"/>
      <w:szCs w:val="20"/>
    </w:rPr>
  </w:style>
  <w:style w:type="paragraph" w:customStyle="1" w:styleId="1365">
    <w:name w:val="部分1"/>
    <w:basedOn w:val="1"/>
    <w:autoRedefine/>
    <w:qFormat/>
    <w:uiPriority w:val="0"/>
    <w:pPr>
      <w:keepNext/>
      <w:pageBreakBefore/>
      <w:spacing w:line="360" w:lineRule="auto"/>
      <w:jc w:val="center"/>
      <w:outlineLvl w:val="0"/>
    </w:pPr>
    <w:rPr>
      <w:rFonts w:eastAsia="黑体"/>
      <w:b/>
      <w:kern w:val="44"/>
      <w:sz w:val="36"/>
      <w:szCs w:val="20"/>
    </w:rPr>
  </w:style>
  <w:style w:type="paragraph" w:customStyle="1" w:styleId="1366">
    <w:name w:val="大标题"/>
    <w:basedOn w:val="1"/>
    <w:next w:val="1"/>
    <w:autoRedefine/>
    <w:qFormat/>
    <w:uiPriority w:val="0"/>
    <w:pPr>
      <w:pageBreakBefore/>
      <w:tabs>
        <w:tab w:val="left" w:pos="900"/>
      </w:tabs>
      <w:spacing w:line="360" w:lineRule="auto"/>
      <w:ind w:hanging="420" w:firstLineChars="200"/>
      <w:outlineLvl w:val="0"/>
    </w:pPr>
    <w:rPr>
      <w:b/>
      <w:iCs/>
      <w:sz w:val="44"/>
    </w:rPr>
  </w:style>
  <w:style w:type="paragraph" w:customStyle="1" w:styleId="1367">
    <w:name w:val="条1"/>
    <w:basedOn w:val="1"/>
    <w:autoRedefine/>
    <w:qFormat/>
    <w:uiPriority w:val="0"/>
    <w:pPr>
      <w:tabs>
        <w:tab w:val="left" w:pos="900"/>
      </w:tabs>
      <w:spacing w:before="156" w:line="360" w:lineRule="auto"/>
      <w:ind w:left="900" w:hanging="420"/>
    </w:pPr>
    <w:rPr>
      <w:rFonts w:eastAsia="黑体"/>
      <w:sz w:val="24"/>
      <w:szCs w:val="20"/>
    </w:rPr>
  </w:style>
  <w:style w:type="paragraph" w:customStyle="1" w:styleId="1368">
    <w:name w:val="项目符号，一级"/>
    <w:basedOn w:val="386"/>
    <w:next w:val="386"/>
    <w:autoRedefine/>
    <w:qFormat/>
    <w:uiPriority w:val="0"/>
    <w:pPr>
      <w:framePr w:hSpace="180" w:wrap="around" w:vAnchor="text" w:hAnchor="text" w:y="1"/>
      <w:tabs>
        <w:tab w:val="left" w:pos="360"/>
        <w:tab w:val="left" w:pos="840"/>
        <w:tab w:val="left" w:pos="1701"/>
        <w:tab w:val="left" w:pos="1781"/>
      </w:tabs>
      <w:spacing w:before="78" w:line="240" w:lineRule="atLeast"/>
      <w:ind w:left="376" w:leftChars="179" w:firstLine="0"/>
      <w:jc w:val="left"/>
    </w:pPr>
    <w:rPr>
      <w:rFonts w:ascii="宋体" w:hAnsi="宋体" w:eastAsia="宋体"/>
      <w:sz w:val="21"/>
      <w:szCs w:val="24"/>
    </w:rPr>
  </w:style>
  <w:style w:type="paragraph" w:customStyle="1" w:styleId="1369">
    <w:name w:val="项目符号，二级"/>
    <w:basedOn w:val="386"/>
    <w:next w:val="386"/>
    <w:autoRedefine/>
    <w:qFormat/>
    <w:uiPriority w:val="0"/>
    <w:pPr>
      <w:tabs>
        <w:tab w:val="left" w:pos="420"/>
        <w:tab w:val="left" w:pos="1211"/>
      </w:tabs>
      <w:spacing w:before="78" w:line="360" w:lineRule="auto"/>
      <w:ind w:left="420" w:right="-27" w:firstLine="480"/>
      <w:jc w:val="left"/>
    </w:pPr>
    <w:rPr>
      <w:rFonts w:ascii="宋体" w:hAnsi="宋体" w:eastAsia="宋体"/>
      <w:szCs w:val="24"/>
    </w:rPr>
  </w:style>
  <w:style w:type="paragraph" w:customStyle="1" w:styleId="1370">
    <w:name w:val="flType"/>
    <w:basedOn w:val="1371"/>
    <w:autoRedefine/>
    <w:qFormat/>
    <w:uiPriority w:val="0"/>
    <w:pPr>
      <w:spacing w:after="284"/>
    </w:pPr>
    <w:rPr>
      <w:rFonts w:eastAsia="宋体"/>
      <w:b w:val="0"/>
    </w:rPr>
  </w:style>
  <w:style w:type="paragraph" w:customStyle="1" w:styleId="1371">
    <w:name w:val="flName"/>
    <w:basedOn w:val="1372"/>
    <w:autoRedefine/>
    <w:qFormat/>
    <w:uiPriority w:val="0"/>
    <w:pPr>
      <w:spacing w:before="0" w:line="113" w:lineRule="atLeast"/>
    </w:pPr>
  </w:style>
  <w:style w:type="paragraph" w:customStyle="1" w:styleId="1372">
    <w:name w:val="flNote"/>
    <w:basedOn w:val="1"/>
    <w:autoRedefine/>
    <w:qFormat/>
    <w:uiPriority w:val="0"/>
    <w:pPr>
      <w:adjustRightInd w:val="0"/>
      <w:spacing w:before="567" w:line="360" w:lineRule="atLeast"/>
      <w:jc w:val="center"/>
      <w:textAlignment w:val="baseline"/>
    </w:pPr>
    <w:rPr>
      <w:rFonts w:eastAsia="黑体"/>
      <w:b/>
      <w:kern w:val="0"/>
      <w:sz w:val="24"/>
      <w:szCs w:val="20"/>
    </w:rPr>
  </w:style>
  <w:style w:type="paragraph" w:customStyle="1" w:styleId="1373">
    <w:name w:val="样式 加点正文 + 段前: 0.5 行 段后: 0.5 行1"/>
    <w:basedOn w:val="1"/>
    <w:autoRedefine/>
    <w:qFormat/>
    <w:uiPriority w:val="0"/>
    <w:pPr>
      <w:tabs>
        <w:tab w:val="left" w:pos="902"/>
      </w:tabs>
      <w:spacing w:beforeLines="50" w:afterLines="50" w:line="300" w:lineRule="auto"/>
      <w:ind w:left="902" w:hanging="420"/>
    </w:pPr>
    <w:rPr>
      <w:sz w:val="24"/>
      <w:szCs w:val="20"/>
    </w:rPr>
  </w:style>
  <w:style w:type="paragraph" w:customStyle="1" w:styleId="1374">
    <w:name w:val="样式 标题 3H3sect1.2.3BOD 0Heading 3 - oldh3l3CTLevel 3 Head..."/>
    <w:basedOn w:val="6"/>
    <w:autoRedefine/>
    <w:qFormat/>
    <w:uiPriority w:val="0"/>
    <w:pPr>
      <w:tabs>
        <w:tab w:val="left" w:pos="720"/>
      </w:tabs>
      <w:spacing w:before="260" w:after="260" w:line="416" w:lineRule="auto"/>
      <w:ind w:left="720" w:hanging="720"/>
    </w:pPr>
    <w:rPr>
      <w:rFonts w:ascii="Calibri" w:hAnsi="Calibri"/>
      <w:sz w:val="32"/>
    </w:rPr>
  </w:style>
  <w:style w:type="paragraph" w:customStyle="1" w:styleId="1375">
    <w:name w:val="样式 样式 标题 3H3sect1.2.3BOD 0Heading 3 - oldh3l3CTLevel 3 Head... +..."/>
    <w:basedOn w:val="1374"/>
    <w:autoRedefine/>
    <w:qFormat/>
    <w:uiPriority w:val="0"/>
    <w:pPr>
      <w:spacing w:beforeLines="50" w:afterLines="50" w:line="240" w:lineRule="auto"/>
      <w:ind w:left="0" w:firstLine="0"/>
      <w:jc w:val="left"/>
    </w:pPr>
    <w:rPr>
      <w:rFonts w:ascii="Times New Roman" w:hAnsi="Times New Roman" w:cs="宋体"/>
      <w:b w:val="0"/>
      <w:sz w:val="24"/>
      <w:szCs w:val="20"/>
      <w:lang w:val="pt-BR"/>
    </w:rPr>
  </w:style>
  <w:style w:type="paragraph" w:customStyle="1" w:styleId="1376">
    <w:name w:val="样式 目录 3 + 段前: 0.2 行 段后: 0.2 行"/>
    <w:basedOn w:val="46"/>
    <w:autoRedefine/>
    <w:qFormat/>
    <w:uiPriority w:val="0"/>
    <w:pPr>
      <w:spacing w:before="62" w:after="62"/>
      <w:ind w:left="482" w:firstLine="0" w:firstLineChars="0"/>
      <w:jc w:val="left"/>
    </w:pPr>
    <w:rPr>
      <w:rFonts w:cs="宋体"/>
      <w:szCs w:val="21"/>
    </w:rPr>
  </w:style>
  <w:style w:type="paragraph" w:customStyle="1" w:styleId="1377">
    <w:name w:val="标题6............"/>
    <w:basedOn w:val="10"/>
    <w:autoRedefine/>
    <w:qFormat/>
    <w:uiPriority w:val="0"/>
    <w:pPr>
      <w:adjustRightInd w:val="0"/>
      <w:snapToGrid w:val="0"/>
      <w:spacing w:before="200" w:after="140" w:line="300" w:lineRule="auto"/>
      <w:ind w:left="420" w:firstLine="200" w:firstLineChars="200"/>
      <w:textAlignment w:val="baseline"/>
    </w:pPr>
    <w:rPr>
      <w:rFonts w:eastAsia="宋体"/>
      <w:kern w:val="0"/>
      <w:szCs w:val="20"/>
    </w:rPr>
  </w:style>
  <w:style w:type="paragraph" w:customStyle="1" w:styleId="1378">
    <w:name w:val="正文标题"/>
    <w:basedOn w:val="1"/>
    <w:autoRedefine/>
    <w:qFormat/>
    <w:uiPriority w:val="0"/>
    <w:pPr>
      <w:spacing w:line="480" w:lineRule="auto"/>
    </w:pPr>
    <w:rPr>
      <w:b/>
      <w:bCs/>
      <w:sz w:val="24"/>
    </w:rPr>
  </w:style>
  <w:style w:type="paragraph" w:customStyle="1" w:styleId="1379">
    <w:name w:val="reader-word-layer reader-word-s2-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80">
    <w:name w:val="标准标题5"/>
    <w:basedOn w:val="8"/>
    <w:next w:val="1"/>
    <w:autoRedefine/>
    <w:qFormat/>
    <w:uiPriority w:val="0"/>
    <w:pPr>
      <w:tabs>
        <w:tab w:val="clear" w:pos="1008"/>
      </w:tabs>
      <w:ind w:left="1008" w:hanging="432" w:firstLineChars="200"/>
    </w:pPr>
    <w:rPr>
      <w:rFonts w:ascii="Calibri" w:hAnsi="Calibri"/>
      <w:bCs/>
      <w:szCs w:val="28"/>
    </w:rPr>
  </w:style>
  <w:style w:type="paragraph" w:customStyle="1" w:styleId="1381">
    <w:name w:val="reader-word-layer reader-word-s2-11 reader-word-s2-2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82">
    <w:name w:val="标准标题6"/>
    <w:basedOn w:val="10"/>
    <w:next w:val="1"/>
    <w:autoRedefine/>
    <w:qFormat/>
    <w:uiPriority w:val="0"/>
    <w:pPr>
      <w:tabs>
        <w:tab w:val="clear" w:pos="1152"/>
      </w:tabs>
      <w:adjustRightInd w:val="0"/>
      <w:snapToGrid w:val="0"/>
      <w:spacing w:before="200" w:after="140" w:line="300" w:lineRule="auto"/>
      <w:ind w:left="1152" w:hanging="432" w:firstLineChars="200"/>
      <w:textAlignment w:val="baseline"/>
    </w:pPr>
    <w:rPr>
      <w:rFonts w:eastAsia="宋体"/>
      <w:kern w:val="0"/>
      <w:szCs w:val="20"/>
    </w:rPr>
  </w:style>
  <w:style w:type="paragraph" w:customStyle="1" w:styleId="1383">
    <w:name w:val="reader-word-layer reader-word-s2-2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84">
    <w:name w:val="reader-word-layer reader-word-s2-2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85">
    <w:name w:val="规范正文"/>
    <w:basedOn w:val="1"/>
    <w:autoRedefine/>
    <w:qFormat/>
    <w:uiPriority w:val="0"/>
    <w:pPr>
      <w:adjustRightInd w:val="0"/>
      <w:ind w:left="482"/>
      <w:textAlignment w:val="baseline"/>
    </w:pPr>
    <w:rPr>
      <w:kern w:val="0"/>
      <w:sz w:val="24"/>
      <w:szCs w:val="20"/>
    </w:rPr>
  </w:style>
  <w:style w:type="paragraph" w:customStyle="1" w:styleId="1386">
    <w:name w:val="reader-word-layer reader-word-s2-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87">
    <w:name w:val="样式 题注 + 首行缩进:  0 字符"/>
    <w:basedOn w:val="23"/>
    <w:autoRedefine/>
    <w:qFormat/>
    <w:uiPriority w:val="0"/>
    <w:pPr>
      <w:widowControl w:val="0"/>
      <w:spacing w:beforeLines="0" w:afterLines="0" w:line="360" w:lineRule="auto"/>
    </w:pPr>
    <w:rPr>
      <w:rFonts w:cs="宋体"/>
      <w:sz w:val="20"/>
      <w:szCs w:val="20"/>
    </w:rPr>
  </w:style>
  <w:style w:type="paragraph" w:customStyle="1" w:styleId="1388">
    <w:name w:val="图表居中"/>
    <w:autoRedefine/>
    <w:qFormat/>
    <w:uiPriority w:val="0"/>
    <w:pPr>
      <w:jc w:val="center"/>
    </w:pPr>
    <w:rPr>
      <w:rFonts w:ascii="Times New Roman" w:hAnsi="Times New Roman" w:eastAsia="宋体" w:cs="Times New Roman"/>
      <w:kern w:val="2"/>
      <w:sz w:val="21"/>
      <w:szCs w:val="24"/>
      <w:lang w:val="en-US" w:eastAsia="zh-CN" w:bidi="ar-SA"/>
    </w:rPr>
  </w:style>
  <w:style w:type="paragraph" w:customStyle="1" w:styleId="1389">
    <w:name w:val="列表2"/>
    <w:autoRedefine/>
    <w:qFormat/>
    <w:uiPriority w:val="0"/>
    <w:pPr>
      <w:tabs>
        <w:tab w:val="left" w:pos="840"/>
      </w:tabs>
      <w:spacing w:line="360" w:lineRule="auto"/>
      <w:ind w:left="840" w:hanging="420"/>
    </w:pPr>
    <w:rPr>
      <w:rFonts w:ascii="Times New Roman" w:hAnsi="Times New Roman" w:eastAsia="宋体" w:cs="Times New Roman"/>
      <w:kern w:val="2"/>
      <w:sz w:val="24"/>
      <w:szCs w:val="24"/>
      <w:lang w:val="en-US" w:eastAsia="zh-CN" w:bidi="ar-SA"/>
    </w:rPr>
  </w:style>
  <w:style w:type="paragraph" w:customStyle="1" w:styleId="1390">
    <w:name w:val="reader-word-layer reader-word-s5-2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91">
    <w:name w:val="reader-word-layer reader-word-s5-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92">
    <w:name w:val="1.正文"/>
    <w:basedOn w:val="1"/>
    <w:autoRedefine/>
    <w:qFormat/>
    <w:uiPriority w:val="0"/>
    <w:pPr>
      <w:spacing w:line="360" w:lineRule="auto"/>
      <w:ind w:left="540" w:leftChars="225" w:firstLine="540" w:firstLineChars="225"/>
    </w:pPr>
    <w:rPr>
      <w:sz w:val="24"/>
    </w:rPr>
  </w:style>
  <w:style w:type="paragraph" w:customStyle="1" w:styleId="1393">
    <w:name w:val="正文段落"/>
    <w:basedOn w:val="1"/>
    <w:autoRedefine/>
    <w:qFormat/>
    <w:uiPriority w:val="0"/>
    <w:pPr>
      <w:spacing w:line="300" w:lineRule="auto"/>
      <w:ind w:firstLine="510"/>
    </w:pPr>
    <w:rPr>
      <w:sz w:val="24"/>
      <w:szCs w:val="20"/>
    </w:rPr>
  </w:style>
  <w:style w:type="paragraph" w:customStyle="1" w:styleId="1394">
    <w:name w:val="命令标题1"/>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395">
    <w:name w:val="reader-word-layer reader-word-s5-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96">
    <w:name w:val="段(正文）"/>
    <w:autoRedefine/>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7">
    <w:name w:val="reader-word-layer reader-word-s5-1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98">
    <w:name w:val="reader-word-layer reader-word-s5-14 reader-word-s5-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99">
    <w:name w:val="contr_bull_list"/>
    <w:basedOn w:val="1"/>
    <w:autoRedefine/>
    <w:qFormat/>
    <w:uiPriority w:val="0"/>
    <w:pPr>
      <w:widowControl/>
      <w:tabs>
        <w:tab w:val="left" w:pos="1080"/>
        <w:tab w:val="left" w:pos="1260"/>
      </w:tabs>
      <w:ind w:left="1080" w:hanging="360"/>
      <w:jc w:val="left"/>
    </w:pPr>
    <w:rPr>
      <w:rFonts w:ascii="Arial" w:hAnsi="Arial"/>
      <w:kern w:val="0"/>
      <w:sz w:val="24"/>
      <w:lang w:val="en-GB" w:eastAsia="en-US"/>
    </w:rPr>
  </w:style>
  <w:style w:type="paragraph" w:customStyle="1" w:styleId="1400">
    <w:name w:val="BCD style"/>
    <w:basedOn w:val="1"/>
    <w:autoRedefine/>
    <w:qFormat/>
    <w:uiPriority w:val="0"/>
    <w:pPr>
      <w:widowControl/>
      <w:jc w:val="left"/>
    </w:pPr>
    <w:rPr>
      <w:rFonts w:ascii="Arial" w:hAnsi="Arial"/>
      <w:kern w:val="0"/>
      <w:sz w:val="24"/>
      <w:lang w:val="en-GB" w:eastAsia="en-US"/>
    </w:rPr>
  </w:style>
  <w:style w:type="paragraph" w:customStyle="1" w:styleId="1401">
    <w:name w:val="0"/>
    <w:basedOn w:val="1"/>
    <w:autoRedefine/>
    <w:qFormat/>
    <w:uiPriority w:val="0"/>
    <w:pPr>
      <w:widowControl/>
    </w:pPr>
    <w:rPr>
      <w:kern w:val="0"/>
      <w:szCs w:val="20"/>
    </w:rPr>
  </w:style>
  <w:style w:type="paragraph" w:customStyle="1" w:styleId="1402">
    <w:name w:val="Char1 Char Char Char Char Char Char"/>
    <w:basedOn w:val="1"/>
    <w:autoRedefine/>
    <w:qFormat/>
    <w:uiPriority w:val="0"/>
    <w:pPr>
      <w:autoSpaceDE w:val="0"/>
      <w:autoSpaceDN w:val="0"/>
    </w:pPr>
    <w:rPr>
      <w:rFonts w:ascii="Tahoma" w:hAnsi="Tahoma"/>
      <w:sz w:val="24"/>
      <w:szCs w:val="20"/>
    </w:rPr>
  </w:style>
  <w:style w:type="paragraph" w:customStyle="1" w:styleId="1403">
    <w:name w:val="Char Char Char Char1 Char Char Char Char Char1 Char"/>
    <w:basedOn w:val="1"/>
    <w:autoRedefine/>
    <w:qFormat/>
    <w:uiPriority w:val="0"/>
    <w:pPr>
      <w:keepNext/>
      <w:keepLines/>
      <w:pageBreakBefore/>
      <w:tabs>
        <w:tab w:val="left" w:pos="360"/>
      </w:tabs>
      <w:spacing w:line="360" w:lineRule="auto"/>
    </w:pPr>
    <w:rPr>
      <w:rFonts w:ascii="Tahoma" w:hAnsi="Tahoma"/>
      <w:sz w:val="24"/>
    </w:rPr>
  </w:style>
  <w:style w:type="paragraph" w:customStyle="1" w:styleId="1404">
    <w:name w:val="大纲正文"/>
    <w:basedOn w:val="1"/>
    <w:autoRedefine/>
    <w:qFormat/>
    <w:uiPriority w:val="0"/>
    <w:pPr>
      <w:spacing w:line="360" w:lineRule="auto"/>
      <w:ind w:firstLine="480" w:firstLineChars="200"/>
    </w:pPr>
    <w:rPr>
      <w:rFonts w:cs="宋体"/>
      <w:sz w:val="24"/>
      <w:szCs w:val="20"/>
    </w:rPr>
  </w:style>
  <w:style w:type="paragraph" w:customStyle="1" w:styleId="1405">
    <w:name w:val="小标题"/>
    <w:basedOn w:val="1"/>
    <w:next w:val="9"/>
    <w:autoRedefine/>
    <w:qFormat/>
    <w:uiPriority w:val="0"/>
    <w:pPr>
      <w:spacing w:afterLines="50" w:line="360" w:lineRule="auto"/>
    </w:pPr>
    <w:rPr>
      <w:b/>
    </w:rPr>
  </w:style>
  <w:style w:type="paragraph" w:customStyle="1" w:styleId="1406">
    <w:name w:val="样式 (西文) Arial (中文) 仿宋_GB2312 四号 加粗 段前: 0.4 行 段后: 0.4 行 行距:..."/>
    <w:basedOn w:val="1"/>
    <w:autoRedefine/>
    <w:qFormat/>
    <w:uiPriority w:val="0"/>
    <w:pPr>
      <w:spacing w:beforeLines="40" w:afterLines="40" w:line="360" w:lineRule="auto"/>
      <w:ind w:firstLine="562" w:firstLineChars="200"/>
    </w:pPr>
    <w:rPr>
      <w:rFonts w:ascii="Arial" w:hAnsi="Arial" w:cs="宋体"/>
      <w:b/>
      <w:bCs/>
      <w:sz w:val="24"/>
    </w:rPr>
  </w:style>
  <w:style w:type="paragraph" w:customStyle="1" w:styleId="1407">
    <w:name w:val="-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08">
    <w:name w:val="xl54"/>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0"/>
      <w:szCs w:val="20"/>
    </w:rPr>
  </w:style>
  <w:style w:type="paragraph" w:customStyle="1" w:styleId="1409">
    <w:name w:val="小四 段落 宋体 Char"/>
    <w:basedOn w:val="22"/>
    <w:autoRedefine/>
    <w:qFormat/>
    <w:uiPriority w:val="0"/>
    <w:pPr>
      <w:tabs>
        <w:tab w:val="clear" w:pos="1712"/>
      </w:tabs>
      <w:adjustRightInd/>
      <w:snapToGrid/>
      <w:spacing w:line="240" w:lineRule="auto"/>
      <w:ind w:left="0" w:right="-33" w:firstLine="600" w:firstLineChars="200"/>
      <w:jc w:val="left"/>
    </w:pPr>
    <w:rPr>
      <w:rFonts w:ascii="仿宋_GB2312" w:eastAsia="仿宋_GB2312"/>
      <w:sz w:val="30"/>
      <w:szCs w:val="30"/>
    </w:rPr>
  </w:style>
  <w:style w:type="paragraph" w:customStyle="1" w:styleId="1410">
    <w:name w:val="样式 标题 5 + 段前: 0.5 行 段后: 0.5 行"/>
    <w:basedOn w:val="8"/>
    <w:autoRedefine/>
    <w:qFormat/>
    <w:uiPriority w:val="0"/>
    <w:pPr>
      <w:ind w:left="1008" w:hanging="1008" w:firstLineChars="200"/>
    </w:pPr>
    <w:rPr>
      <w:rFonts w:ascii="Calibri" w:hAnsi="Calibri"/>
      <w:bCs/>
      <w:szCs w:val="28"/>
    </w:rPr>
  </w:style>
  <w:style w:type="paragraph" w:customStyle="1" w:styleId="1411">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412">
    <w:name w:val="样式 目录 1 + 段前: 0.2 行 段后: 0.2 行"/>
    <w:basedOn w:val="59"/>
    <w:autoRedefine/>
    <w:qFormat/>
    <w:uiPriority w:val="0"/>
    <w:pPr>
      <w:adjustRightInd/>
      <w:snapToGrid/>
      <w:spacing w:before="120" w:after="120"/>
      <w:ind w:firstLine="200" w:firstLineChars="200"/>
      <w:jc w:val="left"/>
    </w:pPr>
    <w:rPr>
      <w:rFonts w:ascii="Calibri" w:hAnsi="Calibri"/>
      <w:bCs/>
      <w:caps/>
      <w:sz w:val="20"/>
      <w:szCs w:val="20"/>
    </w:rPr>
  </w:style>
  <w:style w:type="paragraph" w:customStyle="1" w:styleId="1413">
    <w:name w:val="样式 标题 2 + 段前: 1 行 段后: 1 行"/>
    <w:basedOn w:val="5"/>
    <w:autoRedefine/>
    <w:qFormat/>
    <w:uiPriority w:val="0"/>
    <w:pPr>
      <w:tabs>
        <w:tab w:val="left" w:pos="576"/>
      </w:tabs>
      <w:spacing w:line="416" w:lineRule="auto"/>
      <w:ind w:left="576" w:hanging="576"/>
      <w:jc w:val="both"/>
    </w:pPr>
    <w:rPr>
      <w:rFonts w:ascii="Cambria" w:hAnsi="Cambria"/>
      <w:sz w:val="32"/>
    </w:rPr>
  </w:style>
  <w:style w:type="paragraph" w:customStyle="1" w:styleId="1414">
    <w:name w:val="Char2 Char Char Char Char Char Char"/>
    <w:basedOn w:val="1"/>
    <w:autoRedefine/>
    <w:qFormat/>
    <w:uiPriority w:val="0"/>
    <w:rPr>
      <w:rFonts w:ascii="Tahoma" w:hAnsi="Tahoma"/>
      <w:sz w:val="24"/>
    </w:rPr>
  </w:style>
  <w:style w:type="paragraph" w:customStyle="1" w:styleId="1415">
    <w:name w:val="文档编号"/>
    <w:basedOn w:val="1"/>
    <w:next w:val="1"/>
    <w:autoRedefine/>
    <w:qFormat/>
    <w:uiPriority w:val="0"/>
    <w:pPr>
      <w:adjustRightInd w:val="0"/>
      <w:spacing w:line="360" w:lineRule="auto"/>
      <w:jc w:val="center"/>
      <w:textAlignment w:val="baseline"/>
    </w:pPr>
    <w:rPr>
      <w:rFonts w:ascii="宋体"/>
      <w:kern w:val="0"/>
      <w:sz w:val="20"/>
    </w:rPr>
  </w:style>
  <w:style w:type="paragraph" w:customStyle="1" w:styleId="1416">
    <w:name w:val="图片_居中"/>
    <w:autoRedefine/>
    <w:qFormat/>
    <w:uiPriority w:val="0"/>
    <w:pPr>
      <w:jc w:val="center"/>
    </w:pPr>
    <w:rPr>
      <w:rFonts w:ascii="Times New Roman" w:hAnsi="Times New Roman" w:eastAsia="宋体" w:cs="Times New Roman"/>
      <w:kern w:val="2"/>
      <w:sz w:val="18"/>
      <w:szCs w:val="24"/>
      <w:lang w:val="en-US" w:eastAsia="zh-CN" w:bidi="ar-SA"/>
    </w:rPr>
  </w:style>
  <w:style w:type="paragraph" w:customStyle="1" w:styleId="1417">
    <w:name w:val="正文3"/>
    <w:basedOn w:val="1"/>
    <w:autoRedefine/>
    <w:qFormat/>
    <w:uiPriority w:val="0"/>
    <w:pPr>
      <w:adjustRightInd w:val="0"/>
      <w:spacing w:before="80" w:after="80" w:line="312" w:lineRule="atLeast"/>
      <w:ind w:firstLine="425"/>
      <w:textAlignment w:val="baseline"/>
    </w:pPr>
    <w:rPr>
      <w:kern w:val="0"/>
      <w:szCs w:val="20"/>
    </w:rPr>
  </w:style>
  <w:style w:type="paragraph" w:customStyle="1" w:styleId="1418">
    <w:name w:val="样式 样式 标题 2 + 段前: 1 行 段后: 1 行 + 段前: 1 行 段后: 0.5 行"/>
    <w:basedOn w:val="1413"/>
    <w:autoRedefine/>
    <w:qFormat/>
    <w:uiPriority w:val="0"/>
    <w:pPr>
      <w:widowControl/>
      <w:spacing w:beforeLines="100" w:afterLines="50" w:line="360" w:lineRule="auto"/>
      <w:ind w:left="0" w:firstLine="0"/>
    </w:pPr>
    <w:rPr>
      <w:rFonts w:ascii="Arial" w:hAnsi="Arial" w:eastAsia="黑体" w:cs="宋体"/>
      <w:sz w:val="24"/>
      <w:szCs w:val="24"/>
    </w:rPr>
  </w:style>
  <w:style w:type="paragraph" w:customStyle="1" w:styleId="1419">
    <w:name w:val="我的大标题"/>
    <w:basedOn w:val="1"/>
    <w:autoRedefine/>
    <w:qFormat/>
    <w:uiPriority w:val="0"/>
    <w:pPr>
      <w:spacing w:before="100" w:beforeAutospacing="1" w:after="100" w:afterAutospacing="1"/>
      <w:ind w:left="420" w:hanging="420"/>
    </w:pPr>
    <w:rPr>
      <w:b/>
      <w:bCs/>
      <w:szCs w:val="21"/>
    </w:rPr>
  </w:style>
  <w:style w:type="paragraph" w:customStyle="1" w:styleId="1420">
    <w:name w:val="子项目内容"/>
    <w:basedOn w:val="1"/>
    <w:autoRedefine/>
    <w:qFormat/>
    <w:uiPriority w:val="0"/>
    <w:pPr>
      <w:tabs>
        <w:tab w:val="left" w:pos="360"/>
      </w:tabs>
      <w:autoSpaceDE w:val="0"/>
      <w:autoSpaceDN w:val="0"/>
      <w:spacing w:line="288" w:lineRule="auto"/>
      <w:ind w:left="360" w:hanging="360"/>
      <w:jc w:val="left"/>
    </w:pPr>
    <w:rPr>
      <w:rFonts w:ascii="宋体" w:hAnsi="宋体"/>
      <w:bCs/>
      <w:kern w:val="0"/>
      <w:sz w:val="24"/>
      <w:szCs w:val="20"/>
    </w:rPr>
  </w:style>
  <w:style w:type="paragraph" w:customStyle="1" w:styleId="1421">
    <w:name w:val="样式 标题 5H5PIM 5h5Second SubheadingTable labell5hmmh2Modu..."/>
    <w:basedOn w:val="8"/>
    <w:autoRedefine/>
    <w:qFormat/>
    <w:uiPriority w:val="0"/>
    <w:pPr>
      <w:ind w:left="1008" w:hanging="1008" w:firstLineChars="200"/>
    </w:pPr>
    <w:rPr>
      <w:rFonts w:ascii="Calibri" w:hAnsi="Calibri"/>
      <w:bCs/>
      <w:szCs w:val="28"/>
    </w:rPr>
  </w:style>
  <w:style w:type="paragraph" w:customStyle="1" w:styleId="1422">
    <w:name w:val="列表（编号二级）（绿盟科技）"/>
    <w:basedOn w:val="1423"/>
    <w:autoRedefine/>
    <w:qFormat/>
    <w:uiPriority w:val="0"/>
    <w:pPr>
      <w:tabs>
        <w:tab w:val="left" w:pos="360"/>
      </w:tabs>
    </w:pPr>
  </w:style>
  <w:style w:type="paragraph" w:customStyle="1" w:styleId="1423">
    <w:name w:val="列表（编号一级）（绿盟科技）"/>
    <w:basedOn w:val="1"/>
    <w:autoRedefine/>
    <w:qFormat/>
    <w:uiPriority w:val="0"/>
    <w:pPr>
      <w:widowControl/>
      <w:tabs>
        <w:tab w:val="left" w:pos="360"/>
      </w:tabs>
      <w:spacing w:beforeLines="25" w:line="300" w:lineRule="auto"/>
      <w:jc w:val="left"/>
    </w:pPr>
    <w:rPr>
      <w:rFonts w:ascii="Arial" w:hAnsi="Arial"/>
      <w:kern w:val="0"/>
      <w:szCs w:val="21"/>
    </w:rPr>
  </w:style>
  <w:style w:type="paragraph" w:customStyle="1" w:styleId="1424">
    <w:name w:val="小小项目"/>
    <w:basedOn w:val="949"/>
    <w:autoRedefine/>
    <w:qFormat/>
    <w:uiPriority w:val="0"/>
    <w:pPr>
      <w:keepNext/>
      <w:tabs>
        <w:tab w:val="left" w:pos="946"/>
      </w:tabs>
      <w:spacing w:beforeLines="50"/>
      <w:ind w:left="946" w:hanging="360"/>
      <w:jc w:val="center"/>
    </w:pPr>
    <w:rPr>
      <w:color w:val="000000"/>
      <w:kern w:val="0"/>
    </w:rPr>
  </w:style>
  <w:style w:type="paragraph" w:customStyle="1" w:styleId="1425">
    <w:name w:val="数字级连标题5"/>
    <w:basedOn w:val="8"/>
    <w:next w:val="1"/>
    <w:autoRedefine/>
    <w:qFormat/>
    <w:uiPriority w:val="0"/>
    <w:pPr>
      <w:keepNext w:val="0"/>
      <w:tabs>
        <w:tab w:val="left" w:pos="0"/>
        <w:tab w:val="clear" w:pos="1008"/>
      </w:tabs>
      <w:spacing w:before="100" w:beforeAutospacing="1" w:after="100" w:afterAutospacing="1" w:line="360" w:lineRule="auto"/>
      <w:ind w:left="992" w:hanging="992"/>
    </w:pPr>
    <w:rPr>
      <w:bCs/>
      <w:sz w:val="20"/>
      <w:szCs w:val="28"/>
    </w:rPr>
  </w:style>
  <w:style w:type="paragraph" w:customStyle="1" w:styleId="1426">
    <w:name w:val="项目内容"/>
    <w:basedOn w:val="1"/>
    <w:autoRedefine/>
    <w:qFormat/>
    <w:uiPriority w:val="0"/>
    <w:pPr>
      <w:autoSpaceDE w:val="0"/>
      <w:autoSpaceDN w:val="0"/>
      <w:spacing w:beforeLines="20" w:line="288" w:lineRule="auto"/>
      <w:jc w:val="left"/>
    </w:pPr>
    <w:rPr>
      <w:rFonts w:ascii="宋体" w:hAnsi="宋体"/>
      <w:b/>
      <w:kern w:val="0"/>
      <w:sz w:val="24"/>
      <w:szCs w:val="20"/>
    </w:rPr>
  </w:style>
  <w:style w:type="paragraph" w:customStyle="1" w:styleId="1427">
    <w:name w:val="样式 段落缩进2 小四 + 段前: 15.6 磅"/>
    <w:basedOn w:val="1"/>
    <w:autoRedefine/>
    <w:qFormat/>
    <w:uiPriority w:val="0"/>
    <w:pPr>
      <w:spacing w:before="312" w:line="360" w:lineRule="auto"/>
      <w:ind w:firstLine="480" w:firstLineChars="200"/>
    </w:pPr>
    <w:rPr>
      <w:rFonts w:ascii="宋体" w:hAnsi="宋体"/>
      <w:sz w:val="24"/>
      <w:szCs w:val="20"/>
    </w:rPr>
  </w:style>
  <w:style w:type="paragraph" w:customStyle="1" w:styleId="1428">
    <w:name w:val="表格说明"/>
    <w:basedOn w:val="1"/>
    <w:autoRedefine/>
    <w:qFormat/>
    <w:uiPriority w:val="0"/>
    <w:pPr>
      <w:spacing w:beforeLines="100" w:line="288" w:lineRule="auto"/>
      <w:jc w:val="left"/>
    </w:pPr>
    <w:rPr>
      <w:rFonts w:eastAsia="仿宋_GB2312"/>
      <w:sz w:val="24"/>
    </w:rPr>
  </w:style>
  <w:style w:type="paragraph" w:customStyle="1" w:styleId="1429">
    <w:name w:val="表格的附加说明"/>
    <w:basedOn w:val="1"/>
    <w:autoRedefine/>
    <w:qFormat/>
    <w:uiPriority w:val="0"/>
    <w:pPr>
      <w:widowControl/>
      <w:spacing w:line="320" w:lineRule="exact"/>
      <w:ind w:firstLine="840" w:firstLineChars="400"/>
    </w:pPr>
    <w:rPr>
      <w:rFonts w:eastAsia="黑体"/>
      <w:color w:val="000000"/>
      <w:szCs w:val="21"/>
    </w:rPr>
  </w:style>
  <w:style w:type="paragraph" w:customStyle="1" w:styleId="1430">
    <w:name w:val="下级项目内容"/>
    <w:basedOn w:val="1"/>
    <w:autoRedefine/>
    <w:qFormat/>
    <w:uiPriority w:val="0"/>
    <w:pPr>
      <w:tabs>
        <w:tab w:val="left" w:pos="360"/>
      </w:tabs>
      <w:autoSpaceDE w:val="0"/>
      <w:autoSpaceDN w:val="0"/>
      <w:spacing w:line="288" w:lineRule="auto"/>
      <w:jc w:val="left"/>
    </w:pPr>
    <w:rPr>
      <w:rFonts w:ascii="宋体" w:hAnsi="宋体"/>
      <w:bCs/>
      <w:kern w:val="0"/>
      <w:sz w:val="24"/>
      <w:szCs w:val="20"/>
    </w:rPr>
  </w:style>
  <w:style w:type="paragraph" w:customStyle="1" w:styleId="1431">
    <w:name w:val="每章引子"/>
    <w:basedOn w:val="949"/>
    <w:autoRedefine/>
    <w:qFormat/>
    <w:uiPriority w:val="0"/>
    <w:pPr>
      <w:keepNext/>
      <w:pBdr>
        <w:top w:val="single" w:color="auto" w:sz="18" w:space="1"/>
        <w:bottom w:val="single" w:color="auto" w:sz="18" w:space="1"/>
      </w:pBdr>
      <w:spacing w:beforeLines="100" w:after="480"/>
      <w:ind w:firstLine="480"/>
    </w:pPr>
    <w:rPr>
      <w:rFonts w:ascii="仿宋_GB2312" w:eastAsia="仿宋_GB2312"/>
      <w:color w:val="000000"/>
      <w:kern w:val="0"/>
    </w:rPr>
  </w:style>
  <w:style w:type="paragraph" w:customStyle="1" w:styleId="1432">
    <w:name w:val="样式 标题 3 + 小四"/>
    <w:basedOn w:val="6"/>
    <w:autoRedefine/>
    <w:qFormat/>
    <w:uiPriority w:val="0"/>
    <w:pPr>
      <w:tabs>
        <w:tab w:val="left" w:pos="425"/>
      </w:tabs>
      <w:spacing w:before="260" w:after="260" w:line="416" w:lineRule="auto"/>
      <w:ind w:left="720" w:hanging="432"/>
    </w:pPr>
    <w:rPr>
      <w:rFonts w:ascii="Calibri" w:hAnsi="Calibri"/>
      <w:sz w:val="32"/>
    </w:rPr>
  </w:style>
  <w:style w:type="paragraph" w:customStyle="1" w:styleId="1433">
    <w:name w:val="xl39"/>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1434">
    <w:name w:val="样式 首行缩进:  2 字符"/>
    <w:basedOn w:val="1"/>
    <w:autoRedefine/>
    <w:qFormat/>
    <w:uiPriority w:val="0"/>
    <w:pPr>
      <w:spacing w:line="360" w:lineRule="auto"/>
      <w:ind w:firstLine="200" w:firstLineChars="200"/>
    </w:pPr>
    <w:rPr>
      <w:rFonts w:cs="宋体"/>
      <w:sz w:val="24"/>
      <w:szCs w:val="20"/>
    </w:rPr>
  </w:style>
  <w:style w:type="paragraph" w:customStyle="1" w:styleId="1435">
    <w:name w:val="编号"/>
    <w:basedOn w:val="1"/>
    <w:autoRedefine/>
    <w:qFormat/>
    <w:uiPriority w:val="0"/>
    <w:pPr>
      <w:tabs>
        <w:tab w:val="left" w:pos="397"/>
      </w:tabs>
      <w:ind w:left="397" w:hanging="397"/>
    </w:pPr>
  </w:style>
  <w:style w:type="paragraph" w:customStyle="1" w:styleId="1436">
    <w:name w:val="章节标题"/>
    <w:basedOn w:val="4"/>
    <w:autoRedefine/>
    <w:qFormat/>
    <w:uiPriority w:val="0"/>
    <w:pPr>
      <w:tabs>
        <w:tab w:val="left" w:pos="432"/>
      </w:tabs>
      <w:spacing w:before="340" w:after="330" w:line="578" w:lineRule="auto"/>
      <w:ind w:left="432" w:hanging="432"/>
    </w:pPr>
    <w:rPr>
      <w:rFonts w:ascii="Calibri" w:hAnsi="Calibri"/>
      <w:sz w:val="44"/>
    </w:rPr>
  </w:style>
  <w:style w:type="paragraph" w:customStyle="1" w:styleId="1437">
    <w:name w:val="S3"/>
    <w:basedOn w:val="701"/>
    <w:autoRedefine/>
    <w:qFormat/>
    <w:uiPriority w:val="0"/>
    <w:pPr>
      <w:tabs>
        <w:tab w:val="left" w:pos="1695"/>
      </w:tabs>
      <w:spacing w:before="50"/>
      <w:ind w:left="709" w:hanging="420"/>
      <w:outlineLvl w:val="2"/>
    </w:pPr>
  </w:style>
  <w:style w:type="paragraph" w:customStyle="1" w:styleId="1438">
    <w:name w:val="xl2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439">
    <w:name w:val="xl25"/>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1440">
    <w:name w:val="xl2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44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442">
    <w:name w:val="Char1 Char Char Char2"/>
    <w:basedOn w:val="1"/>
    <w:autoRedefine/>
    <w:qFormat/>
    <w:uiPriority w:val="0"/>
    <w:pPr>
      <w:spacing w:before="240" w:after="120" w:line="288" w:lineRule="auto"/>
      <w:ind w:firstLine="200" w:firstLineChars="200"/>
      <w:jc w:val="left"/>
    </w:pPr>
    <w:rPr>
      <w:rFonts w:ascii="Tahoma" w:hAnsi="Tahoma"/>
      <w:sz w:val="24"/>
    </w:rPr>
  </w:style>
  <w:style w:type="paragraph" w:customStyle="1" w:styleId="1443">
    <w:name w:val="xl31"/>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kern w:val="0"/>
      <w:sz w:val="24"/>
    </w:rPr>
  </w:style>
  <w:style w:type="paragraph" w:customStyle="1" w:styleId="1444">
    <w:name w:val="列出段落2"/>
    <w:basedOn w:val="1"/>
    <w:autoRedefine/>
    <w:qFormat/>
    <w:uiPriority w:val="34"/>
    <w:pPr>
      <w:widowControl/>
      <w:suppressAutoHyphens/>
      <w:spacing w:line="360" w:lineRule="auto"/>
      <w:ind w:firstLine="420"/>
    </w:pPr>
    <w:rPr>
      <w:kern w:val="1"/>
      <w:sz w:val="24"/>
      <w:lang w:eastAsia="ar-SA"/>
    </w:rPr>
  </w:style>
  <w:style w:type="paragraph" w:customStyle="1" w:styleId="1445">
    <w:name w:val="样式 首行缩进:  2 字符 Char Char"/>
    <w:basedOn w:val="1"/>
    <w:autoRedefine/>
    <w:qFormat/>
    <w:uiPriority w:val="0"/>
    <w:pPr>
      <w:spacing w:line="360" w:lineRule="auto"/>
      <w:ind w:firstLine="480" w:firstLineChars="200"/>
      <w:jc w:val="left"/>
    </w:pPr>
    <w:rPr>
      <w:sz w:val="24"/>
    </w:rPr>
  </w:style>
  <w:style w:type="paragraph" w:customStyle="1" w:styleId="1446">
    <w:name w:val="5级标题"/>
    <w:next w:val="1"/>
    <w:autoRedefine/>
    <w:qFormat/>
    <w:uiPriority w:val="0"/>
    <w:pPr>
      <w:tabs>
        <w:tab w:val="left" w:pos="0"/>
      </w:tabs>
      <w:spacing w:line="360" w:lineRule="auto"/>
      <w:outlineLvl w:val="4"/>
    </w:pPr>
    <w:rPr>
      <w:rFonts w:ascii="Times New Roman" w:hAnsi="Times New Roman" w:eastAsia="宋体" w:cs="Times New Roman"/>
      <w:b/>
      <w:kern w:val="2"/>
      <w:sz w:val="24"/>
      <w:szCs w:val="24"/>
      <w:lang w:val="en-US" w:eastAsia="zh-CN" w:bidi="ar-SA"/>
    </w:rPr>
  </w:style>
  <w:style w:type="paragraph" w:customStyle="1" w:styleId="1447">
    <w:name w:val="文档标题2"/>
    <w:basedOn w:val="5"/>
    <w:next w:val="1"/>
    <w:autoRedefine/>
    <w:qFormat/>
    <w:uiPriority w:val="0"/>
    <w:pPr>
      <w:keepNext w:val="0"/>
      <w:tabs>
        <w:tab w:val="left" w:pos="567"/>
      </w:tabs>
      <w:spacing w:before="50" w:after="50"/>
      <w:ind w:left="1155" w:hanging="420"/>
      <w:jc w:val="both"/>
    </w:pPr>
    <w:rPr>
      <w:sz w:val="32"/>
    </w:rPr>
  </w:style>
  <w:style w:type="paragraph" w:customStyle="1" w:styleId="1448">
    <w:name w:val="NERCIS-三级标题"/>
    <w:basedOn w:val="6"/>
    <w:autoRedefine/>
    <w:qFormat/>
    <w:uiPriority w:val="0"/>
    <w:pPr>
      <w:tabs>
        <w:tab w:val="left" w:pos="360"/>
      </w:tabs>
      <w:spacing w:before="100" w:beforeAutospacing="1" w:after="100" w:afterAutospacing="1"/>
      <w:ind w:left="1247" w:hanging="1247"/>
    </w:pPr>
    <w:rPr>
      <w:rFonts w:ascii="黑体" w:hAnsi="Arial" w:eastAsia="黑体" w:cs="Arial"/>
      <w:b w:val="0"/>
      <w:sz w:val="30"/>
      <w:szCs w:val="30"/>
      <w:lang w:val="pt-BR"/>
    </w:rPr>
  </w:style>
  <w:style w:type="paragraph" w:customStyle="1" w:styleId="1449">
    <w:name w:val="Style4"/>
    <w:basedOn w:val="1"/>
    <w:autoRedefine/>
    <w:qFormat/>
    <w:uiPriority w:val="99"/>
    <w:pPr>
      <w:adjustRightInd w:val="0"/>
      <w:spacing w:line="441" w:lineRule="exact"/>
      <w:ind w:firstLine="374"/>
    </w:pPr>
    <w:rPr>
      <w:rFonts w:ascii="黑体" w:hAnsi="Calibri" w:eastAsia="黑体"/>
      <w:kern w:val="0"/>
      <w:sz w:val="24"/>
    </w:rPr>
  </w:style>
  <w:style w:type="paragraph" w:customStyle="1" w:styleId="1450">
    <w:name w:val="Style3"/>
    <w:basedOn w:val="1"/>
    <w:autoRedefine/>
    <w:qFormat/>
    <w:uiPriority w:val="99"/>
    <w:pPr>
      <w:adjustRightInd w:val="0"/>
      <w:spacing w:line="377" w:lineRule="exact"/>
    </w:pPr>
    <w:rPr>
      <w:rFonts w:ascii="黑体" w:hAnsi="Calibri" w:eastAsia="黑体"/>
      <w:kern w:val="0"/>
      <w:sz w:val="24"/>
    </w:rPr>
  </w:style>
  <w:style w:type="paragraph" w:customStyle="1" w:styleId="1451">
    <w:name w:val="文档标题6"/>
    <w:basedOn w:val="10"/>
    <w:next w:val="1"/>
    <w:autoRedefine/>
    <w:qFormat/>
    <w:uiPriority w:val="0"/>
    <w:pPr>
      <w:keepNext w:val="0"/>
      <w:tabs>
        <w:tab w:val="left" w:pos="360"/>
        <w:tab w:val="clear" w:pos="1152"/>
      </w:tabs>
      <w:spacing w:before="100" w:beforeAutospacing="1" w:after="100" w:afterAutospacing="1" w:line="360" w:lineRule="auto"/>
      <w:ind w:firstLine="149" w:firstLineChars="149"/>
    </w:pPr>
    <w:rPr>
      <w:rFonts w:eastAsia="宋体"/>
      <w:bCs/>
    </w:rPr>
  </w:style>
  <w:style w:type="paragraph" w:customStyle="1" w:styleId="1452">
    <w:name w:val="Block"/>
    <w:basedOn w:val="1"/>
    <w:next w:val="642"/>
    <w:autoRedefine/>
    <w:qFormat/>
    <w:uiPriority w:val="0"/>
    <w:rPr>
      <w:rFonts w:ascii="Arial" w:hAnsi="Arial" w:eastAsia="楷体_GB2312"/>
      <w:color w:val="000080"/>
      <w:sz w:val="28"/>
      <w:szCs w:val="28"/>
    </w:rPr>
  </w:style>
  <w:style w:type="paragraph" w:customStyle="1" w:styleId="1453">
    <w:name w:val="p16"/>
    <w:basedOn w:val="1"/>
    <w:autoRedefine/>
    <w:qFormat/>
    <w:uiPriority w:val="0"/>
    <w:pPr>
      <w:widowControl/>
      <w:spacing w:line="360" w:lineRule="auto"/>
      <w:ind w:firstLine="420"/>
      <w:jc w:val="left"/>
    </w:pPr>
    <w:rPr>
      <w:kern w:val="0"/>
      <w:szCs w:val="21"/>
    </w:rPr>
  </w:style>
  <w:style w:type="paragraph" w:customStyle="1" w:styleId="1454">
    <w:name w:val="文档标题4"/>
    <w:basedOn w:val="7"/>
    <w:next w:val="1"/>
    <w:autoRedefine/>
    <w:qFormat/>
    <w:uiPriority w:val="0"/>
    <w:pPr>
      <w:keepNext w:val="0"/>
      <w:tabs>
        <w:tab w:val="left" w:pos="360"/>
      </w:tabs>
      <w:spacing w:before="100" w:beforeAutospacing="1" w:after="100" w:afterAutospacing="1"/>
    </w:pPr>
    <w:rPr>
      <w:sz w:val="30"/>
    </w:rPr>
  </w:style>
  <w:style w:type="paragraph" w:customStyle="1" w:styleId="1455">
    <w:name w:val="文档标题1"/>
    <w:basedOn w:val="4"/>
    <w:next w:val="1"/>
    <w:autoRedefine/>
    <w:qFormat/>
    <w:uiPriority w:val="0"/>
    <w:pPr>
      <w:numPr>
        <w:numId w:val="0"/>
      </w:numPr>
      <w:tabs>
        <w:tab w:val="left" w:pos="360"/>
      </w:tabs>
      <w:spacing w:before="340" w:after="330"/>
    </w:pPr>
    <w:rPr>
      <w:sz w:val="44"/>
    </w:rPr>
  </w:style>
  <w:style w:type="paragraph" w:customStyle="1" w:styleId="1456">
    <w:name w:val="第1"/>
    <w:basedOn w:val="4"/>
    <w:autoRedefine/>
    <w:qFormat/>
    <w:uiPriority w:val="0"/>
    <w:pPr>
      <w:numPr>
        <w:numId w:val="0"/>
      </w:numPr>
      <w:tabs>
        <w:tab w:val="left" w:pos="360"/>
      </w:tabs>
      <w:spacing w:before="100" w:beforeAutospacing="1" w:after="100" w:afterAutospacing="1"/>
      <w:ind w:left="1247" w:hanging="1247"/>
      <w:jc w:val="center"/>
    </w:pPr>
    <w:rPr>
      <w:rFonts w:ascii="黑体" w:eastAsia="黑体"/>
      <w:sz w:val="44"/>
    </w:rPr>
  </w:style>
  <w:style w:type="paragraph" w:customStyle="1" w:styleId="1457">
    <w:name w:val="6级标题"/>
    <w:basedOn w:val="140"/>
    <w:next w:val="1"/>
    <w:autoRedefine/>
    <w:qFormat/>
    <w:uiPriority w:val="0"/>
    <w:pPr>
      <w:spacing w:beforeLines="75" w:afterLines="50" w:line="240" w:lineRule="auto"/>
      <w:ind w:left="2640" w:hanging="420"/>
      <w:jc w:val="both"/>
    </w:pPr>
    <w:rPr>
      <w:rFonts w:ascii="Arial" w:hAnsi="Arial" w:eastAsia="黑体"/>
      <w:lang w:val="en-US"/>
    </w:rPr>
  </w:style>
  <w:style w:type="paragraph" w:customStyle="1" w:styleId="1458">
    <w:name w:val="p17"/>
    <w:basedOn w:val="1"/>
    <w:autoRedefine/>
    <w:qFormat/>
    <w:uiPriority w:val="0"/>
    <w:pPr>
      <w:widowControl/>
      <w:ind w:firstLine="473"/>
      <w:jc w:val="left"/>
    </w:pPr>
    <w:rPr>
      <w:kern w:val="0"/>
      <w:sz w:val="24"/>
    </w:rPr>
  </w:style>
  <w:style w:type="paragraph" w:customStyle="1" w:styleId="1459">
    <w:name w:val="文档标题5"/>
    <w:basedOn w:val="8"/>
    <w:next w:val="1"/>
    <w:autoRedefine/>
    <w:qFormat/>
    <w:uiPriority w:val="0"/>
    <w:pPr>
      <w:keepNext w:val="0"/>
      <w:tabs>
        <w:tab w:val="left" w:pos="360"/>
        <w:tab w:val="clear" w:pos="1008"/>
      </w:tabs>
      <w:spacing w:before="100" w:beforeAutospacing="1" w:after="100" w:afterAutospacing="1" w:line="360" w:lineRule="auto"/>
    </w:pPr>
    <w:rPr>
      <w:bCs/>
      <w:sz w:val="20"/>
      <w:szCs w:val="28"/>
    </w:rPr>
  </w:style>
  <w:style w:type="paragraph" w:customStyle="1" w:styleId="1460">
    <w:name w:val="样式11"/>
    <w:basedOn w:val="1"/>
    <w:autoRedefine/>
    <w:qFormat/>
    <w:uiPriority w:val="0"/>
    <w:pPr>
      <w:tabs>
        <w:tab w:val="left" w:pos="864"/>
      </w:tabs>
      <w:ind w:left="864" w:hanging="864"/>
      <w:jc w:val="left"/>
      <w:outlineLvl w:val="3"/>
    </w:pPr>
    <w:rPr>
      <w:rFonts w:ascii="黑体" w:eastAsia="黑体"/>
      <w:sz w:val="28"/>
      <w:szCs w:val="21"/>
    </w:rPr>
  </w:style>
  <w:style w:type="paragraph" w:customStyle="1" w:styleId="1461">
    <w:name w:val="我的标题2"/>
    <w:basedOn w:val="1"/>
    <w:autoRedefine/>
    <w:qFormat/>
    <w:uiPriority w:val="0"/>
    <w:pPr>
      <w:keepNext/>
      <w:keepLines/>
      <w:tabs>
        <w:tab w:val="left" w:pos="480"/>
      </w:tabs>
      <w:spacing w:line="578" w:lineRule="auto"/>
      <w:ind w:left="1365"/>
      <w:outlineLvl w:val="0"/>
    </w:pPr>
    <w:rPr>
      <w:b/>
      <w:bCs/>
      <w:kern w:val="44"/>
      <w:sz w:val="44"/>
      <w:szCs w:val="44"/>
    </w:rPr>
  </w:style>
  <w:style w:type="paragraph" w:customStyle="1" w:styleId="1462">
    <w:name w:val="数字级连标题3"/>
    <w:basedOn w:val="6"/>
    <w:next w:val="1"/>
    <w:autoRedefine/>
    <w:qFormat/>
    <w:uiPriority w:val="0"/>
    <w:pPr>
      <w:tabs>
        <w:tab w:val="left" w:pos="0"/>
      </w:tabs>
      <w:spacing w:before="100" w:beforeAutospacing="1" w:after="100" w:afterAutospacing="1" w:line="416" w:lineRule="auto"/>
      <w:ind w:left="709" w:hanging="709"/>
    </w:pPr>
    <w:rPr>
      <w:b w:val="0"/>
      <w:lang w:val="pt-BR"/>
    </w:rPr>
  </w:style>
  <w:style w:type="paragraph" w:customStyle="1" w:styleId="1463">
    <w:name w:val="表格标注（绿盟科技）"/>
    <w:basedOn w:val="1464"/>
    <w:next w:val="546"/>
    <w:autoRedefine/>
    <w:qFormat/>
    <w:uiPriority w:val="0"/>
    <w:pPr>
      <w:ind w:left="3885"/>
    </w:pPr>
  </w:style>
  <w:style w:type="paragraph" w:customStyle="1" w:styleId="1464">
    <w:name w:val="插图标注（绿盟科技）"/>
    <w:next w:val="546"/>
    <w:autoRedefine/>
    <w:qFormat/>
    <w:uiPriority w:val="0"/>
    <w:pPr>
      <w:spacing w:after="156"/>
      <w:ind w:left="3465" w:hanging="420"/>
      <w:jc w:val="center"/>
    </w:pPr>
    <w:rPr>
      <w:rFonts w:ascii="Arial" w:hAnsi="Arial" w:eastAsia="宋体" w:cs="Arial"/>
      <w:sz w:val="21"/>
      <w:szCs w:val="21"/>
      <w:lang w:val="en-US" w:eastAsia="zh-CN" w:bidi="ar-SA"/>
    </w:rPr>
  </w:style>
  <w:style w:type="paragraph" w:customStyle="1" w:styleId="1465">
    <w:name w:val="标题 1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66">
    <w:name w:val="标题 1（绿盟科技）"/>
    <w:basedOn w:val="4"/>
    <w:next w:val="546"/>
    <w:autoRedefine/>
    <w:qFormat/>
    <w:uiPriority w:val="0"/>
    <w:pPr>
      <w:numPr>
        <w:numId w:val="0"/>
      </w:numPr>
      <w:pBdr>
        <w:bottom w:val="single" w:color="auto" w:sz="48" w:space="1"/>
      </w:pBdr>
      <w:spacing w:before="600" w:after="330" w:line="576" w:lineRule="auto"/>
      <w:ind w:left="945"/>
      <w:jc w:val="left"/>
    </w:pPr>
    <w:rPr>
      <w:rFonts w:ascii="Arial" w:hAnsi="Arial" w:eastAsia="黑体"/>
      <w:sz w:val="44"/>
    </w:rPr>
  </w:style>
  <w:style w:type="paragraph" w:customStyle="1" w:styleId="1467">
    <w:name w:val="标题 2 New New New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468">
    <w:name w:val="标题 5（有编号）（绿盟科技）"/>
    <w:basedOn w:val="1"/>
    <w:next w:val="546"/>
    <w:autoRedefine/>
    <w:qFormat/>
    <w:uiPriority w:val="0"/>
    <w:pPr>
      <w:keepNext/>
      <w:keepLines/>
      <w:spacing w:before="280" w:after="156" w:line="377" w:lineRule="auto"/>
      <w:ind w:left="2625" w:hanging="420"/>
      <w:jc w:val="left"/>
      <w:outlineLvl w:val="4"/>
    </w:pPr>
    <w:rPr>
      <w:rFonts w:ascii="Arial" w:hAnsi="Arial" w:eastAsia="黑体"/>
      <w:b/>
      <w:kern w:val="0"/>
      <w:sz w:val="24"/>
      <w:szCs w:val="28"/>
    </w:rPr>
  </w:style>
  <w:style w:type="paragraph" w:customStyle="1" w:styleId="1469">
    <w:name w:val="List Bullet1"/>
    <w:basedOn w:val="1"/>
    <w:autoRedefine/>
    <w:qFormat/>
    <w:uiPriority w:val="0"/>
    <w:pPr>
      <w:widowControl/>
      <w:tabs>
        <w:tab w:val="left" w:pos="984"/>
      </w:tabs>
      <w:spacing w:before="240" w:after="120" w:line="288" w:lineRule="auto"/>
      <w:ind w:left="981" w:right="57" w:hanging="357"/>
      <w:jc w:val="left"/>
    </w:pPr>
    <w:rPr>
      <w:kern w:val="0"/>
      <w:szCs w:val="20"/>
    </w:rPr>
  </w:style>
  <w:style w:type="paragraph" w:customStyle="1" w:styleId="1470">
    <w:name w:val="附录 Heading 2"/>
    <w:basedOn w:val="5"/>
    <w:autoRedefine/>
    <w:qFormat/>
    <w:uiPriority w:val="0"/>
    <w:pPr>
      <w:keepNext w:val="0"/>
      <w:tabs>
        <w:tab w:val="left" w:pos="0"/>
      </w:tabs>
      <w:spacing w:before="100" w:after="100" w:line="413" w:lineRule="auto"/>
      <w:jc w:val="left"/>
    </w:pPr>
    <w:rPr>
      <w:rFonts w:ascii="Times New Roman" w:hAnsi="Times New Roman"/>
      <w:bCs w:val="0"/>
      <w:sz w:val="32"/>
      <w:szCs w:val="20"/>
    </w:rPr>
  </w:style>
  <w:style w:type="paragraph" w:customStyle="1" w:styleId="1471">
    <w:name w:val="名称"/>
    <w:basedOn w:val="1"/>
    <w:autoRedefine/>
    <w:qFormat/>
    <w:uiPriority w:val="0"/>
    <w:pPr>
      <w:widowControl/>
      <w:ind w:firstLine="883" w:firstLineChars="225"/>
      <w:jc w:val="center"/>
    </w:pPr>
    <w:rPr>
      <w:rFonts w:ascii="宋体" w:hAnsi="宋体" w:cs="宋体"/>
      <w:b/>
      <w:bCs/>
      <w:sz w:val="44"/>
      <w:szCs w:val="20"/>
    </w:rPr>
  </w:style>
  <w:style w:type="paragraph" w:customStyle="1" w:styleId="1472">
    <w:name w:val="样式 行距: 1.5 倍行距"/>
    <w:basedOn w:val="1"/>
    <w:autoRedefine/>
    <w:qFormat/>
    <w:uiPriority w:val="0"/>
    <w:pPr>
      <w:widowControl/>
      <w:ind w:firstLine="540" w:firstLineChars="225"/>
      <w:jc w:val="left"/>
    </w:pPr>
    <w:rPr>
      <w:rFonts w:cs="宋体"/>
      <w:sz w:val="24"/>
      <w:szCs w:val="20"/>
    </w:rPr>
  </w:style>
  <w:style w:type="paragraph" w:customStyle="1" w:styleId="1473">
    <w:name w:val="图表目录1"/>
    <w:basedOn w:val="1"/>
    <w:next w:val="1"/>
    <w:autoRedefine/>
    <w:qFormat/>
    <w:uiPriority w:val="0"/>
    <w:pPr>
      <w:widowControl/>
      <w:spacing w:before="120"/>
      <w:jc w:val="left"/>
    </w:pPr>
    <w:rPr>
      <w:rFonts w:ascii="Arial" w:hAnsi="Arial"/>
      <w:kern w:val="0"/>
    </w:rPr>
  </w:style>
  <w:style w:type="paragraph" w:customStyle="1" w:styleId="1474">
    <w:name w:val="插图题注"/>
    <w:basedOn w:val="35"/>
    <w:next w:val="73"/>
    <w:autoRedefine/>
    <w:qFormat/>
    <w:uiPriority w:val="0"/>
    <w:pPr>
      <w:tabs>
        <w:tab w:val="left" w:pos="340"/>
        <w:tab w:val="left" w:pos="420"/>
      </w:tabs>
      <w:spacing w:before="120" w:line="360" w:lineRule="auto"/>
      <w:ind w:firstLine="400"/>
      <w:jc w:val="center"/>
    </w:pPr>
    <w:rPr>
      <w:b/>
    </w:rPr>
  </w:style>
  <w:style w:type="paragraph" w:customStyle="1" w:styleId="1475">
    <w:name w:val="标题 2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476">
    <w:name w:val="标题 1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77">
    <w:name w:val="标题 1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78">
    <w:name w:val="标题 2（绿盟科技）"/>
    <w:basedOn w:val="5"/>
    <w:next w:val="546"/>
    <w:autoRedefine/>
    <w:qFormat/>
    <w:uiPriority w:val="0"/>
    <w:pPr>
      <w:keepNext w:val="0"/>
      <w:ind w:left="1365" w:hanging="420"/>
      <w:jc w:val="left"/>
    </w:pPr>
    <w:rPr>
      <w:rFonts w:eastAsia="黑体"/>
      <w:bCs w:val="0"/>
      <w:sz w:val="32"/>
    </w:rPr>
  </w:style>
  <w:style w:type="paragraph" w:customStyle="1" w:styleId="1479">
    <w:name w:val="Char1 Char Char Char Char Char"/>
    <w:basedOn w:val="1"/>
    <w:autoRedefine/>
    <w:qFormat/>
    <w:uiPriority w:val="0"/>
    <w:pPr>
      <w:spacing w:before="240" w:after="120" w:line="288" w:lineRule="auto"/>
      <w:ind w:firstLine="200" w:firstLineChars="200"/>
      <w:jc w:val="left"/>
    </w:pPr>
    <w:rPr>
      <w:rFonts w:ascii="Tahoma" w:hAnsi="Tahoma"/>
      <w:sz w:val="24"/>
      <w:szCs w:val="20"/>
    </w:rPr>
  </w:style>
  <w:style w:type="paragraph" w:customStyle="1" w:styleId="1480">
    <w:name w:val="标题 3（绿盟科技）"/>
    <w:basedOn w:val="6"/>
    <w:next w:val="546"/>
    <w:autoRedefine/>
    <w:qFormat/>
    <w:uiPriority w:val="0"/>
    <w:pPr>
      <w:tabs>
        <w:tab w:val="left" w:pos="960"/>
      </w:tabs>
      <w:spacing w:before="260" w:after="260" w:line="416" w:lineRule="auto"/>
      <w:ind w:left="1785" w:hanging="420"/>
    </w:pPr>
    <w:rPr>
      <w:rFonts w:ascii="Arial" w:hAnsi="Arial" w:eastAsia="黑体"/>
      <w:b w:val="0"/>
      <w:bCs w:val="0"/>
      <w:kern w:val="0"/>
      <w:sz w:val="30"/>
      <w:szCs w:val="30"/>
      <w:lang w:val="pt-BR"/>
    </w:rPr>
  </w:style>
  <w:style w:type="paragraph" w:customStyle="1" w:styleId="1481">
    <w:name w:val="加粗"/>
    <w:basedOn w:val="1"/>
    <w:next w:val="1"/>
    <w:autoRedefine/>
    <w:qFormat/>
    <w:uiPriority w:val="0"/>
    <w:pPr>
      <w:spacing w:before="240" w:after="120" w:line="288" w:lineRule="auto"/>
      <w:jc w:val="left"/>
    </w:pPr>
    <w:rPr>
      <w:b/>
      <w:szCs w:val="20"/>
    </w:rPr>
  </w:style>
  <w:style w:type="paragraph" w:customStyle="1" w:styleId="1482">
    <w:name w:val="Char1 Char Char Char Char Char Char Char Char Char Char Char"/>
    <w:basedOn w:val="1"/>
    <w:autoRedefine/>
    <w:qFormat/>
    <w:uiPriority w:val="0"/>
    <w:pPr>
      <w:spacing w:before="240" w:after="120" w:line="288" w:lineRule="auto"/>
      <w:ind w:firstLine="200" w:firstLineChars="200"/>
      <w:jc w:val="left"/>
    </w:pPr>
    <w:rPr>
      <w:rFonts w:ascii="Tahoma" w:hAnsi="Tahoma"/>
      <w:sz w:val="24"/>
      <w:szCs w:val="20"/>
    </w:rPr>
  </w:style>
  <w:style w:type="paragraph" w:customStyle="1" w:styleId="1483">
    <w:name w:val="Notes"/>
    <w:basedOn w:val="1"/>
    <w:autoRedefine/>
    <w:qFormat/>
    <w:uiPriority w:val="0"/>
    <w:pPr>
      <w:widowControl/>
      <w:spacing w:before="120"/>
      <w:jc w:val="left"/>
    </w:pPr>
    <w:rPr>
      <w:kern w:val="0"/>
      <w:szCs w:val="20"/>
    </w:rPr>
  </w:style>
  <w:style w:type="paragraph" w:customStyle="1" w:styleId="1484">
    <w:name w:val="标题 4（绿盟科技）"/>
    <w:basedOn w:val="7"/>
    <w:next w:val="546"/>
    <w:autoRedefine/>
    <w:qFormat/>
    <w:uiPriority w:val="0"/>
    <w:pPr>
      <w:keepNext w:val="0"/>
      <w:widowControl/>
      <w:spacing w:before="280" w:after="156" w:line="377" w:lineRule="auto"/>
      <w:ind w:left="2205" w:hanging="420"/>
      <w:jc w:val="left"/>
    </w:pPr>
    <w:rPr>
      <w:rFonts w:eastAsia="黑体"/>
      <w:bCs w:val="0"/>
      <w:kern w:val="0"/>
      <w:sz w:val="28"/>
    </w:rPr>
  </w:style>
  <w:style w:type="paragraph" w:customStyle="1" w:styleId="1485">
    <w:name w:val="标题 6（有编号）（绿盟科技）"/>
    <w:basedOn w:val="1"/>
    <w:next w:val="546"/>
    <w:autoRedefine/>
    <w:qFormat/>
    <w:uiPriority w:val="0"/>
    <w:pPr>
      <w:keepNext/>
      <w:keepLines/>
      <w:spacing w:before="240" w:after="64" w:line="319" w:lineRule="auto"/>
      <w:ind w:left="3045" w:hanging="420"/>
      <w:jc w:val="left"/>
      <w:outlineLvl w:val="5"/>
    </w:pPr>
    <w:rPr>
      <w:rFonts w:ascii="Arial" w:hAnsi="Arial" w:eastAsia="黑体"/>
      <w:b/>
      <w:kern w:val="0"/>
    </w:rPr>
  </w:style>
  <w:style w:type="paragraph" w:customStyle="1" w:styleId="1486">
    <w:name w:val="List Bullet0"/>
    <w:basedOn w:val="1487"/>
    <w:autoRedefine/>
    <w:qFormat/>
    <w:uiPriority w:val="0"/>
    <w:pPr>
      <w:tabs>
        <w:tab w:val="left" w:pos="269"/>
        <w:tab w:val="left" w:pos="720"/>
      </w:tabs>
      <w:spacing w:before="0" w:after="0"/>
      <w:ind w:right="113"/>
    </w:pPr>
  </w:style>
  <w:style w:type="paragraph" w:customStyle="1" w:styleId="1487">
    <w:name w:val="List Bullet2"/>
    <w:basedOn w:val="1469"/>
    <w:autoRedefine/>
    <w:qFormat/>
    <w:uiPriority w:val="0"/>
    <w:pPr>
      <w:tabs>
        <w:tab w:val="left" w:pos="720"/>
        <w:tab w:val="clear" w:pos="984"/>
      </w:tabs>
      <w:spacing w:before="120"/>
      <w:ind w:left="840" w:right="340" w:hanging="420"/>
    </w:pPr>
  </w:style>
  <w:style w:type="paragraph" w:customStyle="1" w:styleId="1488">
    <w:name w:val="附录（一级，手动改号）"/>
    <w:basedOn w:val="4"/>
    <w:next w:val="1"/>
    <w:autoRedefine/>
    <w:qFormat/>
    <w:uiPriority w:val="0"/>
    <w:pPr>
      <w:numPr>
        <w:numId w:val="0"/>
      </w:numPr>
      <w:tabs>
        <w:tab w:val="left" w:pos="0"/>
      </w:tabs>
      <w:spacing w:before="120" w:after="120" w:line="240" w:lineRule="auto"/>
    </w:pPr>
    <w:rPr>
      <w:rFonts w:eastAsia="黑体" w:cs="宋体"/>
      <w:szCs w:val="20"/>
    </w:rPr>
  </w:style>
  <w:style w:type="paragraph" w:customStyle="1" w:styleId="1489">
    <w:name w:val="标题 1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90">
    <w:name w:val="Normal Cenered"/>
    <w:basedOn w:val="1"/>
    <w:autoRedefine/>
    <w:qFormat/>
    <w:uiPriority w:val="0"/>
    <w:pPr>
      <w:widowControl/>
      <w:tabs>
        <w:tab w:val="left" w:pos="6660"/>
      </w:tabs>
      <w:spacing w:before="240" w:after="120" w:line="288" w:lineRule="auto"/>
      <w:jc w:val="center"/>
    </w:pPr>
    <w:rPr>
      <w:kern w:val="0"/>
      <w:szCs w:val="20"/>
    </w:rPr>
  </w:style>
  <w:style w:type="paragraph" w:customStyle="1" w:styleId="1491">
    <w:name w:val="标题 1 New New New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92">
    <w:name w:val="Highlight"/>
    <w:basedOn w:val="1"/>
    <w:autoRedefine/>
    <w:qFormat/>
    <w:uiPriority w:val="0"/>
    <w:pPr>
      <w:widowControl/>
      <w:spacing w:before="240" w:after="120" w:line="288" w:lineRule="auto"/>
      <w:ind w:firstLine="454"/>
      <w:jc w:val="left"/>
    </w:pPr>
    <w:rPr>
      <w:b/>
      <w:kern w:val="0"/>
      <w:szCs w:val="20"/>
      <w:u w:val="single"/>
    </w:rPr>
  </w:style>
  <w:style w:type="paragraph" w:customStyle="1" w:styleId="1493">
    <w:name w:val="标题 1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94">
    <w:name w:val="正文图标题"/>
    <w:next w:val="146"/>
    <w:autoRedefine/>
    <w:qFormat/>
    <w:uiPriority w:val="0"/>
    <w:pPr>
      <w:tabs>
        <w:tab w:val="left" w:pos="0"/>
      </w:tabs>
      <w:spacing w:beforeLines="50" w:afterLines="50"/>
      <w:ind w:left="709" w:hanging="425"/>
      <w:jc w:val="center"/>
    </w:pPr>
    <w:rPr>
      <w:rFonts w:ascii="黑体" w:hAnsi="Times New Roman" w:eastAsia="黑体" w:cs="Times New Roman"/>
      <w:sz w:val="24"/>
      <w:lang w:val="en-US" w:eastAsia="zh-CN" w:bidi="ar-SA"/>
    </w:rPr>
  </w:style>
  <w:style w:type="paragraph" w:customStyle="1" w:styleId="1495">
    <w:name w:val="段落"/>
    <w:autoRedefine/>
    <w:qFormat/>
    <w:uiPriority w:val="0"/>
    <w:pPr>
      <w:adjustRightInd w:val="0"/>
      <w:snapToGrid w:val="0"/>
      <w:spacing w:before="120" w:after="120" w:line="360" w:lineRule="auto"/>
      <w:ind w:firstLine="480" w:firstLineChars="200"/>
      <w:jc w:val="both"/>
    </w:pPr>
    <w:rPr>
      <w:rFonts w:ascii="宋体" w:hAnsi="宋体" w:eastAsia="宋体" w:cs="Times New Roman"/>
      <w:kern w:val="2"/>
      <w:sz w:val="24"/>
      <w:szCs w:val="24"/>
      <w:lang w:val="en-US" w:eastAsia="zh-CN" w:bidi="ar-SA"/>
    </w:rPr>
  </w:style>
  <w:style w:type="paragraph" w:customStyle="1" w:styleId="1496">
    <w:name w:val="页眉 New"/>
    <w:basedOn w:val="1497"/>
    <w:autoRedefine/>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497">
    <w:name w:val="正文 New New New New"/>
    <w:autoRedefine/>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498">
    <w:name w:val="标题 1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499">
    <w:name w:val="样式 标题 3 + Times New Roman 段前: 5 磅 行距: 多倍行距 1.73 字行"/>
    <w:basedOn w:val="6"/>
    <w:autoRedefine/>
    <w:qFormat/>
    <w:uiPriority w:val="0"/>
    <w:pPr>
      <w:keepLines w:val="0"/>
      <w:pBdr>
        <w:bottom w:val="single" w:color="auto" w:sz="4" w:space="1"/>
      </w:pBdr>
      <w:tabs>
        <w:tab w:val="left" w:pos="709"/>
        <w:tab w:val="left" w:pos="2160"/>
      </w:tabs>
      <w:spacing w:before="100" w:after="260" w:line="413" w:lineRule="auto"/>
      <w:ind w:left="709" w:hanging="709"/>
    </w:pPr>
    <w:rPr>
      <w:rFonts w:ascii="Microsoft Sans Serif" w:hAnsi="Microsoft Sans Serif"/>
      <w:b w:val="0"/>
      <w:bCs w:val="0"/>
      <w:sz w:val="26"/>
      <w:szCs w:val="20"/>
      <w:lang w:val="pt-BR"/>
    </w:rPr>
  </w:style>
  <w:style w:type="paragraph" w:customStyle="1" w:styleId="1500">
    <w:name w:val="样式 标题 4 + (西文) Times New Roman (中文) 宋体 (复杂脚本) Times New Roman..."/>
    <w:basedOn w:val="7"/>
    <w:autoRedefine/>
    <w:qFormat/>
    <w:uiPriority w:val="0"/>
    <w:pPr>
      <w:keepNext w:val="0"/>
      <w:keepLines w:val="0"/>
      <w:widowControl/>
      <w:tabs>
        <w:tab w:val="left" w:pos="900"/>
      </w:tabs>
      <w:spacing w:before="60" w:after="120" w:line="377" w:lineRule="auto"/>
      <w:ind w:left="2100" w:hanging="420"/>
      <w:jc w:val="left"/>
    </w:pPr>
    <w:rPr>
      <w:rFonts w:ascii="Times New Roman" w:hAnsi="Times New Roman"/>
      <w:bCs w:val="0"/>
      <w:sz w:val="24"/>
      <w:szCs w:val="20"/>
      <w:u w:val="single"/>
    </w:rPr>
  </w:style>
  <w:style w:type="paragraph" w:customStyle="1" w:styleId="1501">
    <w:name w:val="正文 New"/>
    <w:autoRedefine/>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1502">
    <w:name w:val="封面右边"/>
    <w:basedOn w:val="1"/>
    <w:autoRedefine/>
    <w:qFormat/>
    <w:uiPriority w:val="0"/>
    <w:pPr>
      <w:spacing w:line="264" w:lineRule="auto"/>
      <w:jc w:val="right"/>
    </w:pPr>
    <w:rPr>
      <w:rFonts w:ascii="Arial" w:hAnsi="Arial"/>
      <w:b/>
      <w:sz w:val="32"/>
      <w:szCs w:val="20"/>
    </w:rPr>
  </w:style>
  <w:style w:type="paragraph" w:customStyle="1" w:styleId="1503">
    <w:name w:val="标题 1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04">
    <w:name w:val="标题 2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05">
    <w:name w:val="标题 2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06">
    <w:name w:val="页脚 New New New New New New New New"/>
    <w:basedOn w:val="1507"/>
    <w:autoRedefine/>
    <w:qFormat/>
    <w:uiPriority w:val="0"/>
    <w:pPr>
      <w:tabs>
        <w:tab w:val="center" w:pos="4153"/>
        <w:tab w:val="right" w:pos="8306"/>
      </w:tabs>
      <w:snapToGrid w:val="0"/>
      <w:spacing w:line="240" w:lineRule="auto"/>
    </w:pPr>
    <w:rPr>
      <w:sz w:val="18"/>
    </w:rPr>
  </w:style>
  <w:style w:type="paragraph" w:customStyle="1" w:styleId="1507">
    <w:name w:val="正文 New New New New New New New New"/>
    <w:autoRedefine/>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508">
    <w:name w:val="标题 1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09">
    <w:name w:val="标题 1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0">
    <w:name w:val="标题 2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11">
    <w:name w:val="标题 1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2">
    <w:name w:val="标题 2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13">
    <w:name w:val="标题 1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4">
    <w:name w:val="标题 2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15">
    <w:name w:val="标题 1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6">
    <w:name w:val="标题 1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7">
    <w:name w:val="标题 1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8">
    <w:name w:val="标题 1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19">
    <w:name w:val="标题 1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0">
    <w:name w:val="标题 3 New New New New New New New"/>
    <w:basedOn w:val="1"/>
    <w:next w:val="1"/>
    <w:autoRedefine/>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521">
    <w:name w:val="标题 1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2">
    <w:name w:val="标题 1 New New New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3">
    <w:name w:val="标题 2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24">
    <w:name w:val="标题 1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5">
    <w:name w:val="标题 1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6">
    <w:name w:val="标题 2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27">
    <w:name w:val="页脚 New New"/>
    <w:basedOn w:val="959"/>
    <w:autoRedefine/>
    <w:qFormat/>
    <w:uiPriority w:val="0"/>
    <w:pPr>
      <w:tabs>
        <w:tab w:val="center" w:pos="4153"/>
        <w:tab w:val="right" w:pos="8306"/>
      </w:tabs>
      <w:snapToGrid w:val="0"/>
      <w:jc w:val="left"/>
    </w:pPr>
    <w:rPr>
      <w:sz w:val="18"/>
    </w:rPr>
  </w:style>
  <w:style w:type="paragraph" w:customStyle="1" w:styleId="1528">
    <w:name w:val="标题 1 New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29">
    <w:name w:val="标题 1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30">
    <w:name w:val="标题 3 New New New"/>
    <w:basedOn w:val="1"/>
    <w:next w:val="1"/>
    <w:autoRedefine/>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531">
    <w:name w:val=".."/>
    <w:basedOn w:val="1"/>
    <w:next w:val="1"/>
    <w:autoRedefine/>
    <w:qFormat/>
    <w:uiPriority w:val="0"/>
    <w:pPr>
      <w:autoSpaceDE w:val="0"/>
      <w:autoSpaceDN w:val="0"/>
      <w:adjustRightInd w:val="0"/>
      <w:jc w:val="left"/>
    </w:pPr>
    <w:rPr>
      <w:rFonts w:ascii="宋体"/>
      <w:kern w:val="0"/>
      <w:sz w:val="24"/>
    </w:rPr>
  </w:style>
  <w:style w:type="paragraph" w:customStyle="1" w:styleId="1532">
    <w:name w:val="标题 1 New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33">
    <w:name w:val="标题 2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4">
    <w:name w:val="标题 2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5">
    <w:name w:val="标题 2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6">
    <w:name w:val="标题 1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37">
    <w:name w:val="标题 2 New New New New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8">
    <w:name w:val="标题 2 New New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39">
    <w:name w:val="标题 1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40">
    <w:name w:val="Char Char Char1 Char Char Char Char"/>
    <w:basedOn w:val="1"/>
    <w:autoRedefine/>
    <w:qFormat/>
    <w:uiPriority w:val="0"/>
    <w:rPr>
      <w:rFonts w:ascii="Tahoma" w:hAnsi="Tahoma"/>
      <w:sz w:val="24"/>
      <w:szCs w:val="20"/>
    </w:rPr>
  </w:style>
  <w:style w:type="paragraph" w:customStyle="1" w:styleId="1541">
    <w:name w:val="标题 2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42">
    <w:name w:val="标题 2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43">
    <w:name w:val="页脚 New New New New New"/>
    <w:basedOn w:val="1544"/>
    <w:autoRedefine/>
    <w:qFormat/>
    <w:uiPriority w:val="0"/>
    <w:pPr>
      <w:tabs>
        <w:tab w:val="center" w:pos="4153"/>
        <w:tab w:val="right" w:pos="8306"/>
      </w:tabs>
      <w:snapToGrid w:val="0"/>
      <w:spacing w:line="240" w:lineRule="auto"/>
    </w:pPr>
    <w:rPr>
      <w:sz w:val="18"/>
    </w:rPr>
  </w:style>
  <w:style w:type="paragraph" w:customStyle="1" w:styleId="1544">
    <w:name w:val="正文 New New New New New"/>
    <w:autoRedefine/>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545">
    <w:name w:val="图说明"/>
    <w:basedOn w:val="1"/>
    <w:autoRedefine/>
    <w:qFormat/>
    <w:uiPriority w:val="0"/>
    <w:pPr>
      <w:spacing w:line="360" w:lineRule="auto"/>
      <w:ind w:left="902" w:leftChars="200" w:hanging="482" w:hangingChars="200"/>
      <w:jc w:val="center"/>
    </w:pPr>
    <w:rPr>
      <w:rFonts w:cs="宋体"/>
      <w:b/>
      <w:bCs/>
      <w:sz w:val="24"/>
      <w:szCs w:val="20"/>
    </w:rPr>
  </w:style>
  <w:style w:type="paragraph" w:customStyle="1" w:styleId="1546">
    <w:name w:val="ListBullet3"/>
    <w:basedOn w:val="1"/>
    <w:next w:val="1"/>
    <w:autoRedefine/>
    <w:qFormat/>
    <w:uiPriority w:val="0"/>
    <w:pPr>
      <w:tabs>
        <w:tab w:val="left" w:pos="1440"/>
      </w:tabs>
      <w:spacing w:before="240" w:after="120" w:line="288" w:lineRule="auto"/>
      <w:ind w:left="1440" w:hanging="360"/>
      <w:jc w:val="left"/>
    </w:pPr>
    <w:rPr>
      <w:szCs w:val="20"/>
    </w:rPr>
  </w:style>
  <w:style w:type="paragraph" w:customStyle="1" w:styleId="1547">
    <w:name w:val="标题 1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48">
    <w:name w:val="标题 2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49">
    <w:name w:val="封面_项目名称"/>
    <w:autoRedefine/>
    <w:qFormat/>
    <w:uiPriority w:val="0"/>
    <w:pPr>
      <w:jc w:val="center"/>
    </w:pPr>
    <w:rPr>
      <w:rFonts w:ascii="Times New Roman" w:hAnsi="Times New Roman" w:eastAsia="宋体" w:cs="Times New Roman"/>
      <w:kern w:val="2"/>
      <w:sz w:val="44"/>
      <w:szCs w:val="24"/>
      <w:lang w:val="en-US" w:eastAsia="zh-CN" w:bidi="ar-SA"/>
    </w:rPr>
  </w:style>
  <w:style w:type="paragraph" w:customStyle="1" w:styleId="1550">
    <w:name w:val="标题 1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1">
    <w:name w:val="封面_文档性质"/>
    <w:autoRedefine/>
    <w:qFormat/>
    <w:uiPriority w:val="0"/>
    <w:pPr>
      <w:jc w:val="center"/>
    </w:pPr>
    <w:rPr>
      <w:rFonts w:ascii="Times New Roman" w:hAnsi="Times New Roman" w:eastAsia="宋体" w:cs="Times New Roman"/>
      <w:kern w:val="2"/>
      <w:sz w:val="44"/>
      <w:szCs w:val="24"/>
      <w:lang w:val="en-US" w:eastAsia="zh-CN" w:bidi="ar-SA"/>
    </w:rPr>
  </w:style>
  <w:style w:type="paragraph" w:customStyle="1" w:styleId="1552">
    <w:name w:val="标题 1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3">
    <w:name w:val="封面_文档编号"/>
    <w:autoRedefine/>
    <w:qFormat/>
    <w:uiPriority w:val="0"/>
    <w:pPr>
      <w:jc w:val="right"/>
    </w:pPr>
    <w:rPr>
      <w:rFonts w:ascii="Times New Roman" w:hAnsi="Times New Roman" w:eastAsia="宋体" w:cs="Times New Roman"/>
      <w:b/>
      <w:kern w:val="2"/>
      <w:sz w:val="21"/>
      <w:szCs w:val="24"/>
      <w:lang w:val="en-US" w:eastAsia="zh-CN" w:bidi="ar-SA"/>
    </w:rPr>
  </w:style>
  <w:style w:type="paragraph" w:customStyle="1" w:styleId="1554">
    <w:name w:val="标题 1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5">
    <w:name w:val="标题 1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6">
    <w:name w:val="标题 1 New New New New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7">
    <w:name w:val="标题 1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8">
    <w:name w:val="标题 1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59">
    <w:name w:val="标题 3 New New New New New New"/>
    <w:basedOn w:val="1"/>
    <w:next w:val="1"/>
    <w:autoRedefine/>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560">
    <w:name w:val="标题 2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61">
    <w:name w:val="页脚 New New New"/>
    <w:basedOn w:val="1562"/>
    <w:autoRedefine/>
    <w:qFormat/>
    <w:uiPriority w:val="0"/>
    <w:pPr>
      <w:tabs>
        <w:tab w:val="center" w:pos="4153"/>
        <w:tab w:val="right" w:pos="8306"/>
      </w:tabs>
      <w:snapToGrid w:val="0"/>
      <w:spacing w:line="240" w:lineRule="auto"/>
    </w:pPr>
    <w:rPr>
      <w:sz w:val="18"/>
    </w:rPr>
  </w:style>
  <w:style w:type="paragraph" w:customStyle="1" w:styleId="1562">
    <w:name w:val="正文 New New New"/>
    <w:autoRedefine/>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563">
    <w:name w:val="标题 2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64">
    <w:name w:val="标题 2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65">
    <w:name w:val="标题 2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66">
    <w:name w:val="正文段"/>
    <w:basedOn w:val="1"/>
    <w:autoRedefine/>
    <w:qFormat/>
    <w:uiPriority w:val="0"/>
    <w:pPr>
      <w:widowControl/>
      <w:adjustRightInd w:val="0"/>
      <w:spacing w:after="240" w:line="360" w:lineRule="atLeast"/>
    </w:pPr>
    <w:rPr>
      <w:rFonts w:ascii="宋体"/>
      <w:kern w:val="0"/>
      <w:sz w:val="24"/>
      <w:szCs w:val="20"/>
    </w:rPr>
  </w:style>
  <w:style w:type="paragraph" w:customStyle="1" w:styleId="1567">
    <w:name w:val="标题 1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68">
    <w:name w:val="listBullet"/>
    <w:basedOn w:val="1"/>
    <w:next w:val="1"/>
    <w:autoRedefine/>
    <w:qFormat/>
    <w:uiPriority w:val="0"/>
    <w:pPr>
      <w:tabs>
        <w:tab w:val="left" w:pos="900"/>
      </w:tabs>
      <w:spacing w:before="240" w:after="120" w:line="288" w:lineRule="auto"/>
      <w:ind w:left="840" w:hanging="420"/>
      <w:jc w:val="left"/>
    </w:pPr>
    <w:rPr>
      <w:szCs w:val="20"/>
    </w:rPr>
  </w:style>
  <w:style w:type="paragraph" w:customStyle="1" w:styleId="1569">
    <w:name w:val="标题 2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70">
    <w:name w:val="标题 2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71">
    <w:name w:val="页眉 New New New New New"/>
    <w:basedOn w:val="1507"/>
    <w:autoRedefine/>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572">
    <w:name w:val="标题 1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73">
    <w:name w:val="标题 2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74">
    <w:name w:val="标题 2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75">
    <w:name w:val="标题 1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76">
    <w:name w:val="标题 2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77">
    <w:name w:val="红色强调+首行缩进"/>
    <w:basedOn w:val="1"/>
    <w:autoRedefine/>
    <w:qFormat/>
    <w:uiPriority w:val="0"/>
    <w:pPr>
      <w:spacing w:line="264" w:lineRule="auto"/>
      <w:ind w:firstLine="420"/>
    </w:pPr>
    <w:rPr>
      <w:rFonts w:ascii="Arial" w:hAnsi="Arial"/>
      <w:color w:val="FF0000"/>
      <w:sz w:val="24"/>
      <w:szCs w:val="20"/>
    </w:rPr>
  </w:style>
  <w:style w:type="paragraph" w:customStyle="1" w:styleId="1578">
    <w:name w:val="Char1 Char Char Char Char Char Char Char"/>
    <w:basedOn w:val="1"/>
    <w:autoRedefine/>
    <w:qFormat/>
    <w:uiPriority w:val="0"/>
    <w:pPr>
      <w:ind w:firstLine="200" w:firstLineChars="200"/>
      <w:jc w:val="left"/>
    </w:pPr>
    <w:rPr>
      <w:rFonts w:ascii="Tahoma" w:hAnsi="Tahoma"/>
      <w:sz w:val="24"/>
      <w:szCs w:val="20"/>
    </w:rPr>
  </w:style>
  <w:style w:type="paragraph" w:customStyle="1" w:styleId="1579">
    <w:name w:val="标题 3 New New New New New"/>
    <w:basedOn w:val="1"/>
    <w:next w:val="1"/>
    <w:autoRedefine/>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580">
    <w:name w:val="标题 2 New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81">
    <w:name w:val="标题 1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82">
    <w:name w:val="SOW bullet"/>
    <w:basedOn w:val="1"/>
    <w:autoRedefine/>
    <w:qFormat/>
    <w:uiPriority w:val="0"/>
    <w:pPr>
      <w:tabs>
        <w:tab w:val="left" w:pos="425"/>
      </w:tabs>
      <w:snapToGrid w:val="0"/>
      <w:spacing w:line="400" w:lineRule="exact"/>
      <w:ind w:left="425" w:hanging="425"/>
    </w:pPr>
    <w:rPr>
      <w:snapToGrid w:val="0"/>
      <w:sz w:val="22"/>
      <w:szCs w:val="20"/>
    </w:rPr>
  </w:style>
  <w:style w:type="paragraph" w:customStyle="1" w:styleId="1583">
    <w:name w:val="标题 1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84">
    <w:name w:val="标题 2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85">
    <w:name w:val="页脚 New New New New New New"/>
    <w:basedOn w:val="681"/>
    <w:autoRedefine/>
    <w:qFormat/>
    <w:uiPriority w:val="0"/>
    <w:pPr>
      <w:tabs>
        <w:tab w:val="center" w:pos="4153"/>
        <w:tab w:val="right" w:pos="8306"/>
      </w:tabs>
      <w:snapToGrid w:val="0"/>
      <w:spacing w:line="240" w:lineRule="auto"/>
    </w:pPr>
    <w:rPr>
      <w:sz w:val="18"/>
    </w:rPr>
  </w:style>
  <w:style w:type="paragraph" w:customStyle="1" w:styleId="1586">
    <w:name w:val="标题 1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587">
    <w:name w:val="标题 2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88">
    <w:name w:val="标题 2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89">
    <w:name w:val="标题 2 New New New New New New New New New New New New New New New New New New New New New New New New New New New New New New New New New New New New New New New New New New New New New New New New New New New New New New New New New New New New New New3"/>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0">
    <w:name w:val="标题 2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1">
    <w:name w:val="页脚 New"/>
    <w:basedOn w:val="1501"/>
    <w:autoRedefine/>
    <w:qFormat/>
    <w:uiPriority w:val="0"/>
    <w:pPr>
      <w:tabs>
        <w:tab w:val="center" w:pos="4153"/>
        <w:tab w:val="right" w:pos="8306"/>
      </w:tabs>
      <w:snapToGrid w:val="0"/>
      <w:jc w:val="left"/>
    </w:pPr>
    <w:rPr>
      <w:sz w:val="18"/>
    </w:rPr>
  </w:style>
  <w:style w:type="paragraph" w:customStyle="1" w:styleId="1592">
    <w:name w:val="标题 2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3">
    <w:name w:val="标题 2 New New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4">
    <w:name w:val="标题 2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5">
    <w:name w:val="OUT-3"/>
    <w:basedOn w:val="1"/>
    <w:autoRedefine/>
    <w:qFormat/>
    <w:uiPriority w:val="0"/>
    <w:pPr>
      <w:autoSpaceDE w:val="0"/>
      <w:autoSpaceDN w:val="0"/>
      <w:adjustRightInd w:val="0"/>
      <w:spacing w:line="440" w:lineRule="exact"/>
      <w:ind w:left="300" w:hanging="300" w:hangingChars="300"/>
      <w:jc w:val="left"/>
      <w:textAlignment w:val="baseline"/>
    </w:pPr>
    <w:rPr>
      <w:rFonts w:eastAsia="PMingLiU"/>
      <w:kern w:val="0"/>
      <w:sz w:val="24"/>
      <w:szCs w:val="20"/>
      <w:lang w:eastAsia="zh-TW"/>
    </w:rPr>
  </w:style>
  <w:style w:type="paragraph" w:customStyle="1" w:styleId="1596">
    <w:name w:val="标题 2 New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7">
    <w:name w:val="页眉 New New New New New New"/>
    <w:basedOn w:val="703"/>
    <w:autoRedefine/>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598">
    <w:name w:val="标题 2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599">
    <w:name w:val="标题 1 New New New New New New New New New New New New New New New New New New New New New New New New New New New New New New New New New New New New New New New New New New New New New New New New New New New New New New New New New New New New New New3"/>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00">
    <w:name w:val="标题 2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1">
    <w:name w:val="标题 1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02">
    <w:name w:val="标题 2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3">
    <w:name w:val="标题 1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04">
    <w:name w:val="标题 2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5">
    <w:name w:val="标题 2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6">
    <w:name w:val="标题 2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7">
    <w:name w:val="标题 2 New New New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08">
    <w:name w:val="标题 1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09">
    <w:name w:val="标题 2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10">
    <w:name w:val="正文 New New New New New New New New New New"/>
    <w:autoRedefine/>
    <w:qFormat/>
    <w:uiPriority w:val="0"/>
    <w:pPr>
      <w:spacing w:before="240" w:after="120" w:line="288" w:lineRule="auto"/>
      <w:ind w:firstLine="454"/>
    </w:pPr>
    <w:rPr>
      <w:rFonts w:ascii="Times New Roman" w:hAnsi="Times New Roman" w:eastAsia="宋体" w:cs="Times New Roman"/>
      <w:sz w:val="21"/>
      <w:lang w:val="en-US" w:eastAsia="zh-CN" w:bidi="ar-SA"/>
    </w:rPr>
  </w:style>
  <w:style w:type="paragraph" w:customStyle="1" w:styleId="1611">
    <w:name w:val="标题 1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12">
    <w:name w:val="标题 2 New New New New New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13">
    <w:name w:val="标题 2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14">
    <w:name w:val="标题 2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15">
    <w:name w:val="页眉 New New"/>
    <w:basedOn w:val="1544"/>
    <w:autoRedefine/>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616">
    <w:name w:val="标题 2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17">
    <w:name w:val="标题 1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18">
    <w:name w:val="标题 3 New New"/>
    <w:basedOn w:val="1"/>
    <w:next w:val="1"/>
    <w:autoRedefine/>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619">
    <w:name w:val="文章标题"/>
    <w:basedOn w:val="1"/>
    <w:autoRedefine/>
    <w:qFormat/>
    <w:uiPriority w:val="0"/>
    <w:pPr>
      <w:spacing w:line="264" w:lineRule="auto"/>
      <w:jc w:val="center"/>
    </w:pPr>
    <w:rPr>
      <w:rFonts w:ascii="Arial" w:hAnsi="Arial"/>
      <w:b/>
      <w:sz w:val="52"/>
      <w:szCs w:val="20"/>
    </w:rPr>
  </w:style>
  <w:style w:type="paragraph" w:customStyle="1" w:styleId="1620">
    <w:name w:val="SOW正文"/>
    <w:basedOn w:val="1"/>
    <w:autoRedefine/>
    <w:qFormat/>
    <w:uiPriority w:val="0"/>
    <w:pPr>
      <w:snapToGrid w:val="0"/>
      <w:spacing w:before="120" w:line="400" w:lineRule="exact"/>
      <w:ind w:firstLine="425"/>
    </w:pPr>
    <w:rPr>
      <w:rFonts w:ascii="Tahoma" w:hAnsi="Tahoma"/>
      <w:sz w:val="24"/>
      <w:szCs w:val="20"/>
    </w:rPr>
  </w:style>
  <w:style w:type="paragraph" w:customStyle="1" w:styleId="1621">
    <w:name w:val="ListBullet2"/>
    <w:basedOn w:val="1"/>
    <w:next w:val="1"/>
    <w:autoRedefine/>
    <w:qFormat/>
    <w:uiPriority w:val="0"/>
    <w:pPr>
      <w:tabs>
        <w:tab w:val="left" w:pos="1260"/>
      </w:tabs>
      <w:spacing w:before="240" w:after="120" w:line="288" w:lineRule="auto"/>
      <w:ind w:left="840" w:hanging="420"/>
      <w:jc w:val="left"/>
    </w:pPr>
    <w:rPr>
      <w:szCs w:val="20"/>
    </w:rPr>
  </w:style>
  <w:style w:type="paragraph" w:customStyle="1" w:styleId="1622">
    <w:name w:val="页脚 New New New New New New New New New New"/>
    <w:basedOn w:val="1610"/>
    <w:autoRedefine/>
    <w:qFormat/>
    <w:uiPriority w:val="0"/>
    <w:pPr>
      <w:tabs>
        <w:tab w:val="center" w:pos="4153"/>
        <w:tab w:val="right" w:pos="8306"/>
      </w:tabs>
      <w:snapToGrid w:val="0"/>
      <w:spacing w:line="240" w:lineRule="auto"/>
    </w:pPr>
    <w:rPr>
      <w:sz w:val="18"/>
    </w:rPr>
  </w:style>
  <w:style w:type="paragraph" w:customStyle="1" w:styleId="1623">
    <w:name w:val="标题 2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24">
    <w:name w:val="页眉 New New New New New New New"/>
    <w:basedOn w:val="1610"/>
    <w:autoRedefine/>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625">
    <w:name w:val="标题 1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26">
    <w:name w:val="标题 1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27">
    <w:name w:val="标题 1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28">
    <w:name w:val="标题 1 New New New New New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29">
    <w:name w:val="标题 1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30">
    <w:name w:val="标题 2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31">
    <w:name w:val="标题 2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32">
    <w:name w:val="标题 2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33">
    <w:name w:val="标题 1 New New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34">
    <w:name w:val="附录Heading 3"/>
    <w:basedOn w:val="6"/>
    <w:autoRedefine/>
    <w:qFormat/>
    <w:uiPriority w:val="0"/>
    <w:pPr>
      <w:keepLines w:val="0"/>
      <w:widowControl/>
      <w:pBdr>
        <w:bottom w:val="single" w:color="auto" w:sz="4" w:space="1"/>
      </w:pBdr>
      <w:tabs>
        <w:tab w:val="left" w:pos="720"/>
      </w:tabs>
      <w:spacing w:before="240" w:after="120" w:line="288" w:lineRule="auto"/>
      <w:jc w:val="left"/>
    </w:pPr>
    <w:rPr>
      <w:rFonts w:ascii="Microsoft Sans Serif" w:hAnsi="Microsoft Sans Serif"/>
      <w:b w:val="0"/>
      <w:bCs w:val="0"/>
      <w:sz w:val="26"/>
      <w:szCs w:val="20"/>
      <w:lang w:val="pt-BR"/>
    </w:rPr>
  </w:style>
  <w:style w:type="paragraph" w:customStyle="1" w:styleId="1635">
    <w:name w:val="标题 2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36">
    <w:name w:val="Char Char Char Char1 Char Char"/>
    <w:basedOn w:val="1"/>
    <w:autoRedefine/>
    <w:qFormat/>
    <w:uiPriority w:val="0"/>
    <w:pPr>
      <w:widowControl/>
      <w:spacing w:after="160" w:line="240" w:lineRule="exact"/>
      <w:jc w:val="left"/>
    </w:pPr>
    <w:rPr>
      <w:szCs w:val="20"/>
    </w:rPr>
  </w:style>
  <w:style w:type="paragraph" w:customStyle="1" w:styleId="1637">
    <w:name w:val="页脚 New New New New"/>
    <w:basedOn w:val="1497"/>
    <w:autoRedefine/>
    <w:qFormat/>
    <w:uiPriority w:val="0"/>
    <w:pPr>
      <w:tabs>
        <w:tab w:val="center" w:pos="4153"/>
        <w:tab w:val="right" w:pos="8306"/>
      </w:tabs>
      <w:snapToGrid w:val="0"/>
      <w:spacing w:line="240" w:lineRule="auto"/>
    </w:pPr>
    <w:rPr>
      <w:sz w:val="18"/>
    </w:rPr>
  </w:style>
  <w:style w:type="paragraph" w:customStyle="1" w:styleId="1638">
    <w:name w:val="标题 1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39">
    <w:name w:val="题目 1"/>
    <w:basedOn w:val="1"/>
    <w:next w:val="35"/>
    <w:autoRedefine/>
    <w:qFormat/>
    <w:uiPriority w:val="0"/>
    <w:pPr>
      <w:keepNext/>
      <w:widowControl/>
      <w:suppressAutoHyphens/>
      <w:spacing w:before="240" w:after="120" w:line="300" w:lineRule="auto"/>
      <w:ind w:left="840" w:hanging="420"/>
      <w:outlineLvl w:val="0"/>
    </w:pPr>
    <w:rPr>
      <w:rFonts w:eastAsia="黑体"/>
      <w:bCs/>
      <w:kern w:val="1"/>
      <w:sz w:val="28"/>
      <w:szCs w:val="44"/>
      <w:lang w:eastAsia="ar-SA"/>
    </w:rPr>
  </w:style>
  <w:style w:type="paragraph" w:customStyle="1" w:styleId="1640">
    <w:name w:val="标题 1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41">
    <w:name w:val="标题 2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2">
    <w:name w:val="Numbering 1"/>
    <w:basedOn w:val="66"/>
    <w:autoRedefine/>
    <w:qFormat/>
    <w:uiPriority w:val="0"/>
    <w:pPr>
      <w:tabs>
        <w:tab w:val="left" w:pos="0"/>
      </w:tabs>
      <w:suppressAutoHyphens/>
      <w:snapToGrid w:val="0"/>
      <w:spacing w:beforeLines="0" w:afterLines="0" w:line="276" w:lineRule="auto"/>
      <w:ind w:left="0" w:firstLine="0" w:firstLineChars="0"/>
    </w:pPr>
    <w:rPr>
      <w:rFonts w:ascii="黑体-简" w:hAnsi="黑体-简" w:eastAsia="黑体-简" w:cs="文泉驿正黑"/>
      <w:kern w:val="1"/>
      <w:lang w:eastAsia="hi-IN" w:bidi="hi-IN"/>
    </w:rPr>
  </w:style>
  <w:style w:type="paragraph" w:customStyle="1" w:styleId="1643">
    <w:name w:val="标题 2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4">
    <w:name w:val="标题 2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5">
    <w:name w:val="标题 1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46">
    <w:name w:val="标题 2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7">
    <w:name w:val="缩进 Char Char Char Char"/>
    <w:basedOn w:val="9"/>
    <w:autoRedefine/>
    <w:qFormat/>
    <w:uiPriority w:val="0"/>
    <w:pPr>
      <w:widowControl w:val="0"/>
      <w:jc w:val="both"/>
    </w:pPr>
  </w:style>
  <w:style w:type="paragraph" w:customStyle="1" w:styleId="1648">
    <w:name w:val="标题 2 New New New New New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49">
    <w:name w:val="Figure Caption"/>
    <w:basedOn w:val="1"/>
    <w:autoRedefine/>
    <w:qFormat/>
    <w:uiPriority w:val="0"/>
    <w:pPr>
      <w:widowControl/>
      <w:tabs>
        <w:tab w:val="left" w:pos="1800"/>
      </w:tabs>
      <w:spacing w:before="40" w:after="240"/>
      <w:jc w:val="center"/>
    </w:pPr>
    <w:rPr>
      <w:rFonts w:ascii="Arial" w:hAnsi="Arial"/>
      <w:b/>
      <w:snapToGrid w:val="0"/>
      <w:color w:val="000000"/>
      <w:kern w:val="0"/>
      <w:sz w:val="22"/>
      <w:szCs w:val="20"/>
      <w:lang w:eastAsia="en-US"/>
    </w:rPr>
  </w:style>
  <w:style w:type="paragraph" w:customStyle="1" w:styleId="1650">
    <w:name w:val="标题 3 New New New New"/>
    <w:basedOn w:val="1"/>
    <w:next w:val="1"/>
    <w:autoRedefine/>
    <w:qFormat/>
    <w:uiPriority w:val="0"/>
    <w:pPr>
      <w:keepNext/>
      <w:widowControl/>
      <w:pBdr>
        <w:bottom w:val="single" w:color="auto" w:sz="4" w:space="1"/>
      </w:pBdr>
      <w:tabs>
        <w:tab w:val="left" w:pos="900"/>
      </w:tabs>
      <w:spacing w:before="240" w:after="120" w:line="288" w:lineRule="auto"/>
      <w:jc w:val="left"/>
      <w:outlineLvl w:val="2"/>
    </w:pPr>
    <w:rPr>
      <w:rFonts w:ascii="Microsoft Sans Serif" w:hAnsi="Microsoft Sans Serif"/>
      <w:b/>
      <w:kern w:val="0"/>
      <w:sz w:val="26"/>
      <w:szCs w:val="20"/>
    </w:rPr>
  </w:style>
  <w:style w:type="paragraph" w:customStyle="1" w:styleId="1651">
    <w:name w:val="题目 2"/>
    <w:basedOn w:val="1"/>
    <w:next w:val="35"/>
    <w:autoRedefine/>
    <w:qFormat/>
    <w:uiPriority w:val="0"/>
    <w:pPr>
      <w:keepNext/>
      <w:widowControl/>
      <w:suppressAutoHyphens/>
      <w:spacing w:before="240" w:after="120" w:line="300" w:lineRule="auto"/>
      <w:ind w:left="1260" w:hanging="420"/>
      <w:outlineLvl w:val="1"/>
    </w:pPr>
    <w:rPr>
      <w:rFonts w:ascii="Arial" w:hAnsi="Arial" w:eastAsia="黑体"/>
      <w:bCs/>
      <w:kern w:val="1"/>
      <w:sz w:val="28"/>
      <w:szCs w:val="32"/>
      <w:lang w:eastAsia="ar-SA"/>
    </w:rPr>
  </w:style>
  <w:style w:type="paragraph" w:customStyle="1" w:styleId="1652">
    <w:name w:val="标题 1 New New New New New New New New New New New New New New New New New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53">
    <w:name w:val="标题 2 New New New New New New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54">
    <w:name w:val="Char Char Char Char Char Char Char Char Char Char Char Char Char1"/>
    <w:basedOn w:val="27"/>
    <w:autoRedefine/>
    <w:qFormat/>
    <w:uiPriority w:val="0"/>
    <w:pPr>
      <w:shd w:val="clear" w:color="auto" w:fill="000080"/>
    </w:pPr>
    <w:rPr>
      <w:rFonts w:ascii="Tahoma" w:hAnsi="Tahoma" w:cs="Tahoma"/>
      <w:sz w:val="24"/>
      <w:szCs w:val="24"/>
    </w:rPr>
  </w:style>
  <w:style w:type="paragraph" w:customStyle="1" w:styleId="1655">
    <w:name w:val="标题 2 New New New New New New New New New New New New New New New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56">
    <w:name w:val="标题 2 New"/>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57">
    <w:name w:val="页眉 New New New New"/>
    <w:basedOn w:val="1245"/>
    <w:autoRedefine/>
    <w:qFormat/>
    <w:uiPriority w:val="0"/>
    <w:pPr>
      <w:pBdr>
        <w:bottom w:val="single" w:color="auto" w:sz="6" w:space="1"/>
      </w:pBdr>
      <w:tabs>
        <w:tab w:val="center" w:pos="4153"/>
        <w:tab w:val="right" w:pos="8306"/>
      </w:tabs>
      <w:snapToGrid w:val="0"/>
      <w:spacing w:line="240" w:lineRule="auto"/>
      <w:jc w:val="center"/>
    </w:pPr>
    <w:rPr>
      <w:sz w:val="18"/>
    </w:rPr>
  </w:style>
  <w:style w:type="paragraph" w:customStyle="1" w:styleId="1658">
    <w:name w:val="Heading4 for inserts"/>
    <w:basedOn w:val="7"/>
    <w:autoRedefine/>
    <w:qFormat/>
    <w:uiPriority w:val="0"/>
    <w:pPr>
      <w:keepNext w:val="0"/>
      <w:keepLines w:val="0"/>
      <w:widowControl/>
      <w:tabs>
        <w:tab w:val="left" w:pos="900"/>
      </w:tabs>
      <w:spacing w:before="240" w:after="60" w:line="288" w:lineRule="auto"/>
      <w:jc w:val="left"/>
    </w:pPr>
    <w:rPr>
      <w:rFonts w:ascii="Microsoft Sans Serif" w:hAnsi="Microsoft Sans Serif" w:eastAsia="仿宋_GB2312"/>
      <w:bCs w:val="0"/>
      <w:sz w:val="24"/>
      <w:szCs w:val="20"/>
      <w:u w:val="single"/>
    </w:rPr>
  </w:style>
  <w:style w:type="paragraph" w:customStyle="1" w:styleId="1659">
    <w:name w:val="标题 1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60">
    <w:name w:val="标题 1 New New New New New New New New New New New New New New New New New New New New New New New New New New New New New New New New New New New New New New New"/>
    <w:basedOn w:val="1"/>
    <w:next w:val="1"/>
    <w:autoRedefine/>
    <w:qFormat/>
    <w:uiPriority w:val="0"/>
    <w:pPr>
      <w:keepNext/>
      <w:pageBreakBefore/>
      <w:widowControl/>
      <w:tabs>
        <w:tab w:val="left" w:pos="720"/>
      </w:tabs>
      <w:spacing w:before="200" w:after="200" w:line="288" w:lineRule="auto"/>
      <w:jc w:val="center"/>
      <w:outlineLvl w:val="0"/>
    </w:pPr>
    <w:rPr>
      <w:b/>
      <w:kern w:val="32"/>
      <w:sz w:val="40"/>
      <w:szCs w:val="20"/>
    </w:rPr>
  </w:style>
  <w:style w:type="paragraph" w:customStyle="1" w:styleId="1661">
    <w:name w:val="List Bullet 1"/>
    <w:basedOn w:val="1"/>
    <w:autoRedefine/>
    <w:qFormat/>
    <w:uiPriority w:val="0"/>
    <w:pPr>
      <w:widowControl/>
      <w:suppressAutoHyphens/>
      <w:ind w:left="1785" w:hanging="420"/>
      <w:jc w:val="left"/>
    </w:pPr>
    <w:rPr>
      <w:rFonts w:ascii="Arial" w:hAnsi="Arial"/>
      <w:kern w:val="1"/>
      <w:sz w:val="20"/>
      <w:szCs w:val="20"/>
      <w:lang w:eastAsia="ar-SA"/>
    </w:rPr>
  </w:style>
  <w:style w:type="paragraph" w:customStyle="1" w:styleId="1662">
    <w:name w:val="公文标题 1"/>
    <w:basedOn w:val="1"/>
    <w:next w:val="1"/>
    <w:autoRedefine/>
    <w:qFormat/>
    <w:uiPriority w:val="0"/>
    <w:pPr>
      <w:outlineLvl w:val="0"/>
    </w:pPr>
    <w:rPr>
      <w:rFonts w:ascii="仿宋_GB2312" w:hAnsi="宋体" w:eastAsia="仿宋_GB2312"/>
      <w:kern w:val="28"/>
      <w:sz w:val="28"/>
    </w:rPr>
  </w:style>
  <w:style w:type="paragraph" w:customStyle="1" w:styleId="1663">
    <w:name w:val="批注主题1"/>
    <w:basedOn w:val="29"/>
    <w:next w:val="29"/>
    <w:autoRedefine/>
    <w:qFormat/>
    <w:uiPriority w:val="0"/>
    <w:rPr>
      <w:rFonts w:ascii="Calibri" w:hAnsi="Calibri"/>
      <w:b/>
      <w:bCs/>
      <w:szCs w:val="22"/>
    </w:rPr>
  </w:style>
  <w:style w:type="paragraph" w:customStyle="1" w:styleId="1664">
    <w:name w:val="文档结构图1"/>
    <w:basedOn w:val="1"/>
    <w:autoRedefine/>
    <w:qFormat/>
    <w:uiPriority w:val="0"/>
    <w:rPr>
      <w:rFonts w:ascii="宋体" w:hAnsi="Calibri"/>
      <w:kern w:val="0"/>
      <w:sz w:val="18"/>
      <w:szCs w:val="18"/>
    </w:rPr>
  </w:style>
  <w:style w:type="paragraph" w:customStyle="1" w:styleId="1665">
    <w:name w:val="Char Char Char Char Char Char Char Char Char Char Char Char Char Char Char Char Char Char Char"/>
    <w:basedOn w:val="27"/>
    <w:autoRedefine/>
    <w:qFormat/>
    <w:uiPriority w:val="0"/>
    <w:pPr>
      <w:shd w:val="clear" w:color="auto" w:fill="000080"/>
    </w:pPr>
    <w:rPr>
      <w:rFonts w:ascii="Tahoma" w:hAnsi="Tahoma" w:cs="Tahoma"/>
      <w:sz w:val="24"/>
      <w:szCs w:val="24"/>
    </w:rPr>
  </w:style>
  <w:style w:type="paragraph" w:customStyle="1" w:styleId="1666">
    <w:name w:val="正文文本缩进1"/>
    <w:basedOn w:val="1"/>
    <w:autoRedefine/>
    <w:qFormat/>
    <w:uiPriority w:val="0"/>
    <w:pPr>
      <w:spacing w:after="120"/>
      <w:ind w:left="420" w:leftChars="200"/>
    </w:pPr>
    <w:rPr>
      <w:rFonts w:ascii="Calibri" w:hAnsi="Calibri"/>
      <w:szCs w:val="22"/>
    </w:rPr>
  </w:style>
  <w:style w:type="paragraph" w:customStyle="1" w:styleId="1667">
    <w:name w:val="分"/>
    <w:basedOn w:val="1"/>
    <w:autoRedefine/>
    <w:qFormat/>
    <w:uiPriority w:val="0"/>
    <w:pPr>
      <w:widowControl/>
      <w:spacing w:beforeLines="50" w:after="160" w:line="300" w:lineRule="auto"/>
      <w:jc w:val="left"/>
    </w:pPr>
  </w:style>
  <w:style w:type="paragraph" w:customStyle="1" w:styleId="1668">
    <w:name w:val="公文标题 2"/>
    <w:basedOn w:val="1662"/>
    <w:next w:val="1"/>
    <w:autoRedefine/>
    <w:qFormat/>
    <w:uiPriority w:val="0"/>
    <w:pPr>
      <w:outlineLvl w:val="1"/>
    </w:pPr>
  </w:style>
  <w:style w:type="paragraph" w:customStyle="1" w:styleId="1669">
    <w:name w:val="正文文本缩进 31"/>
    <w:basedOn w:val="1"/>
    <w:autoRedefine/>
    <w:qFormat/>
    <w:uiPriority w:val="0"/>
    <w:pPr>
      <w:spacing w:after="120"/>
      <w:ind w:left="420" w:leftChars="200"/>
    </w:pPr>
    <w:rPr>
      <w:rFonts w:ascii="Calibri" w:hAnsi="Calibri"/>
      <w:sz w:val="16"/>
      <w:szCs w:val="16"/>
    </w:rPr>
  </w:style>
  <w:style w:type="paragraph" w:customStyle="1" w:styleId="1670">
    <w:name w:val="附录图标题"/>
    <w:next w:val="1094"/>
    <w:autoRedefine/>
    <w:qFormat/>
    <w:uiPriority w:val="0"/>
    <w:pPr>
      <w:tabs>
        <w:tab w:val="left" w:pos="360"/>
      </w:tabs>
      <w:ind w:left="840" w:hanging="420"/>
      <w:jc w:val="center"/>
    </w:pPr>
    <w:rPr>
      <w:rFonts w:ascii="黑体" w:hAnsi="Times New Roman" w:eastAsia="黑体" w:cs="Times New Roman"/>
      <w:sz w:val="21"/>
      <w:lang w:val="en-US" w:eastAsia="zh-CN" w:bidi="ar-SA"/>
    </w:rPr>
  </w:style>
  <w:style w:type="paragraph" w:customStyle="1" w:styleId="1671">
    <w:name w:val="my正文 Char Char"/>
    <w:basedOn w:val="1"/>
    <w:autoRedefine/>
    <w:qFormat/>
    <w:uiPriority w:val="0"/>
    <w:pPr>
      <w:spacing w:beforeLines="50" w:afterLines="50" w:line="360" w:lineRule="auto"/>
      <w:ind w:firstLine="480" w:firstLineChars="200"/>
    </w:pPr>
    <w:rPr>
      <w:rFonts w:ascii="Arial" w:hAnsi="Arial"/>
      <w:sz w:val="24"/>
    </w:rPr>
  </w:style>
  <w:style w:type="paragraph" w:customStyle="1" w:styleId="1672">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73">
    <w:name w:val="GP正文(首行缩进)"/>
    <w:basedOn w:val="1"/>
    <w:autoRedefine/>
    <w:qFormat/>
    <w:uiPriority w:val="0"/>
    <w:pPr>
      <w:spacing w:line="360" w:lineRule="auto"/>
      <w:ind w:firstLine="200" w:firstLineChars="200"/>
      <w:jc w:val="left"/>
    </w:pPr>
    <w:rPr>
      <w:sz w:val="24"/>
      <w:szCs w:val="21"/>
    </w:rPr>
  </w:style>
  <w:style w:type="paragraph" w:customStyle="1" w:styleId="1674">
    <w:name w:val="Char Char1 Char Char Char1 Char Char Char Char Char Char2"/>
    <w:basedOn w:val="1"/>
    <w:autoRedefine/>
    <w:qFormat/>
    <w:uiPriority w:val="0"/>
    <w:pPr>
      <w:spacing w:beforeLines="50" w:after="160" w:line="240" w:lineRule="exact"/>
      <w:ind w:firstLine="200" w:firstLineChars="200"/>
    </w:pPr>
    <w:rPr>
      <w:sz w:val="24"/>
    </w:rPr>
  </w:style>
  <w:style w:type="paragraph" w:customStyle="1" w:styleId="1675">
    <w:name w:val="Char12"/>
    <w:basedOn w:val="1"/>
    <w:autoRedefine/>
    <w:qFormat/>
    <w:uiPriority w:val="0"/>
    <w:pPr>
      <w:spacing w:before="240" w:after="120" w:line="288" w:lineRule="auto"/>
      <w:ind w:firstLine="200" w:firstLineChars="200"/>
      <w:jc w:val="left"/>
    </w:pPr>
    <w:rPr>
      <w:rFonts w:ascii="Tahoma" w:hAnsi="Tahoma"/>
      <w:sz w:val="24"/>
    </w:rPr>
  </w:style>
  <w:style w:type="paragraph" w:customStyle="1" w:styleId="1676">
    <w:name w:val="Char Char1 Char Char Char1 Char Char Char Char Char Char1"/>
    <w:basedOn w:val="1"/>
    <w:autoRedefine/>
    <w:qFormat/>
    <w:uiPriority w:val="0"/>
    <w:pPr>
      <w:spacing w:beforeLines="50" w:after="160" w:line="240" w:lineRule="exact"/>
      <w:ind w:firstLine="200" w:firstLineChars="200"/>
    </w:pPr>
    <w:rPr>
      <w:sz w:val="24"/>
    </w:rPr>
  </w:style>
  <w:style w:type="paragraph" w:customStyle="1" w:styleId="1677">
    <w:name w:val="GP正文(无首行缩进)"/>
    <w:autoRedefine/>
    <w:qFormat/>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1678">
    <w:name w:val="Char Char3 Char Char Char Char Char Char Char Char Char Char Char Char Char Char"/>
    <w:basedOn w:val="1"/>
    <w:autoRedefine/>
    <w:qFormat/>
    <w:uiPriority w:val="0"/>
    <w:pPr>
      <w:adjustRightInd w:val="0"/>
      <w:spacing w:line="360" w:lineRule="auto"/>
      <w:ind w:firstLine="200" w:firstLineChars="200"/>
    </w:pPr>
    <w:rPr>
      <w:sz w:val="24"/>
    </w:rPr>
  </w:style>
  <w:style w:type="paragraph" w:customStyle="1" w:styleId="1679">
    <w:name w:val="取消样式"/>
    <w:next w:val="41"/>
    <w:autoRedefine/>
    <w:qFormat/>
    <w:uiPriority w:val="0"/>
    <w:pPr>
      <w:adjustRightInd w:val="0"/>
      <w:snapToGrid w:val="0"/>
      <w:spacing w:line="360" w:lineRule="auto"/>
      <w:ind w:firstLine="200" w:firstLineChars="200"/>
    </w:pPr>
    <w:rPr>
      <w:rFonts w:ascii="Times New Roman" w:hAnsi="Times New Roman" w:eastAsia="宋体" w:cs="Times New Roman"/>
      <w:snapToGrid w:val="0"/>
      <w:sz w:val="24"/>
      <w:lang w:val="en-US" w:eastAsia="zh-CN" w:bidi="ar-SA"/>
    </w:rPr>
  </w:style>
  <w:style w:type="paragraph" w:customStyle="1" w:styleId="1680">
    <w:name w:val="Char11"/>
    <w:basedOn w:val="1"/>
    <w:autoRedefine/>
    <w:qFormat/>
    <w:uiPriority w:val="0"/>
    <w:pPr>
      <w:spacing w:before="240" w:after="120" w:line="288" w:lineRule="auto"/>
      <w:ind w:firstLine="200" w:firstLineChars="200"/>
      <w:jc w:val="left"/>
    </w:pPr>
    <w:rPr>
      <w:rFonts w:ascii="Tahoma" w:hAnsi="Tahoma"/>
      <w:sz w:val="24"/>
    </w:rPr>
  </w:style>
  <w:style w:type="paragraph" w:customStyle="1" w:styleId="1681">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82">
    <w:name w:val="Char Char Char Char1 Char Char2"/>
    <w:basedOn w:val="1"/>
    <w:autoRedefine/>
    <w:qFormat/>
    <w:uiPriority w:val="0"/>
    <w:pPr>
      <w:widowControl/>
      <w:spacing w:after="160" w:line="240" w:lineRule="exact"/>
      <w:jc w:val="left"/>
    </w:pPr>
    <w:rPr>
      <w:szCs w:val="20"/>
    </w:rPr>
  </w:style>
  <w:style w:type="paragraph" w:customStyle="1" w:styleId="1683">
    <w:name w:val="正文首行缩进 21"/>
    <w:basedOn w:val="1666"/>
    <w:autoRedefine/>
    <w:qFormat/>
    <w:uiPriority w:val="0"/>
    <w:pPr>
      <w:ind w:firstLine="420" w:firstLineChars="200"/>
    </w:pPr>
  </w:style>
  <w:style w:type="paragraph" w:customStyle="1" w:styleId="1684">
    <w:name w:val="正文41"/>
    <w:autoRedefine/>
    <w:qFormat/>
    <w:uiPriority w:val="0"/>
    <w:pPr>
      <w:jc w:val="both"/>
    </w:pPr>
    <w:rPr>
      <w:rFonts w:ascii="Times New Roman" w:hAnsi="Times New Roman" w:eastAsia="宋体" w:cs="Times New Roman"/>
      <w:kern w:val="2"/>
      <w:sz w:val="21"/>
      <w:lang w:val="en-US" w:eastAsia="zh-CN" w:bidi="ar-SA"/>
    </w:rPr>
  </w:style>
  <w:style w:type="paragraph" w:customStyle="1" w:styleId="1685">
    <w:name w:val="纯文本2"/>
    <w:basedOn w:val="1"/>
    <w:autoRedefine/>
    <w:qFormat/>
    <w:uiPriority w:val="0"/>
    <w:rPr>
      <w:rFonts w:ascii="宋体" w:hAnsi="Courier New"/>
      <w:szCs w:val="20"/>
    </w:rPr>
  </w:style>
  <w:style w:type="paragraph" w:customStyle="1" w:styleId="1686">
    <w:name w:val="公文标题 3"/>
    <w:basedOn w:val="1668"/>
    <w:next w:val="1"/>
    <w:autoRedefine/>
    <w:qFormat/>
    <w:uiPriority w:val="0"/>
    <w:pPr>
      <w:outlineLvl w:val="2"/>
    </w:pPr>
  </w:style>
  <w:style w:type="paragraph" w:customStyle="1" w:styleId="1687">
    <w:name w:val="移动-正文"/>
    <w:basedOn w:val="1"/>
    <w:autoRedefine/>
    <w:qFormat/>
    <w:uiPriority w:val="0"/>
    <w:pPr>
      <w:widowControl/>
      <w:spacing w:before="187" w:after="119" w:line="606" w:lineRule="atLeast"/>
      <w:ind w:firstLine="198"/>
      <w:textAlignment w:val="baseline"/>
    </w:pPr>
    <w:rPr>
      <w:rFonts w:ascii="Calibri"/>
      <w:color w:val="000000"/>
      <w:kern w:val="0"/>
      <w:sz w:val="24"/>
      <w:szCs w:val="20"/>
      <w:u w:color="000000"/>
    </w:rPr>
  </w:style>
  <w:style w:type="paragraph" w:customStyle="1" w:styleId="1688">
    <w:name w:val="表标题"/>
    <w:basedOn w:val="1"/>
    <w:autoRedefine/>
    <w:qFormat/>
    <w:uiPriority w:val="0"/>
    <w:pPr>
      <w:spacing w:afterLines="50"/>
      <w:jc w:val="center"/>
    </w:pPr>
    <w:rPr>
      <w:rFonts w:eastAsia="黑体"/>
      <w:b/>
    </w:rPr>
  </w:style>
  <w:style w:type="paragraph" w:customStyle="1" w:styleId="1689">
    <w:name w:val="Char Char1 Char Char Char Char Char Char Char"/>
    <w:basedOn w:val="1"/>
    <w:autoRedefine/>
    <w:qFormat/>
    <w:uiPriority w:val="0"/>
    <w:pPr>
      <w:widowControl/>
      <w:spacing w:after="160" w:line="240" w:lineRule="exact"/>
      <w:jc w:val="left"/>
    </w:pPr>
    <w:rPr>
      <w:rFonts w:ascii="Verdana" w:hAnsi="Verdana"/>
      <w:kern w:val="0"/>
      <w:sz w:val="18"/>
      <w:szCs w:val="20"/>
      <w:lang w:eastAsia="en-US"/>
    </w:rPr>
  </w:style>
  <w:style w:type="paragraph" w:customStyle="1" w:styleId="1690">
    <w:name w:val="标题 2 New New New New New New New New New New New New New New New New New New New New New New New New New New New New New New New New New New New New New New New New New New New New New New New New New New New New New New New New New New New New New New2"/>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91">
    <w:name w:val="样式 正文缩进表正文正文非缩进特点ALT+Z段1标题4正文缩进1正文缩进 Charbt正文不缩进水上软件..."/>
    <w:basedOn w:val="9"/>
    <w:autoRedefine/>
    <w:qFormat/>
    <w:uiPriority w:val="0"/>
    <w:pPr>
      <w:widowControl w:val="0"/>
      <w:jc w:val="both"/>
    </w:pPr>
  </w:style>
  <w:style w:type="paragraph" w:customStyle="1" w:styleId="1692">
    <w:name w:val="标题 2 New New New New New New New New New New New New New New New New New New New New New New New New New New New New New New New New New New New New New New New New New New New New New New New New New New New New New New New New New New New New New New1"/>
    <w:basedOn w:val="1"/>
    <w:next w:val="1"/>
    <w:autoRedefine/>
    <w:qFormat/>
    <w:uiPriority w:val="0"/>
    <w:pPr>
      <w:keepNext/>
      <w:keepLines/>
      <w:tabs>
        <w:tab w:val="left" w:pos="540"/>
        <w:tab w:val="left" w:pos="900"/>
      </w:tabs>
      <w:spacing w:before="100" w:after="100" w:line="413" w:lineRule="auto"/>
      <w:jc w:val="left"/>
      <w:outlineLvl w:val="1"/>
    </w:pPr>
    <w:rPr>
      <w:b/>
      <w:kern w:val="0"/>
      <w:sz w:val="32"/>
      <w:szCs w:val="20"/>
    </w:rPr>
  </w:style>
  <w:style w:type="paragraph" w:customStyle="1" w:styleId="1693">
    <w:name w:val="Char Char Char Char1 Char Char1"/>
    <w:basedOn w:val="1"/>
    <w:autoRedefine/>
    <w:qFormat/>
    <w:uiPriority w:val="0"/>
    <w:pPr>
      <w:widowControl/>
      <w:spacing w:after="160" w:line="240" w:lineRule="exact"/>
      <w:jc w:val="left"/>
    </w:pPr>
    <w:rPr>
      <w:szCs w:val="20"/>
    </w:rPr>
  </w:style>
  <w:style w:type="paragraph" w:customStyle="1" w:styleId="1694">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Cs w:val="22"/>
    </w:rPr>
  </w:style>
  <w:style w:type="paragraph" w:customStyle="1" w:styleId="1695">
    <w:name w:val="公文标题 4"/>
    <w:basedOn w:val="1686"/>
    <w:next w:val="1"/>
    <w:autoRedefine/>
    <w:qFormat/>
    <w:uiPriority w:val="0"/>
    <w:pPr>
      <w:outlineLvl w:val="9"/>
    </w:pPr>
  </w:style>
  <w:style w:type="paragraph" w:customStyle="1" w:styleId="1696">
    <w:name w:val="列表1"/>
    <w:basedOn w:val="1"/>
    <w:autoRedefine/>
    <w:qFormat/>
    <w:uiPriority w:val="0"/>
    <w:pPr>
      <w:widowControl/>
      <w:spacing w:before="240" w:after="120" w:line="288" w:lineRule="auto"/>
      <w:ind w:left="200" w:hanging="200" w:hangingChars="200"/>
      <w:jc w:val="left"/>
    </w:pPr>
    <w:rPr>
      <w:kern w:val="0"/>
      <w:szCs w:val="20"/>
    </w:rPr>
  </w:style>
  <w:style w:type="paragraph" w:customStyle="1" w:styleId="1697">
    <w:name w:val="样式 样式 样式 正文首行缩进 2 + 左  0 字符 + 首行缩进:  2.57 字符 + 首行缩进:  2.57 字符"/>
    <w:basedOn w:val="1"/>
    <w:autoRedefine/>
    <w:qFormat/>
    <w:uiPriority w:val="0"/>
    <w:pPr>
      <w:spacing w:after="120" w:line="360" w:lineRule="auto"/>
      <w:ind w:firstLine="617" w:firstLineChars="257"/>
    </w:pPr>
    <w:rPr>
      <w:sz w:val="24"/>
      <w:szCs w:val="20"/>
    </w:rPr>
  </w:style>
  <w:style w:type="paragraph" w:customStyle="1" w:styleId="1698">
    <w:name w:val="表外项目符号"/>
    <w:basedOn w:val="1"/>
    <w:autoRedefine/>
    <w:semiHidden/>
    <w:qFormat/>
    <w:uiPriority w:val="0"/>
    <w:pPr>
      <w:adjustRightInd w:val="0"/>
      <w:snapToGrid w:val="0"/>
      <w:spacing w:beforeLines="200" w:afterLines="100" w:line="300" w:lineRule="exact"/>
      <w:ind w:firstLine="200" w:firstLineChars="200"/>
    </w:pPr>
    <w:rPr>
      <w:rFonts w:ascii="Arial" w:hAnsi="Arial"/>
      <w:b/>
      <w:color w:val="000000"/>
      <w:sz w:val="24"/>
    </w:rPr>
  </w:style>
  <w:style w:type="paragraph" w:customStyle="1" w:styleId="1699">
    <w:name w:val="解释项"/>
    <w:basedOn w:val="1"/>
    <w:autoRedefine/>
    <w:qFormat/>
    <w:uiPriority w:val="0"/>
    <w:pPr>
      <w:adjustRightInd w:val="0"/>
      <w:spacing w:line="440" w:lineRule="atLeast"/>
      <w:ind w:firstLine="480" w:firstLineChars="200"/>
      <w:jc w:val="left"/>
      <w:textAlignment w:val="baseline"/>
    </w:pPr>
    <w:rPr>
      <w:kern w:val="0"/>
      <w:sz w:val="24"/>
      <w:szCs w:val="20"/>
    </w:rPr>
  </w:style>
  <w:style w:type="paragraph" w:customStyle="1" w:styleId="1700">
    <w:name w:val="列表3"/>
    <w:basedOn w:val="1"/>
    <w:autoRedefine/>
    <w:qFormat/>
    <w:uiPriority w:val="0"/>
    <w:pPr>
      <w:widowControl/>
      <w:spacing w:before="30" w:after="30" w:line="270" w:lineRule="atLeast"/>
      <w:ind w:left="360"/>
      <w:jc w:val="left"/>
    </w:pPr>
    <w:rPr>
      <w:rFonts w:eastAsia="Arial Unicode MS" w:cs="Arial Unicode MS"/>
      <w:kern w:val="0"/>
      <w:sz w:val="18"/>
      <w:szCs w:val="18"/>
    </w:rPr>
  </w:style>
  <w:style w:type="paragraph" w:customStyle="1" w:styleId="1701">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1702">
    <w:name w:val="reader-word-layer reader-word-s5-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03">
    <w:name w:val="reader-word-layer reader-word-s5-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04">
    <w:name w:val="reader-word-layer reader-word-s5-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05">
    <w:name w:val="reader-word-layer reader-word-s2-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06">
    <w:name w:val="reader-word-layer reader-word-s2-3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07">
    <w:name w:val="reader-word-layer reader-word-s2-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08">
    <w:name w:val="reader-word-layer reader-word-s2-4 reader-word-s2-31 reader-word-s2-3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09">
    <w:name w:val="DLP3.4.2"/>
    <w:basedOn w:val="1"/>
    <w:autoRedefine/>
    <w:qFormat/>
    <w:uiPriority w:val="0"/>
    <w:pPr>
      <w:keepNext/>
      <w:keepLines/>
      <w:spacing w:before="260" w:after="260" w:line="416" w:lineRule="auto"/>
      <w:ind w:left="420" w:hanging="420"/>
      <w:outlineLvl w:val="2"/>
    </w:pPr>
    <w:rPr>
      <w:b/>
      <w:sz w:val="30"/>
      <w:szCs w:val="20"/>
      <w:lang w:val="zh-CN"/>
    </w:rPr>
  </w:style>
  <w:style w:type="paragraph" w:customStyle="1" w:styleId="1710">
    <w:name w:val="样式 宋体 行距: 1.5 倍行距 首行缩进:  2 字符"/>
    <w:basedOn w:val="1"/>
    <w:autoRedefine/>
    <w:qFormat/>
    <w:uiPriority w:val="0"/>
    <w:pPr>
      <w:spacing w:line="360" w:lineRule="auto"/>
      <w:ind w:firstLine="420" w:firstLineChars="200"/>
    </w:pPr>
    <w:rPr>
      <w:rFonts w:ascii="宋体" w:hAnsi="宋体" w:cs="宋体"/>
      <w:sz w:val="24"/>
      <w:szCs w:val="20"/>
    </w:rPr>
  </w:style>
  <w:style w:type="paragraph" w:customStyle="1" w:styleId="1711">
    <w:name w:val="Z-正文"/>
    <w:basedOn w:val="1"/>
    <w:autoRedefine/>
    <w:qFormat/>
    <w:uiPriority w:val="0"/>
    <w:pPr>
      <w:spacing w:line="360" w:lineRule="auto"/>
      <w:ind w:firstLine="480" w:firstLineChars="200"/>
    </w:pPr>
    <w:rPr>
      <w:sz w:val="24"/>
      <w:szCs w:val="22"/>
    </w:rPr>
  </w:style>
  <w:style w:type="paragraph" w:customStyle="1" w:styleId="1712">
    <w:name w:val="Z-标注"/>
    <w:basedOn w:val="23"/>
    <w:next w:val="1711"/>
    <w:autoRedefine/>
    <w:qFormat/>
    <w:uiPriority w:val="0"/>
    <w:pPr>
      <w:widowControl w:val="0"/>
      <w:spacing w:beforeLines="0" w:afterLines="0" w:line="360" w:lineRule="auto"/>
    </w:pPr>
    <w:rPr>
      <w:rFonts w:ascii="Times New Roman" w:hAnsi="Times New Roman" w:eastAsia="宋体"/>
      <w:b/>
      <w:sz w:val="24"/>
      <w:szCs w:val="20"/>
    </w:rPr>
  </w:style>
  <w:style w:type="paragraph" w:customStyle="1" w:styleId="1713">
    <w:name w:val="简单编号"/>
    <w:basedOn w:val="87"/>
    <w:autoRedefine/>
    <w:qFormat/>
    <w:uiPriority w:val="0"/>
    <w:pPr>
      <w:tabs>
        <w:tab w:val="left" w:pos="3960"/>
      </w:tabs>
      <w:spacing w:after="0"/>
      <w:ind w:left="0" w:leftChars="0" w:right="100" w:rightChars="100" w:firstLine="0" w:firstLineChars="0"/>
      <w:jc w:val="left"/>
    </w:pPr>
    <w:rPr>
      <w:rFonts w:eastAsia="宋体" w:cs="Arial"/>
      <w:kern w:val="0"/>
      <w:sz w:val="24"/>
      <w:szCs w:val="24"/>
    </w:rPr>
  </w:style>
  <w:style w:type="paragraph" w:customStyle="1" w:styleId="1714">
    <w:name w:val="正正"/>
    <w:basedOn w:val="1"/>
    <w:autoRedefine/>
    <w:qFormat/>
    <w:uiPriority w:val="0"/>
    <w:pPr>
      <w:spacing w:line="480" w:lineRule="exact"/>
      <w:ind w:firstLine="480" w:firstLineChars="200"/>
    </w:pPr>
    <w:rPr>
      <w:rFonts w:ascii="楷体_GB2312" w:eastAsia="楷体_GB2312" w:cs="楷体_GB2312"/>
      <w:sz w:val="24"/>
    </w:rPr>
  </w:style>
  <w:style w:type="paragraph" w:customStyle="1" w:styleId="1715">
    <w:name w:val="Char Char Char Char Char2 Char2"/>
    <w:basedOn w:val="1"/>
    <w:autoRedefine/>
    <w:qFormat/>
    <w:uiPriority w:val="0"/>
    <w:pPr>
      <w:spacing w:line="480" w:lineRule="auto"/>
      <w:ind w:firstLine="200" w:firstLineChars="200"/>
    </w:pPr>
    <w:rPr>
      <w:sz w:val="24"/>
      <w:szCs w:val="20"/>
    </w:rPr>
  </w:style>
  <w:style w:type="paragraph" w:customStyle="1" w:styleId="1716">
    <w:name w:val="样式 四号"/>
    <w:basedOn w:val="1"/>
    <w:autoRedefine/>
    <w:qFormat/>
    <w:uiPriority w:val="0"/>
    <w:pPr>
      <w:widowControl/>
      <w:adjustRightInd w:val="0"/>
      <w:snapToGrid w:val="0"/>
      <w:spacing w:line="480" w:lineRule="auto"/>
      <w:ind w:firstLine="200" w:firstLineChars="200"/>
      <w:jc w:val="left"/>
    </w:pPr>
    <w:rPr>
      <w:rFonts w:ascii="Calibri" w:hAnsi="Calibri" w:cs="宋体"/>
      <w:sz w:val="28"/>
      <w:szCs w:val="20"/>
    </w:rPr>
  </w:style>
  <w:style w:type="paragraph" w:customStyle="1" w:styleId="1717">
    <w:name w:val="样式 样式 四号 + 首行缩进:  2 字符 行距: 固定值 25 磅"/>
    <w:basedOn w:val="1716"/>
    <w:autoRedefine/>
    <w:qFormat/>
    <w:uiPriority w:val="0"/>
    <w:rPr>
      <w:sz w:val="24"/>
    </w:rPr>
  </w:style>
  <w:style w:type="paragraph" w:customStyle="1" w:styleId="1718">
    <w:name w:val="样式 样式 四号 + 加粗 首行缩进:  2 字符 行距: 固定值 25 磅"/>
    <w:basedOn w:val="1716"/>
    <w:autoRedefine/>
    <w:qFormat/>
    <w:uiPriority w:val="0"/>
    <w:rPr>
      <w:b/>
      <w:bCs/>
      <w:sz w:val="24"/>
    </w:rPr>
  </w:style>
  <w:style w:type="paragraph" w:customStyle="1" w:styleId="1719">
    <w:name w:val="技术参数"/>
    <w:basedOn w:val="604"/>
    <w:next w:val="604"/>
    <w:autoRedefine/>
    <w:qFormat/>
    <w:uiPriority w:val="0"/>
    <w:pPr>
      <w:tabs>
        <w:tab w:val="left" w:pos="360"/>
      </w:tabs>
      <w:spacing w:line="360" w:lineRule="auto"/>
      <w:ind w:left="360" w:hanging="360" w:firstLineChars="0"/>
    </w:pPr>
  </w:style>
  <w:style w:type="paragraph" w:customStyle="1" w:styleId="1720">
    <w:name w:val="Sub Item List"/>
    <w:basedOn w:val="1"/>
    <w:autoRedefine/>
    <w:qFormat/>
    <w:uiPriority w:val="0"/>
    <w:pPr>
      <w:widowControl/>
      <w:tabs>
        <w:tab w:val="left" w:pos="2409"/>
      </w:tabs>
      <w:topLinePunct/>
      <w:adjustRightInd w:val="0"/>
      <w:snapToGrid w:val="0"/>
      <w:spacing w:before="80" w:after="80" w:line="240" w:lineRule="atLeast"/>
      <w:ind w:left="2410" w:firstLine="200" w:firstLineChars="200"/>
      <w:jc w:val="left"/>
    </w:pPr>
    <w:rPr>
      <w:rFonts w:cs="Arial"/>
      <w:sz w:val="24"/>
      <w:szCs w:val="21"/>
    </w:rPr>
  </w:style>
  <w:style w:type="paragraph" w:customStyle="1" w:styleId="1721">
    <w:name w:val="DLP正文"/>
    <w:basedOn w:val="1"/>
    <w:autoRedefine/>
    <w:qFormat/>
    <w:uiPriority w:val="0"/>
    <w:pPr>
      <w:snapToGrid w:val="0"/>
      <w:spacing w:line="360" w:lineRule="auto"/>
      <w:ind w:firstLine="473" w:firstLineChars="200"/>
    </w:pPr>
    <w:rPr>
      <w:rFonts w:hAnsi="宋体"/>
      <w:sz w:val="24"/>
      <w:szCs w:val="22"/>
    </w:rPr>
  </w:style>
  <w:style w:type="paragraph" w:customStyle="1" w:styleId="1722">
    <w:name w:val="DLP2.3"/>
    <w:basedOn w:val="1"/>
    <w:autoRedefine/>
    <w:qFormat/>
    <w:uiPriority w:val="0"/>
    <w:pPr>
      <w:keepNext/>
      <w:keepLines/>
      <w:spacing w:before="260" w:after="260" w:line="416" w:lineRule="auto"/>
      <w:ind w:left="420" w:firstLine="200" w:firstLineChars="200"/>
      <w:outlineLvl w:val="1"/>
    </w:pPr>
    <w:rPr>
      <w:b/>
      <w:bCs/>
      <w:kern w:val="0"/>
      <w:sz w:val="32"/>
      <w:szCs w:val="32"/>
      <w:lang w:val="zh-CN"/>
    </w:rPr>
  </w:style>
  <w:style w:type="paragraph" w:customStyle="1" w:styleId="1723">
    <w:name w:val="DLP2.4"/>
    <w:basedOn w:val="1"/>
    <w:autoRedefine/>
    <w:qFormat/>
    <w:uiPriority w:val="0"/>
    <w:pPr>
      <w:keepNext/>
      <w:keepLines/>
      <w:spacing w:before="260" w:after="260" w:line="416" w:lineRule="auto"/>
      <w:ind w:left="420" w:firstLine="200" w:firstLineChars="200"/>
      <w:outlineLvl w:val="1"/>
    </w:pPr>
    <w:rPr>
      <w:b/>
      <w:bCs/>
      <w:kern w:val="0"/>
      <w:sz w:val="32"/>
      <w:szCs w:val="32"/>
    </w:rPr>
  </w:style>
  <w:style w:type="paragraph" w:customStyle="1" w:styleId="1724">
    <w:name w:val="DLP表格"/>
    <w:basedOn w:val="1"/>
    <w:autoRedefine/>
    <w:qFormat/>
    <w:uiPriority w:val="0"/>
    <w:pPr>
      <w:widowControl/>
      <w:spacing w:line="360" w:lineRule="auto"/>
      <w:ind w:firstLine="200" w:firstLineChars="200"/>
    </w:pPr>
    <w:rPr>
      <w:sz w:val="24"/>
      <w:szCs w:val="21"/>
    </w:rPr>
  </w:style>
  <w:style w:type="paragraph" w:customStyle="1" w:styleId="1725">
    <w:name w:val="DLP模板标题三"/>
    <w:basedOn w:val="6"/>
    <w:autoRedefine/>
    <w:qFormat/>
    <w:uiPriority w:val="0"/>
    <w:pPr>
      <w:spacing w:before="260" w:after="260" w:line="416" w:lineRule="auto"/>
      <w:ind w:left="720"/>
    </w:pPr>
    <w:rPr>
      <w:bCs w:val="0"/>
      <w:sz w:val="30"/>
      <w:szCs w:val="20"/>
    </w:rPr>
  </w:style>
  <w:style w:type="paragraph" w:customStyle="1" w:styleId="1726">
    <w:name w:val="正文小四缩进"/>
    <w:basedOn w:val="1"/>
    <w:autoRedefine/>
    <w:qFormat/>
    <w:uiPriority w:val="0"/>
    <w:pPr>
      <w:spacing w:line="360" w:lineRule="auto"/>
      <w:ind w:firstLine="200" w:firstLineChars="200"/>
    </w:pPr>
    <w:rPr>
      <w:rFonts w:ascii="Calibri" w:hAnsi="Calibri" w:eastAsia="新宋体"/>
      <w:sz w:val="24"/>
      <w:szCs w:val="22"/>
    </w:rPr>
  </w:style>
  <w:style w:type="paragraph" w:customStyle="1" w:styleId="1727">
    <w:name w:val="标准—正文"/>
    <w:basedOn w:val="1"/>
    <w:autoRedefine/>
    <w:qFormat/>
    <w:uiPriority w:val="0"/>
    <w:pPr>
      <w:widowControl/>
      <w:spacing w:line="288" w:lineRule="auto"/>
      <w:ind w:firstLine="200" w:firstLineChars="200"/>
      <w:jc w:val="left"/>
    </w:pPr>
    <w:rPr>
      <w:kern w:val="0"/>
      <w:lang w:bidi="en-US"/>
    </w:rPr>
  </w:style>
  <w:style w:type="paragraph" w:customStyle="1" w:styleId="1728">
    <w:name w:val="正文无编号"/>
    <w:basedOn w:val="1"/>
    <w:autoRedefine/>
    <w:qFormat/>
    <w:uiPriority w:val="0"/>
    <w:pPr>
      <w:spacing w:line="360" w:lineRule="auto"/>
      <w:ind w:firstLine="200" w:firstLineChars="200"/>
    </w:pPr>
    <w:rPr>
      <w:rFonts w:eastAsia="仿宋_GB2312"/>
      <w:sz w:val="30"/>
    </w:rPr>
  </w:style>
  <w:style w:type="paragraph" w:customStyle="1" w:styleId="1729">
    <w:name w:val="正文编号"/>
    <w:basedOn w:val="1"/>
    <w:autoRedefine/>
    <w:qFormat/>
    <w:uiPriority w:val="0"/>
    <w:pPr>
      <w:spacing w:line="360" w:lineRule="auto"/>
      <w:ind w:left="988" w:right="100" w:rightChars="100" w:hanging="420"/>
      <w:jc w:val="left"/>
    </w:pPr>
    <w:rPr>
      <w:rFonts w:eastAsia="仿宋" w:cs="宋体"/>
      <w:sz w:val="28"/>
      <w:szCs w:val="20"/>
    </w:rPr>
  </w:style>
  <w:style w:type="paragraph" w:customStyle="1" w:styleId="1730">
    <w:name w:val="简易标题"/>
    <w:basedOn w:val="1"/>
    <w:autoRedefine/>
    <w:qFormat/>
    <w:uiPriority w:val="0"/>
    <w:pPr>
      <w:spacing w:line="360" w:lineRule="auto"/>
      <w:jc w:val="center"/>
    </w:pPr>
    <w:rPr>
      <w:rFonts w:eastAsia="黑体"/>
      <w:b/>
      <w:sz w:val="48"/>
    </w:rPr>
  </w:style>
  <w:style w:type="paragraph" w:customStyle="1" w:styleId="1731">
    <w:name w:val="正文符号"/>
    <w:basedOn w:val="1729"/>
    <w:autoRedefine/>
    <w:qFormat/>
    <w:uiPriority w:val="0"/>
    <w:pPr>
      <w:ind w:left="420" w:right="0" w:rightChars="0"/>
    </w:pPr>
  </w:style>
  <w:style w:type="paragraph" w:customStyle="1" w:styleId="1732">
    <w:name w:val="封面_公司名称"/>
    <w:autoRedefine/>
    <w:qFormat/>
    <w:uiPriority w:val="0"/>
    <w:pPr>
      <w:jc w:val="center"/>
    </w:pPr>
    <w:rPr>
      <w:rFonts w:ascii="Times New Roman" w:hAnsi="Times New Roman" w:eastAsia="黑体" w:cs="Times New Roman"/>
      <w:kern w:val="2"/>
      <w:sz w:val="32"/>
      <w:szCs w:val="24"/>
      <w:lang w:val="en-US" w:eastAsia="zh-CN" w:bidi="ar-SA"/>
    </w:rPr>
  </w:style>
  <w:style w:type="paragraph" w:customStyle="1" w:styleId="1733">
    <w:name w:val="封面_日期"/>
    <w:autoRedefine/>
    <w:qFormat/>
    <w:uiPriority w:val="0"/>
    <w:pPr>
      <w:jc w:val="center"/>
    </w:pPr>
    <w:rPr>
      <w:rFonts w:ascii="Times New Roman" w:hAnsi="Times New Roman" w:eastAsia="黑体" w:cs="Times New Roman"/>
      <w:kern w:val="2"/>
      <w:sz w:val="30"/>
      <w:szCs w:val="24"/>
      <w:lang w:val="en-US" w:eastAsia="zh-CN" w:bidi="ar-SA"/>
    </w:rPr>
  </w:style>
  <w:style w:type="paragraph" w:customStyle="1" w:styleId="1734">
    <w:name w:val="Char Char Char Char Char Char Char Char Char Char Char Char1 Char Char Char Char"/>
    <w:basedOn w:val="1"/>
    <w:autoRedefine/>
    <w:semiHidden/>
    <w:qFormat/>
    <w:uiPriority w:val="0"/>
  </w:style>
  <w:style w:type="paragraph" w:customStyle="1" w:styleId="1735">
    <w:name w:val="默认段落字体 Para Char Char"/>
    <w:basedOn w:val="1"/>
    <w:autoRedefine/>
    <w:qFormat/>
    <w:uiPriority w:val="0"/>
    <w:pPr>
      <w:adjustRightInd w:val="0"/>
      <w:spacing w:line="360" w:lineRule="auto"/>
    </w:pPr>
    <w:rPr>
      <w:szCs w:val="20"/>
    </w:rPr>
  </w:style>
  <w:style w:type="paragraph" w:customStyle="1" w:styleId="1736">
    <w:name w:val="编号正文"/>
    <w:basedOn w:val="1"/>
    <w:autoRedefine/>
    <w:qFormat/>
    <w:uiPriority w:val="0"/>
    <w:pPr>
      <w:spacing w:line="360" w:lineRule="auto"/>
      <w:ind w:left="720" w:hanging="720"/>
      <w:jc w:val="left"/>
    </w:pPr>
    <w:rPr>
      <w:rFonts w:eastAsia="仿宋_GB2312"/>
      <w:sz w:val="24"/>
    </w:rPr>
  </w:style>
  <w:style w:type="table" w:customStyle="1" w:styleId="1737">
    <w:name w:val="专业型3"/>
    <w:basedOn w:val="88"/>
    <w:autoRedefine/>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738">
    <w:name w:val="Table"/>
    <w:basedOn w:val="98"/>
    <w:autoRedefine/>
    <w:qFormat/>
    <w:uiPriority w:val="0"/>
    <w:pPr>
      <w:spacing w:line="240" w:lineRule="auto"/>
      <w:jc w:val="left"/>
    </w:pPr>
    <w:rPr>
      <w:rFonts w:cs="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1739">
    <w:name w:val="单行表格1"/>
    <w:basedOn w:val="88"/>
    <w:autoRedefine/>
    <w:qFormat/>
    <w:uiPriority w:val="5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0">
    <w:name w:val="专业型1"/>
    <w:basedOn w:val="88"/>
    <w:autoRedefine/>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741">
    <w:name w:val="正文中的表格"/>
    <w:basedOn w:val="89"/>
    <w:autoRedefine/>
    <w:qFormat/>
    <w:uiPriority w:val="0"/>
    <w:pPr>
      <w:jc w:val="both"/>
    </w:pPr>
    <w:rPr>
      <w:rFonts w:ascii="Arial Narrow" w:hAnsi="Arial Narrow" w:cs="Arial Narrow"/>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rPr>
      <w:cantSplit/>
    </w:trPr>
    <w:tcPr>
      <w:vAlign w:val="center"/>
    </w:tcPr>
  </w:style>
  <w:style w:type="table" w:customStyle="1" w:styleId="1742">
    <w:name w:val="彩色列表 - 强调文字颜色 112"/>
    <w:basedOn w:val="88"/>
    <w:autoRedefine/>
    <w:unhideWhenUsed/>
    <w:qFormat/>
    <w:uiPriority w:val="34"/>
    <w:rPr>
      <w:kern w:val="2"/>
      <w:sz w:val="21"/>
    </w:rPr>
    <w:tblPr>
      <w:tblCellMar>
        <w:top w:w="0" w:type="dxa"/>
        <w:left w:w="108" w:type="dxa"/>
        <w:bottom w:w="0" w:type="dxa"/>
        <w:right w:w="108" w:type="dxa"/>
      </w:tblCellMar>
    </w:tbl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1743">
    <w:name w:val="Gridding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4">
    <w:name w:val="TableBorder"/>
    <w:autoRedefine/>
    <w:qFormat/>
    <w:uiPriority w:val="9"/>
    <w:rPr>
      <w:rFonts w:ascii="Arial" w:hAnsi="Arial"/>
      <w:kern w:val="2"/>
      <w:sz w:val="21"/>
      <w:szCs w:val="22"/>
    </w:rPr>
    <w:tblPr>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
  </w:style>
  <w:style w:type="table" w:customStyle="1" w:styleId="1745">
    <w:name w:val="表格主题11"/>
    <w:basedOn w:val="88"/>
    <w:autoRedefine/>
    <w:qFormat/>
    <w:uiPriority w:val="0"/>
    <w:pPr>
      <w:widowControl w:val="0"/>
      <w:jc w:val="center"/>
    </w:p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tcPr>
        <w:shd w:val="clear" w:color="auto" w:fill="C0C0C0"/>
      </w:tcPr>
    </w:tblStylePr>
  </w:style>
  <w:style w:type="table" w:customStyle="1" w:styleId="1746">
    <w:name w:val="彩色列表 - 着色 11"/>
    <w:basedOn w:val="88"/>
    <w:autoRedefine/>
    <w:unhideWhenUsed/>
    <w:qFormat/>
    <w:uiPriority w:val="34"/>
    <w:rPr>
      <w:kern w:val="2"/>
      <w:sz w:val="21"/>
    </w:rPr>
    <w:tblPr>
      <w:tblCellMar>
        <w:top w:w="0" w:type="dxa"/>
        <w:left w:w="108" w:type="dxa"/>
        <w:bottom w:w="0" w:type="dxa"/>
        <w:right w:w="108" w:type="dxa"/>
      </w:tblCellMar>
    </w:tbl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1747">
    <w:name w:val="Gridding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8">
    <w:name w:val="Table1"/>
    <w:basedOn w:val="98"/>
    <w:autoRedefine/>
    <w:qFormat/>
    <w:uiPriority w:val="0"/>
    <w:pPr>
      <w:spacing w:line="240" w:lineRule="auto"/>
      <w:jc w:val="left"/>
    </w:pPr>
    <w:rPr>
      <w:rFonts w:cs="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1749">
    <w:name w:val="专业型2"/>
    <w:basedOn w:val="88"/>
    <w:autoRedefine/>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750">
    <w:name w:val="彩色列表 - 强调文字颜色 111"/>
    <w:basedOn w:val="88"/>
    <w:autoRedefine/>
    <w:unhideWhenUsed/>
    <w:qFormat/>
    <w:uiPriority w:val="34"/>
    <w:rPr>
      <w:kern w:val="2"/>
      <w:sz w:val="21"/>
    </w:rPr>
    <w:tblPr>
      <w:tblCellMar>
        <w:top w:w="0" w:type="dxa"/>
        <w:left w:w="108" w:type="dxa"/>
        <w:bottom w:w="0" w:type="dxa"/>
        <w:right w:w="108" w:type="dxa"/>
      </w:tblCellMar>
    </w:tbl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1751">
    <w:name w:val="Gridding3"/>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2">
    <w:name w:val="Table2"/>
    <w:basedOn w:val="98"/>
    <w:autoRedefine/>
    <w:qFormat/>
    <w:uiPriority w:val="0"/>
    <w:pPr>
      <w:spacing w:line="240" w:lineRule="auto"/>
      <w:jc w:val="left"/>
    </w:pPr>
    <w:rPr>
      <w:rFonts w:cs="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paragraph" w:customStyle="1" w:styleId="1753">
    <w:name w:val="表"/>
    <w:basedOn w:val="1"/>
    <w:autoRedefine/>
    <w:qFormat/>
    <w:uiPriority w:val="0"/>
    <w:pPr>
      <w:jc w:val="center"/>
    </w:pPr>
    <w:rPr>
      <w:rFonts w:eastAsia="仿宋"/>
      <w:szCs w:val="22"/>
    </w:rPr>
  </w:style>
  <w:style w:type="paragraph" w:customStyle="1" w:styleId="1754">
    <w:name w:val="小四表格"/>
    <w:basedOn w:val="1"/>
    <w:autoRedefine/>
    <w:qFormat/>
    <w:uiPriority w:val="0"/>
    <w:pPr>
      <w:adjustRightInd w:val="0"/>
      <w:snapToGrid w:val="0"/>
      <w:spacing w:line="440" w:lineRule="exact"/>
    </w:pPr>
    <w:rPr>
      <w:snapToGrid w:val="0"/>
      <w:kern w:val="0"/>
      <w:sz w:val="24"/>
      <w:szCs w:val="20"/>
    </w:rPr>
  </w:style>
  <w:style w:type="character" w:customStyle="1" w:styleId="1755">
    <w:name w:val="font51"/>
    <w:basedOn w:val="99"/>
    <w:autoRedefine/>
    <w:qFormat/>
    <w:uiPriority w:val="0"/>
    <w:rPr>
      <w:rFonts w:ascii="Calibri" w:hAnsi="Calibri" w:cs="Calibri"/>
      <w:color w:val="000000"/>
      <w:sz w:val="28"/>
      <w:szCs w:val="28"/>
      <w:u w:val="none"/>
    </w:rPr>
  </w:style>
  <w:style w:type="character" w:customStyle="1" w:styleId="1756">
    <w:name w:val="纯文本 Char2"/>
    <w:basedOn w:val="99"/>
    <w:autoRedefine/>
    <w:qFormat/>
    <w:uiPriority w:val="0"/>
    <w:rPr>
      <w:rFonts w:ascii="宋体" w:hAnsi="Courier New"/>
      <w:spacing w:val="5"/>
      <w:sz w:val="21"/>
    </w:rPr>
  </w:style>
  <w:style w:type="paragraph" w:customStyle="1" w:styleId="1757">
    <w:name w:val="xl1044"/>
    <w:basedOn w:val="1"/>
    <w:autoRedefine/>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758">
    <w:name w:val="xl10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4"/>
    </w:rPr>
  </w:style>
  <w:style w:type="paragraph" w:customStyle="1" w:styleId="1759">
    <w:name w:val="xl10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60">
    <w:name w:val="xl104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color w:val="000000"/>
      <w:kern w:val="0"/>
      <w:sz w:val="24"/>
    </w:rPr>
  </w:style>
  <w:style w:type="paragraph" w:customStyle="1" w:styleId="1761">
    <w:name w:val="xl104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color w:val="000000"/>
      <w:kern w:val="0"/>
      <w:sz w:val="24"/>
    </w:rPr>
  </w:style>
  <w:style w:type="paragraph" w:customStyle="1" w:styleId="1762">
    <w:name w:val="xl104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color w:val="000000"/>
      <w:kern w:val="0"/>
      <w:sz w:val="24"/>
    </w:rPr>
  </w:style>
  <w:style w:type="paragraph" w:customStyle="1" w:styleId="1763">
    <w:name w:val="xl105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color w:val="000000"/>
      <w:kern w:val="0"/>
      <w:sz w:val="24"/>
    </w:rPr>
  </w:style>
  <w:style w:type="paragraph" w:customStyle="1" w:styleId="1764">
    <w:name w:val="xl105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color w:val="000000"/>
      <w:kern w:val="0"/>
      <w:sz w:val="24"/>
    </w:rPr>
  </w:style>
  <w:style w:type="paragraph" w:customStyle="1" w:styleId="1765">
    <w:name w:val="xl1052"/>
    <w:basedOn w:val="1"/>
    <w:autoRedefine/>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pPr>
    <w:rPr>
      <w:color w:val="000000"/>
      <w:kern w:val="0"/>
      <w:sz w:val="24"/>
    </w:rPr>
  </w:style>
  <w:style w:type="paragraph" w:customStyle="1" w:styleId="1766">
    <w:name w:val="xl1053"/>
    <w:basedOn w:val="1"/>
    <w:autoRedefine/>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color w:val="000000"/>
      <w:kern w:val="0"/>
      <w:sz w:val="24"/>
    </w:rPr>
  </w:style>
  <w:style w:type="paragraph" w:customStyle="1" w:styleId="1767">
    <w:name w:val="xl1054"/>
    <w:basedOn w:val="1"/>
    <w:autoRedefine/>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right"/>
    </w:pPr>
    <w:rPr>
      <w:color w:val="000000"/>
      <w:kern w:val="0"/>
      <w:sz w:val="24"/>
    </w:rPr>
  </w:style>
  <w:style w:type="paragraph" w:customStyle="1" w:styleId="1768">
    <w:name w:val="xl105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color w:val="000000"/>
      <w:kern w:val="0"/>
      <w:sz w:val="24"/>
    </w:rPr>
  </w:style>
  <w:style w:type="paragraph" w:customStyle="1" w:styleId="1769">
    <w:name w:val="xl1056"/>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color w:val="000000"/>
      <w:kern w:val="0"/>
      <w:sz w:val="24"/>
    </w:rPr>
  </w:style>
  <w:style w:type="paragraph" w:customStyle="1" w:styleId="1770">
    <w:name w:val="xl105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color w:val="000000"/>
      <w:kern w:val="0"/>
      <w:sz w:val="24"/>
    </w:rPr>
  </w:style>
  <w:style w:type="paragraph" w:customStyle="1" w:styleId="1771">
    <w:name w:val="xl105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color w:val="000000"/>
      <w:kern w:val="0"/>
      <w:sz w:val="24"/>
    </w:rPr>
  </w:style>
  <w:style w:type="paragraph" w:customStyle="1" w:styleId="1772">
    <w:name w:val="xl10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73">
    <w:name w:val="xl106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left"/>
    </w:pPr>
    <w:rPr>
      <w:color w:val="000000"/>
      <w:kern w:val="0"/>
      <w:sz w:val="24"/>
    </w:rPr>
  </w:style>
  <w:style w:type="paragraph" w:customStyle="1" w:styleId="1774">
    <w:name w:val="xl106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color w:val="000000"/>
      <w:kern w:val="0"/>
      <w:sz w:val="24"/>
    </w:rPr>
  </w:style>
  <w:style w:type="paragraph" w:customStyle="1" w:styleId="1775">
    <w:name w:val="xl106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right"/>
    </w:pPr>
    <w:rPr>
      <w:color w:val="000000"/>
      <w:kern w:val="0"/>
      <w:sz w:val="24"/>
    </w:rPr>
  </w:style>
  <w:style w:type="paragraph" w:customStyle="1" w:styleId="1776">
    <w:name w:val="xl1063"/>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00FF00"/>
      <w:spacing w:before="100" w:beforeAutospacing="1" w:after="100" w:afterAutospacing="1"/>
      <w:jc w:val="left"/>
    </w:pPr>
    <w:rPr>
      <w:color w:val="000000"/>
      <w:kern w:val="0"/>
      <w:sz w:val="24"/>
    </w:rPr>
  </w:style>
  <w:style w:type="paragraph" w:customStyle="1" w:styleId="1777">
    <w:name w:val="xl1064"/>
    <w:basedOn w:val="1"/>
    <w:autoRedefine/>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left"/>
    </w:pPr>
    <w:rPr>
      <w:color w:val="000000"/>
      <w:kern w:val="0"/>
      <w:sz w:val="24"/>
    </w:rPr>
  </w:style>
  <w:style w:type="paragraph" w:customStyle="1" w:styleId="1778">
    <w:name w:val="xl1065"/>
    <w:basedOn w:val="1"/>
    <w:autoRedefine/>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color w:val="000000"/>
      <w:kern w:val="0"/>
      <w:sz w:val="24"/>
    </w:rPr>
  </w:style>
  <w:style w:type="paragraph" w:customStyle="1" w:styleId="1779">
    <w:name w:val="xl1066"/>
    <w:basedOn w:val="1"/>
    <w:autoRedefine/>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right"/>
    </w:pPr>
    <w:rPr>
      <w:color w:val="000000"/>
      <w:kern w:val="0"/>
      <w:sz w:val="24"/>
    </w:rPr>
  </w:style>
  <w:style w:type="paragraph" w:customStyle="1" w:styleId="1780">
    <w:name w:val="xl10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b/>
      <w:bCs/>
      <w:kern w:val="0"/>
      <w:sz w:val="24"/>
    </w:rPr>
  </w:style>
  <w:style w:type="paragraph" w:customStyle="1" w:styleId="1781">
    <w:name w:val="xl10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782">
    <w:name w:val="xl10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783">
    <w:name w:val="xl1070"/>
    <w:basedOn w:val="1"/>
    <w:autoRedefine/>
    <w:qFormat/>
    <w:uiPriority w:val="0"/>
    <w:pPr>
      <w:widowControl/>
      <w:spacing w:before="100" w:beforeAutospacing="1" w:after="100" w:afterAutospacing="1"/>
      <w:jc w:val="left"/>
    </w:pPr>
    <w:rPr>
      <w:kern w:val="0"/>
      <w:sz w:val="24"/>
    </w:rPr>
  </w:style>
  <w:style w:type="character" w:customStyle="1" w:styleId="1784">
    <w:name w:val="font71"/>
    <w:basedOn w:val="99"/>
    <w:autoRedefine/>
    <w:qFormat/>
    <w:uiPriority w:val="0"/>
    <w:rPr>
      <w:rFonts w:hint="eastAsia" w:ascii="宋体" w:hAnsi="宋体" w:eastAsia="宋体"/>
      <w:color w:val="000000"/>
      <w:sz w:val="20"/>
      <w:szCs w:val="20"/>
      <w:u w:val="none"/>
    </w:rPr>
  </w:style>
  <w:style w:type="character" w:customStyle="1" w:styleId="1785">
    <w:name w:val="font41"/>
    <w:basedOn w:val="99"/>
    <w:autoRedefine/>
    <w:qFormat/>
    <w:uiPriority w:val="0"/>
    <w:rPr>
      <w:rFonts w:hint="eastAsia" w:ascii="宋体" w:hAnsi="宋体" w:eastAsia="宋体"/>
      <w:color w:val="000000"/>
      <w:sz w:val="20"/>
      <w:szCs w:val="20"/>
      <w:u w:val="none"/>
      <w:vertAlign w:val="subscript"/>
    </w:rPr>
  </w:style>
  <w:style w:type="character" w:customStyle="1" w:styleId="1786">
    <w:name w:val="font61"/>
    <w:basedOn w:val="99"/>
    <w:autoRedefine/>
    <w:qFormat/>
    <w:uiPriority w:val="0"/>
    <w:rPr>
      <w:rFonts w:hint="eastAsia" w:ascii="宋体" w:hAnsi="宋体" w:eastAsia="宋体"/>
      <w:color w:val="000000"/>
      <w:sz w:val="20"/>
      <w:szCs w:val="20"/>
      <w:u w:val="none"/>
    </w:rPr>
  </w:style>
  <w:style w:type="character" w:customStyle="1" w:styleId="1787">
    <w:name w:val="font31"/>
    <w:basedOn w:val="99"/>
    <w:autoRedefine/>
    <w:qFormat/>
    <w:uiPriority w:val="0"/>
    <w:rPr>
      <w:rFonts w:hint="eastAsia" w:ascii="宋体" w:hAnsi="宋体" w:eastAsia="宋体"/>
      <w:color w:val="000000"/>
      <w:sz w:val="20"/>
      <w:szCs w:val="20"/>
      <w:u w:val="none"/>
      <w:vertAlign w:val="superscript"/>
    </w:rPr>
  </w:style>
  <w:style w:type="character" w:customStyle="1" w:styleId="1788">
    <w:name w:val="font81"/>
    <w:basedOn w:val="99"/>
    <w:autoRedefine/>
    <w:qFormat/>
    <w:uiPriority w:val="0"/>
    <w:rPr>
      <w:rFonts w:hint="eastAsia" w:ascii="宋体" w:hAnsi="宋体" w:eastAsia="宋体"/>
      <w:b/>
      <w:bCs/>
      <w:color w:val="000000"/>
      <w:sz w:val="20"/>
      <w:szCs w:val="20"/>
      <w:u w:val="none"/>
    </w:rPr>
  </w:style>
  <w:style w:type="character" w:customStyle="1" w:styleId="1789">
    <w:name w:val="正文文本 3 Char1"/>
    <w:basedOn w:val="99"/>
    <w:autoRedefine/>
    <w:qFormat/>
    <w:locked/>
    <w:uiPriority w:val="0"/>
    <w:rPr>
      <w:rFonts w:ascii="宋体"/>
      <w:kern w:val="2"/>
      <w:sz w:val="24"/>
    </w:rPr>
  </w:style>
  <w:style w:type="paragraph" w:customStyle="1" w:styleId="1790">
    <w:name w:val="Char Char Char Char Char Char"/>
    <w:basedOn w:val="1"/>
    <w:next w:val="3"/>
    <w:autoRedefine/>
    <w:qFormat/>
    <w:uiPriority w:val="0"/>
  </w:style>
  <w:style w:type="paragraph" w:customStyle="1" w:styleId="1791">
    <w:name w:val="_Style 7"/>
    <w:basedOn w:val="1"/>
    <w:autoRedefine/>
    <w:qFormat/>
    <w:uiPriority w:val="0"/>
    <w:pPr>
      <w:adjustRightInd w:val="0"/>
      <w:spacing w:line="360" w:lineRule="auto"/>
    </w:pPr>
    <w:rPr>
      <w:szCs w:val="20"/>
    </w:rPr>
  </w:style>
  <w:style w:type="character" w:customStyle="1" w:styleId="1792">
    <w:name w:val="正文文本_"/>
    <w:basedOn w:val="99"/>
    <w:autoRedefine/>
    <w:qFormat/>
    <w:uiPriority w:val="0"/>
    <w:rPr>
      <w:rFonts w:ascii="宋体" w:hAnsi="宋体" w:cs="宋体"/>
      <w:sz w:val="13"/>
      <w:szCs w:val="13"/>
      <w:u w:val="none"/>
    </w:rPr>
  </w:style>
  <w:style w:type="character" w:customStyle="1" w:styleId="1793">
    <w:name w:val="font01"/>
    <w:basedOn w:val="99"/>
    <w:autoRedefine/>
    <w:qFormat/>
    <w:uiPriority w:val="0"/>
    <w:rPr>
      <w:rFonts w:hint="eastAsia" w:ascii="宋体" w:hAnsi="宋体" w:eastAsia="宋体"/>
      <w:color w:val="000000"/>
      <w:sz w:val="18"/>
      <w:szCs w:val="18"/>
      <w:u w:val="none"/>
    </w:rPr>
  </w:style>
  <w:style w:type="paragraph" w:customStyle="1" w:styleId="1794">
    <w:name w:val="注"/>
    <w:basedOn w:val="1"/>
    <w:autoRedefine/>
    <w:qFormat/>
    <w:uiPriority w:val="0"/>
    <w:pPr>
      <w:spacing w:line="300" w:lineRule="auto"/>
      <w:ind w:left="700" w:leftChars="500" w:hanging="200" w:hangingChars="200"/>
    </w:pPr>
    <w:rPr>
      <w:bCs/>
      <w:szCs w:val="22"/>
    </w:rPr>
  </w:style>
  <w:style w:type="character" w:customStyle="1" w:styleId="1795">
    <w:name w:val="表格 Char"/>
    <w:autoRedefine/>
    <w:qFormat/>
    <w:uiPriority w:val="0"/>
    <w:rPr>
      <w:sz w:val="24"/>
      <w:szCs w:val="24"/>
    </w:rPr>
  </w:style>
  <w:style w:type="paragraph" w:customStyle="1" w:styleId="1796">
    <w:name w:val="样式 首行缩进:  2 字符 行距: 多倍行距 1.75 字行"/>
    <w:basedOn w:val="1"/>
    <w:autoRedefine/>
    <w:qFormat/>
    <w:uiPriority w:val="0"/>
    <w:pPr>
      <w:spacing w:line="420" w:lineRule="auto"/>
      <w:ind w:firstLine="480" w:firstLineChars="200"/>
    </w:pPr>
    <w:rPr>
      <w:rFonts w:cs="宋体"/>
      <w:lang w:bidi="he-IL"/>
    </w:rPr>
  </w:style>
  <w:style w:type="character" w:customStyle="1" w:styleId="1797">
    <w:name w:val="1.1.1.1 Char Char"/>
    <w:link w:val="1798"/>
    <w:autoRedefine/>
    <w:qFormat/>
    <w:uiPriority w:val="0"/>
    <w:rPr>
      <w:rFonts w:ascii="Arial" w:hAnsi="Arial"/>
      <w:sz w:val="21"/>
    </w:rPr>
  </w:style>
  <w:style w:type="paragraph" w:customStyle="1" w:styleId="1798">
    <w:name w:val="1.1.1.1"/>
    <w:basedOn w:val="1"/>
    <w:link w:val="1797"/>
    <w:autoRedefine/>
    <w:qFormat/>
    <w:uiPriority w:val="0"/>
    <w:pPr>
      <w:tabs>
        <w:tab w:val="left" w:pos="1134"/>
      </w:tabs>
      <w:adjustRightInd w:val="0"/>
      <w:spacing w:before="60" w:after="60" w:line="360" w:lineRule="atLeast"/>
      <w:ind w:left="1134" w:hanging="1134"/>
      <w:textAlignment w:val="baseline"/>
    </w:pPr>
    <w:rPr>
      <w:rFonts w:ascii="Arial" w:hAnsi="Arial"/>
      <w:kern w:val="0"/>
      <w:szCs w:val="20"/>
    </w:rPr>
  </w:style>
  <w:style w:type="paragraph" w:customStyle="1" w:styleId="1799">
    <w:name w:val="样式 样式 标题 3 + + 段后: 0.5 行"/>
    <w:basedOn w:val="1"/>
    <w:autoRedefine/>
    <w:qFormat/>
    <w:uiPriority w:val="0"/>
    <w:pPr>
      <w:keepNext/>
      <w:keepLines/>
      <w:spacing w:line="300" w:lineRule="auto"/>
      <w:ind w:firstLine="482" w:firstLineChars="200"/>
      <w:jc w:val="left"/>
      <w:outlineLvl w:val="2"/>
    </w:pPr>
    <w:rPr>
      <w:rFonts w:cs="宋体"/>
      <w:b/>
      <w:bCs/>
      <w:kern w:val="0"/>
      <w:sz w:val="24"/>
      <w:szCs w:val="20"/>
    </w:rPr>
  </w:style>
  <w:style w:type="paragraph" w:customStyle="1" w:styleId="1800">
    <w:name w:val="列出段落5"/>
    <w:basedOn w:val="1"/>
    <w:autoRedefine/>
    <w:qFormat/>
    <w:uiPriority w:val="0"/>
    <w:pPr>
      <w:ind w:firstLine="420" w:firstLineChars="200"/>
    </w:pPr>
    <w:rPr>
      <w:rFonts w:ascii="Calibri" w:hAnsi="Calibri"/>
      <w:kern w:val="0"/>
      <w:sz w:val="20"/>
    </w:rPr>
  </w:style>
  <w:style w:type="paragraph" w:customStyle="1" w:styleId="1801">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2">
    <w:name w:val="HTML Preformatted1"/>
    <w:basedOn w:val="1"/>
    <w:autoRedefine/>
    <w:qFormat/>
    <w:uiPriority w:val="0"/>
    <w:rPr>
      <w:rFonts w:ascii="Courier New" w:hAnsi="Courier New"/>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1DC25F-ECA0-4328-B3F3-2F18543C0EF1}">
  <ds:schemaRefs/>
</ds:datastoreItem>
</file>

<file path=docProps/app.xml><?xml version="1.0" encoding="utf-8"?>
<Properties xmlns="http://schemas.openxmlformats.org/officeDocument/2006/extended-properties" xmlns:vt="http://schemas.openxmlformats.org/officeDocument/2006/docPropsVTypes">
  <Template>Normal</Template>
  <Pages>67</Pages>
  <Words>5408</Words>
  <Characters>30830</Characters>
  <Lines>256</Lines>
  <Paragraphs>72</Paragraphs>
  <TotalTime>0</TotalTime>
  <ScaleCrop>false</ScaleCrop>
  <LinksUpToDate>false</LinksUpToDate>
  <CharactersWithSpaces>36166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2023-10-27T09:55:00Z</dcterms:created>
  <dc:creator>Administrator</dc:creator>
  <cp:lastModifiedBy>Administrator</cp:lastModifiedBy>
  <cp:lastPrinted>2021-03-05T03:12:00Z</cp:lastPrinted>
  <dcterms:modified xsi:type="dcterms:W3CDTF">2024-01-26T07:08:08Z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DF47E5B1CD79431A9F826BDE3EC6D441_13</vt:lpwstr>
  </property>
</Properties>
</file>