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华文中宋" w:eastAsia="黑体"/>
          <w:sz w:val="32"/>
          <w:szCs w:val="32"/>
        </w:rPr>
      </w:pPr>
      <w:r>
        <w:rPr>
          <w:rFonts w:hint="eastAsia" w:ascii="黑体" w:hAnsi="华文中宋" w:eastAsia="黑体"/>
          <w:sz w:val="32"/>
          <w:szCs w:val="32"/>
        </w:rPr>
        <w:t>附件4</w:t>
      </w:r>
      <w:bookmarkStart w:id="39" w:name="_GoBack"/>
      <w:bookmarkEnd w:id="39"/>
    </w:p>
    <w:p>
      <w:pPr>
        <w:spacing w:line="520" w:lineRule="exact"/>
        <w:rPr>
          <w:rFonts w:ascii="黑体" w:hAnsi="华文中宋" w:eastAsia="黑体"/>
          <w:sz w:val="32"/>
          <w:szCs w:val="32"/>
        </w:rPr>
      </w:pPr>
    </w:p>
    <w:p>
      <w:pPr>
        <w:spacing w:line="520" w:lineRule="exact"/>
        <w:rPr>
          <w:rFonts w:ascii="黑体" w:hAnsi="华文中宋" w:eastAsia="黑体"/>
          <w:sz w:val="32"/>
          <w:szCs w:val="32"/>
        </w:rPr>
      </w:pPr>
      <w:r>
        <w:rPr>
          <w:rFonts w:ascii="黑体" w:hAnsi="华文中宋" w:eastAsia="黑体"/>
          <w:sz w:val="32"/>
          <w:szCs w:val="32"/>
        </w:rPr>
        <w:pict>
          <v:rect id="_x0000_s1168" o:spid="_x0000_s1168" o:spt="1" style="position:absolute;left:0pt;margin-left:336pt;margin-top:-26pt;height:54.6pt;width:81pt;z-index:-251657216;mso-width-relative:page;mso-height-relative:page;" coordsize="21600,21600">
            <v:path/>
            <v:fill focussize="0,0"/>
            <v:stroke weight="1pt"/>
            <v:imagedata o:title=""/>
            <o:lock v:ext="edit"/>
            <v:textbox>
              <w:txbxContent>
                <w:p>
                  <w:pPr>
                    <w:spacing w:line="480" w:lineRule="exact"/>
                    <w:jc w:val="center"/>
                    <w:rPr>
                      <w:sz w:val="24"/>
                      <w:szCs w:val="24"/>
                    </w:rPr>
                  </w:pPr>
                  <w:r>
                    <w:rPr>
                      <w:rFonts w:hint="eastAsia" w:cs="宋体"/>
                      <w:sz w:val="24"/>
                      <w:szCs w:val="24"/>
                    </w:rPr>
                    <w:t>版权所有</w:t>
                  </w:r>
                </w:p>
                <w:p>
                  <w:pPr>
                    <w:spacing w:line="480" w:lineRule="exact"/>
                    <w:jc w:val="center"/>
                    <w:rPr>
                      <w:sz w:val="24"/>
                      <w:szCs w:val="24"/>
                    </w:rPr>
                  </w:pPr>
                  <w:r>
                    <w:rPr>
                      <w:rFonts w:hint="eastAsia" w:cs="宋体"/>
                      <w:sz w:val="24"/>
                      <w:szCs w:val="24"/>
                    </w:rPr>
                    <w:t>盗版必究</w:t>
                  </w:r>
                </w:p>
              </w:txbxContent>
            </v:textbox>
          </v:rect>
        </w:pict>
      </w:r>
    </w:p>
    <w:p>
      <w:pPr>
        <w:spacing w:line="52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事业单位公开招聘</w:t>
      </w:r>
      <w:r>
        <w:rPr>
          <w:rFonts w:hint="eastAsia" w:ascii="方正小标宋简体" w:hAnsi="方正小标宋简体" w:eastAsia="方正小标宋简体" w:cs="方正小标宋简体"/>
          <w:sz w:val="52"/>
          <w:szCs w:val="52"/>
          <w:lang w:eastAsia="zh-CN"/>
        </w:rPr>
        <w:t>（</w:t>
      </w:r>
      <w:r>
        <w:rPr>
          <w:rFonts w:hint="eastAsia" w:ascii="方正小标宋简体" w:hAnsi="方正小标宋简体" w:eastAsia="方正小标宋简体" w:cs="方正小标宋简体"/>
          <w:sz w:val="52"/>
          <w:szCs w:val="52"/>
          <w:lang w:val="en-US" w:eastAsia="zh-CN"/>
        </w:rPr>
        <w:t>募</w:t>
      </w:r>
      <w:r>
        <w:rPr>
          <w:rFonts w:hint="eastAsia" w:ascii="方正小标宋简体" w:hAnsi="方正小标宋简体" w:eastAsia="方正小标宋简体" w:cs="方正小标宋简体"/>
          <w:sz w:val="52"/>
          <w:szCs w:val="52"/>
          <w:lang w:eastAsia="zh-CN"/>
        </w:rPr>
        <w:t>）</w:t>
      </w:r>
      <w:r>
        <w:rPr>
          <w:rFonts w:hint="eastAsia" w:ascii="方正小标宋简体" w:hAnsi="方正小标宋简体" w:eastAsia="方正小标宋简体" w:cs="方正小标宋简体"/>
          <w:sz w:val="52"/>
          <w:szCs w:val="52"/>
        </w:rPr>
        <w:t>分类考试</w:t>
      </w:r>
    </w:p>
    <w:p>
      <w:pPr>
        <w:spacing w:line="900" w:lineRule="exact"/>
        <w:jc w:val="center"/>
        <w:rPr>
          <w:rFonts w:ascii="华文中宋" w:hAnsi="华文中宋" w:eastAsia="华文中宋"/>
          <w:sz w:val="52"/>
          <w:szCs w:val="52"/>
        </w:rPr>
      </w:pPr>
      <w:r>
        <w:rPr>
          <w:rFonts w:hint="eastAsia" w:ascii="方正小标宋简体" w:hAnsi="方正小标宋简体" w:eastAsia="方正小标宋简体" w:cs="方正小标宋简体"/>
          <w:sz w:val="52"/>
          <w:szCs w:val="52"/>
        </w:rPr>
        <w:t>公共科目笔试考试大纲</w:t>
      </w: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pStyle w:val="2"/>
        <w:tabs>
          <w:tab w:val="left" w:pos="4200"/>
        </w:tabs>
        <w:jc w:val="center"/>
        <w:rPr>
          <w:rFonts w:hint="eastAsia" w:ascii="黑体" w:hAnsi="黑体" w:eastAsia="黑体"/>
          <w:b w:val="0"/>
          <w:bCs w:val="0"/>
          <w:sz w:val="36"/>
          <w:szCs w:val="36"/>
        </w:rPr>
      </w:pPr>
      <w:bookmarkStart w:id="0" w:name="_Toc62803476"/>
    </w:p>
    <w:p>
      <w:pPr>
        <w:rPr>
          <w:rFonts w:hint="eastAsia"/>
        </w:rPr>
      </w:pPr>
    </w:p>
    <w:p>
      <w:pPr>
        <w:pStyle w:val="2"/>
        <w:tabs>
          <w:tab w:val="left" w:pos="4200"/>
        </w:tabs>
        <w:jc w:val="center"/>
        <w:rPr>
          <w:rFonts w:ascii="黑体" w:hAnsi="黑体" w:eastAsia="黑体"/>
          <w:b w:val="0"/>
          <w:bCs w:val="0"/>
          <w:sz w:val="36"/>
          <w:szCs w:val="36"/>
        </w:rPr>
      </w:pPr>
      <w:r>
        <w:rPr>
          <w:rFonts w:hint="eastAsia" w:ascii="黑体" w:hAnsi="黑体" w:eastAsia="黑体"/>
          <w:b w:val="0"/>
          <w:bCs w:val="0"/>
          <w:sz w:val="36"/>
          <w:szCs w:val="36"/>
        </w:rPr>
        <w:t>编制说明</w:t>
      </w:r>
      <w:bookmarkEnd w:id="0"/>
    </w:p>
    <w:p>
      <w:pPr>
        <w:tabs>
          <w:tab w:val="left" w:pos="4200"/>
        </w:tabs>
        <w:snapToGrid w:val="0"/>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事业单位是国家为了社会公益目的，由国家机关举办或者其他组织利用国有资产举办的，从事教育、科技、文化、卫生等活动的社会服务组织。我国事业单位涉及领域广泛，种类繁多，是专业技术人员的主要聚集地。事业单位人才队伍是我们党执政兴国的重要依靠力量，是实施人才强国战略的有力支撑，是社会主义现代化建设的重要人才保障。</w:t>
      </w:r>
    </w:p>
    <w:p>
      <w:pPr>
        <w:tabs>
          <w:tab w:val="left" w:pos="4200"/>
        </w:tabs>
        <w:snapToGrid w:val="0"/>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事业单位公开招聘制度，积极探索公开招聘分类考试办法，增强公开招聘考试的规范性、针对性和科学性，对促进高质量就业，实现事业单位选人用人考试评价目标，维护社会公平正义具有十分重要的意义。</w:t>
      </w:r>
    </w:p>
    <w:p>
      <w:pPr>
        <w:tabs>
          <w:tab w:val="left" w:pos="4200"/>
        </w:tabs>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依据《事业单位人事管理条例》、《事业单位公开招聘人员暂行规定》、《事业单位岗位设置管理试行办法》、《关于进一步规范事业单位公开招聘工作的通知》和《关于进一步深化事业单位人事制度改革的意见》的规定和要求，人力资源社会保障部人事考试中心组织多领域专家，从理论和实践两个方面，对全国事业单位公开招聘工作进行了深入地分析研究，提出了针对不同行业、专业和岗位特点的公开招聘分类实施意见，研究制定了事业单位公开招聘分类考试公共科目笔试考试大纲。</w:t>
      </w:r>
    </w:p>
    <w:p>
      <w:pPr>
        <w:tabs>
          <w:tab w:val="left" w:pos="4200"/>
        </w:tabs>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本大纲主要适用于事业单位公开招聘新进人员，供有关部门和考生参考使用。</w:t>
      </w: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rPr>
          <w:rFonts w:ascii="黑体" w:hAnsi="宋体" w:eastAsia="黑体" w:cs="仿宋_GB2312"/>
          <w:sz w:val="44"/>
          <w:szCs w:val="44"/>
        </w:rPr>
      </w:pPr>
      <w:r>
        <w:rPr>
          <w:rFonts w:hint="eastAsia" w:ascii="黑体" w:hAnsi="宋体" w:eastAsia="黑体" w:cs="仿宋_GB2312"/>
          <w:sz w:val="44"/>
          <w:szCs w:val="44"/>
        </w:rPr>
        <w:t>[郑重声明]</w:t>
      </w:r>
    </w:p>
    <w:p>
      <w:pPr>
        <w:tabs>
          <w:tab w:val="left" w:pos="4200"/>
        </w:tabs>
        <w:spacing w:line="600" w:lineRule="exact"/>
        <w:ind w:firstLine="640" w:firstLineChars="200"/>
        <w:jc w:val="left"/>
        <w:rPr>
          <w:rFonts w:ascii="黑体" w:hAnsi="宋体" w:eastAsia="黑体" w:cs="仿宋_GB2312"/>
          <w:sz w:val="32"/>
          <w:szCs w:val="32"/>
        </w:rPr>
        <w:sectPr>
          <w:footerReference r:id="rId3" w:type="default"/>
          <w:pgSz w:w="11906" w:h="16838"/>
          <w:pgMar w:top="1440" w:right="1800" w:bottom="1440" w:left="1800" w:header="851" w:footer="992" w:gutter="0"/>
          <w:cols w:space="425" w:num="1"/>
          <w:titlePg/>
          <w:docGrid w:type="lines" w:linePitch="408" w:charSpace="0"/>
        </w:sectPr>
      </w:pPr>
      <w:r>
        <w:rPr>
          <w:rFonts w:hint="eastAsia" w:ascii="黑体" w:hAnsi="宋体" w:eastAsia="黑体" w:cs="仿宋_GB2312"/>
          <w:sz w:val="32"/>
          <w:szCs w:val="32"/>
        </w:rPr>
        <w:t>本大纲仅供各级人力资源和社会保障部门组织实施事业单位公开招聘分类考试和应试考生备考使用。未经许可，任何其他组织和个人不得进行印刷出版、转载，不得以盈利为目的使用。</w:t>
      </w:r>
    </w:p>
    <w:p>
      <w:pPr>
        <w:pStyle w:val="2"/>
        <w:keepNext w:val="0"/>
        <w:keepLines w:val="0"/>
        <w:pageBreakBefore w:val="0"/>
        <w:widowControl w:val="0"/>
        <w:tabs>
          <w:tab w:val="left" w:pos="4200"/>
        </w:tabs>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b w:val="0"/>
          <w:bCs w:val="0"/>
          <w:sz w:val="32"/>
          <w:szCs w:val="32"/>
        </w:rPr>
      </w:pPr>
      <w:bookmarkStart w:id="1" w:name="_Toc413416763"/>
      <w:r>
        <w:rPr>
          <w:rFonts w:hint="eastAsia" w:ascii="黑体" w:hAnsi="黑体" w:eastAsia="黑体"/>
          <w:b w:val="0"/>
          <w:bCs w:val="0"/>
          <w:sz w:val="32"/>
          <w:szCs w:val="32"/>
          <w:lang w:eastAsia="zh-CN"/>
        </w:rPr>
        <w:t>一、</w:t>
      </w:r>
      <w:r>
        <w:rPr>
          <w:rFonts w:hint="eastAsia" w:ascii="黑体" w:hAnsi="黑体" w:eastAsia="黑体"/>
          <w:b w:val="0"/>
          <w:bCs w:val="0"/>
          <w:sz w:val="32"/>
          <w:szCs w:val="32"/>
        </w:rPr>
        <w:t>考试类别设置</w:t>
      </w:r>
      <w:bookmarkEnd w:id="1"/>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cs="仿宋_GB2312"/>
          <w:sz w:val="32"/>
          <w:szCs w:val="32"/>
        </w:rPr>
      </w:pPr>
      <w:r>
        <w:rPr>
          <w:rFonts w:hint="eastAsia" w:ascii="仿宋_GB2312" w:hAnsi="宋体" w:cs="仿宋_GB2312"/>
          <w:sz w:val="32"/>
          <w:szCs w:val="32"/>
        </w:rPr>
        <w:t>基于事业单位不同招聘</w:t>
      </w:r>
      <w:r>
        <w:rPr>
          <w:rFonts w:hint="eastAsia" w:ascii="仿宋_GB2312" w:hAnsi="宋体" w:cs="仿宋_GB2312"/>
          <w:sz w:val="32"/>
          <w:szCs w:val="32"/>
          <w:lang w:eastAsia="zh-CN"/>
        </w:rPr>
        <w:t>（募）</w:t>
      </w:r>
      <w:r>
        <w:rPr>
          <w:rFonts w:hint="eastAsia" w:ascii="仿宋_GB2312" w:hAnsi="宋体" w:cs="仿宋_GB2312"/>
          <w:sz w:val="32"/>
          <w:szCs w:val="32"/>
        </w:rPr>
        <w:t>岗位对人的能力素质有不同要求，</w:t>
      </w:r>
      <w:r>
        <w:rPr>
          <w:rFonts w:hint="eastAsia" w:ascii="仿宋_GB2312" w:hAnsi="宋体" w:cs="仿宋_GB2312"/>
          <w:sz w:val="32"/>
          <w:szCs w:val="32"/>
          <w:lang w:eastAsia="zh-CN"/>
        </w:rPr>
        <w:t>本次</w:t>
      </w:r>
      <w:r>
        <w:rPr>
          <w:rFonts w:hint="eastAsia" w:ascii="仿宋_GB2312" w:hAnsi="宋体" w:cs="仿宋_GB2312"/>
          <w:sz w:val="32"/>
          <w:szCs w:val="32"/>
        </w:rPr>
        <w:t>事业单位公开招聘</w:t>
      </w:r>
      <w:r>
        <w:rPr>
          <w:rFonts w:hint="eastAsia" w:ascii="仿宋_GB2312" w:hAnsi="宋体" w:cs="仿宋_GB2312"/>
          <w:sz w:val="32"/>
          <w:szCs w:val="32"/>
          <w:lang w:eastAsia="zh-CN"/>
        </w:rPr>
        <w:t>（募）</w:t>
      </w:r>
      <w:r>
        <w:rPr>
          <w:rFonts w:hint="eastAsia" w:ascii="仿宋_GB2312" w:hAnsi="宋体" w:cs="仿宋_GB2312"/>
          <w:sz w:val="32"/>
          <w:szCs w:val="32"/>
        </w:rPr>
        <w:t>笔试分为综合管理类（</w:t>
      </w:r>
      <w:r>
        <w:rPr>
          <w:rFonts w:ascii="仿宋_GB2312" w:hAnsi="宋体" w:cs="仿宋_GB2312"/>
          <w:sz w:val="32"/>
          <w:szCs w:val="32"/>
        </w:rPr>
        <w:t>A</w:t>
      </w:r>
      <w:r>
        <w:rPr>
          <w:rFonts w:hint="eastAsia" w:ascii="仿宋_GB2312" w:hAnsi="宋体" w:cs="仿宋_GB2312"/>
          <w:sz w:val="32"/>
          <w:szCs w:val="32"/>
        </w:rPr>
        <w:t>类）、中小学教师类（</w:t>
      </w:r>
      <w:r>
        <w:rPr>
          <w:rFonts w:ascii="仿宋_GB2312" w:hAnsi="宋体" w:cs="仿宋_GB2312"/>
          <w:sz w:val="32"/>
          <w:szCs w:val="32"/>
        </w:rPr>
        <w:t>D</w:t>
      </w:r>
      <w:r>
        <w:rPr>
          <w:rFonts w:hint="eastAsia" w:ascii="仿宋_GB2312" w:hAnsi="宋体" w:cs="仿宋_GB2312"/>
          <w:sz w:val="32"/>
          <w:szCs w:val="32"/>
        </w:rPr>
        <w:t>类）和医疗卫生类（</w:t>
      </w:r>
      <w:r>
        <w:rPr>
          <w:rFonts w:ascii="仿宋_GB2312" w:hAnsi="宋体" w:cs="仿宋_GB2312"/>
          <w:sz w:val="32"/>
          <w:szCs w:val="32"/>
        </w:rPr>
        <w:t>E</w:t>
      </w:r>
      <w:r>
        <w:rPr>
          <w:rFonts w:hint="eastAsia" w:ascii="仿宋_GB2312" w:hAnsi="宋体" w:cs="仿宋_GB2312"/>
          <w:sz w:val="32"/>
          <w:szCs w:val="32"/>
        </w:rPr>
        <w:t>类）</w:t>
      </w:r>
      <w:r>
        <w:rPr>
          <w:rFonts w:hint="eastAsia" w:ascii="仿宋_GB2312" w:hAnsi="宋体" w:cs="仿宋_GB2312"/>
          <w:sz w:val="32"/>
          <w:szCs w:val="32"/>
          <w:lang w:val="en-US" w:eastAsia="zh-CN"/>
        </w:rPr>
        <w:t>三</w:t>
      </w:r>
      <w:r>
        <w:rPr>
          <w:rFonts w:hint="eastAsia" w:ascii="仿宋_GB2312" w:hAnsi="宋体" w:cs="仿宋_GB2312"/>
          <w:sz w:val="32"/>
          <w:szCs w:val="32"/>
        </w:rPr>
        <w:t>个类别。</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1.</w:t>
      </w:r>
      <w:r>
        <w:rPr>
          <w:rFonts w:hint="eastAsia" w:ascii="仿宋_GB2312" w:hAnsi="宋体" w:cs="仿宋_GB2312"/>
          <w:sz w:val="32"/>
          <w:szCs w:val="32"/>
        </w:rPr>
        <w:t>综合管理类（</w:t>
      </w:r>
      <w:r>
        <w:rPr>
          <w:rFonts w:ascii="仿宋_GB2312" w:hAnsi="宋体" w:cs="仿宋_GB2312"/>
          <w:sz w:val="32"/>
          <w:szCs w:val="32"/>
        </w:rPr>
        <w:t>A</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主要适用于事业单位中以行政性、事务性和业务管理为主的岗位。</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2.</w:t>
      </w:r>
      <w:r>
        <w:rPr>
          <w:rFonts w:hint="eastAsia" w:ascii="仿宋_GB2312" w:hAnsi="宋体" w:cs="仿宋_GB2312"/>
          <w:sz w:val="32"/>
          <w:szCs w:val="32"/>
        </w:rPr>
        <w:t>中小学教师类（</w:t>
      </w:r>
      <w:r>
        <w:rPr>
          <w:rFonts w:ascii="仿宋_GB2312" w:hAnsi="宋体" w:cs="仿宋_GB2312"/>
          <w:sz w:val="32"/>
          <w:szCs w:val="32"/>
        </w:rPr>
        <w:t>D</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主要适用于中小学</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含幼儿园</w:t>
      </w:r>
      <w:r>
        <w:rPr>
          <w:rFonts w:hint="eastAsia" w:ascii="仿宋_GB2312" w:hAnsi="宋体" w:cs="仿宋_GB2312"/>
          <w:sz w:val="32"/>
          <w:szCs w:val="32"/>
          <w:lang w:eastAsia="zh-CN"/>
        </w:rPr>
        <w:t>）</w:t>
      </w:r>
      <w:r>
        <w:rPr>
          <w:rFonts w:hint="eastAsia" w:ascii="仿宋_GB2312" w:hAnsi="宋体" w:cs="仿宋_GB2312"/>
          <w:sz w:val="32"/>
          <w:szCs w:val="32"/>
        </w:rPr>
        <w:t>和中专等教育机构的教师岗位。</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3.</w:t>
      </w:r>
      <w:r>
        <w:rPr>
          <w:rFonts w:hint="eastAsia" w:ascii="仿宋_GB2312" w:hAnsi="宋体" w:cs="仿宋_GB2312"/>
          <w:sz w:val="32"/>
          <w:szCs w:val="32"/>
        </w:rPr>
        <w:t>医疗卫生类（</w:t>
      </w:r>
      <w:r>
        <w:rPr>
          <w:rFonts w:ascii="仿宋_GB2312" w:hAnsi="宋体" w:cs="仿宋_GB2312"/>
          <w:sz w:val="32"/>
          <w:szCs w:val="32"/>
        </w:rPr>
        <w:t>E</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主要适用于医疗卫生机构的专业技术岗位。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33" w:firstLineChars="198"/>
        <w:textAlignment w:val="auto"/>
        <w:rPr>
          <w:rFonts w:hint="eastAsia" w:ascii="黑体" w:hAnsi="黑体" w:eastAsia="黑体"/>
          <w:b w:val="0"/>
          <w:bCs w:val="0"/>
          <w:sz w:val="32"/>
          <w:szCs w:val="32"/>
        </w:rPr>
      </w:pPr>
      <w:r>
        <w:rPr>
          <w:rFonts w:hint="eastAsia" w:ascii="黑体" w:hAnsi="黑体" w:eastAsia="黑体"/>
          <w:b w:val="0"/>
          <w:bCs w:val="0"/>
          <w:sz w:val="32"/>
          <w:szCs w:val="32"/>
          <w:lang w:eastAsia="zh-CN"/>
        </w:rPr>
        <w:t>二、</w:t>
      </w:r>
      <w:r>
        <w:rPr>
          <w:rFonts w:hint="eastAsia" w:ascii="黑体" w:hAnsi="黑体" w:eastAsia="黑体"/>
          <w:b w:val="0"/>
          <w:bCs w:val="0"/>
          <w:sz w:val="32"/>
          <w:szCs w:val="32"/>
        </w:rPr>
        <w:t>科目设置及测评内容</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2" w:name="_Toc62803479"/>
      <w:r>
        <w:rPr>
          <w:rFonts w:hint="eastAsia" w:ascii="黑体" w:eastAsia="黑体"/>
          <w:b w:val="0"/>
          <w:lang w:val="en-US" w:eastAsia="zh-CN"/>
        </w:rPr>
        <w:t>1.</w:t>
      </w:r>
      <w:r>
        <w:rPr>
          <w:rFonts w:hint="eastAsia" w:ascii="黑体" w:eastAsia="黑体"/>
          <w:b w:val="0"/>
        </w:rPr>
        <w:t>公共科目名称</w:t>
      </w:r>
      <w:bookmarkEnd w:id="2"/>
    </w:p>
    <w:p>
      <w:pPr>
        <w:pageBreakBefore w:val="0"/>
        <w:widowControl w:val="0"/>
        <w:tabs>
          <w:tab w:val="left" w:pos="4200"/>
        </w:tabs>
        <w:kinsoku/>
        <w:wordWrap/>
        <w:overflowPunct/>
        <w:topLinePunct w:val="0"/>
        <w:autoSpaceDE/>
        <w:autoSpaceDN/>
        <w:bidi w:val="0"/>
        <w:adjustRightInd/>
        <w:snapToGrid/>
        <w:spacing w:line="240" w:lineRule="auto"/>
        <w:ind w:firstLine="641"/>
        <w:textAlignment w:val="auto"/>
        <w:rPr>
          <w:rFonts w:ascii="仿宋_GB2312" w:hAnsi="宋体" w:cs="仿宋_GB2312"/>
          <w:sz w:val="32"/>
          <w:szCs w:val="32"/>
        </w:rPr>
      </w:pPr>
      <w:r>
        <w:rPr>
          <w:rFonts w:hint="eastAsia" w:ascii="仿宋_GB2312" w:hAnsi="宋体" w:cs="仿宋_GB2312"/>
          <w:sz w:val="32"/>
          <w:szCs w:val="32"/>
        </w:rPr>
        <w:t>综合管理类、中小学教师类和医疗卫生类</w:t>
      </w:r>
      <w:r>
        <w:rPr>
          <w:rFonts w:hint="eastAsia" w:ascii="仿宋_GB2312" w:hAnsi="宋体" w:cs="仿宋_GB2312"/>
          <w:sz w:val="32"/>
          <w:szCs w:val="32"/>
          <w:lang w:val="en-US" w:eastAsia="zh-CN"/>
        </w:rPr>
        <w:t>三</w:t>
      </w:r>
      <w:r>
        <w:rPr>
          <w:rFonts w:hint="eastAsia" w:ascii="仿宋_GB2312" w:hAnsi="宋体" w:cs="仿宋_GB2312"/>
          <w:sz w:val="32"/>
          <w:szCs w:val="32"/>
        </w:rPr>
        <w:t>个类别笔试的公共科目均为《职业能力倾向测验》和《综合应用能力》。</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3" w:name="_Toc62803480"/>
      <w:r>
        <w:rPr>
          <w:rFonts w:hint="eastAsia" w:ascii="黑体" w:eastAsia="黑体"/>
          <w:b w:val="0"/>
          <w:lang w:val="en-US" w:eastAsia="zh-CN"/>
        </w:rPr>
        <w:t>2.</w:t>
      </w:r>
      <w:r>
        <w:rPr>
          <w:rFonts w:hint="eastAsia" w:ascii="黑体" w:eastAsia="黑体"/>
          <w:b w:val="0"/>
        </w:rPr>
        <w:t>考试时间及分值</w:t>
      </w:r>
      <w:bookmarkEnd w:id="3"/>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cs="仿宋_GB2312"/>
          <w:sz w:val="32"/>
          <w:szCs w:val="32"/>
        </w:rPr>
      </w:pPr>
      <w:r>
        <w:rPr>
          <w:rFonts w:hint="eastAsia" w:ascii="仿宋_GB2312" w:hAnsi="宋体" w:cs="仿宋_GB2312"/>
          <w:sz w:val="32"/>
          <w:szCs w:val="32"/>
        </w:rPr>
        <w:t>《职业能力倾向测验》考试时限为</w:t>
      </w:r>
      <w:r>
        <w:rPr>
          <w:rFonts w:ascii="仿宋_GB2312" w:hAnsi="宋体" w:cs="仿宋_GB2312"/>
          <w:sz w:val="32"/>
          <w:szCs w:val="32"/>
        </w:rPr>
        <w:t>90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cs="仿宋_GB2312"/>
          <w:sz w:val="32"/>
          <w:szCs w:val="32"/>
        </w:rPr>
      </w:pPr>
      <w:r>
        <w:rPr>
          <w:rFonts w:hint="eastAsia" w:ascii="仿宋_GB2312" w:hAnsi="宋体" w:cs="仿宋_GB2312"/>
          <w:sz w:val="32"/>
          <w:szCs w:val="32"/>
        </w:rPr>
        <w:t>《综合应用能力》考试时限为</w:t>
      </w:r>
      <w:r>
        <w:rPr>
          <w:rFonts w:ascii="仿宋_GB2312" w:hAnsi="宋体" w:cs="仿宋_GB2312"/>
          <w:sz w:val="32"/>
          <w:szCs w:val="32"/>
        </w:rPr>
        <w:t>120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4" w:name="_Toc62803481"/>
      <w:r>
        <w:rPr>
          <w:rFonts w:hint="eastAsia" w:ascii="黑体" w:eastAsia="黑体"/>
          <w:b w:val="0"/>
          <w:lang w:val="en-US" w:eastAsia="zh-CN"/>
        </w:rPr>
        <w:t>3.</w:t>
      </w:r>
      <w:r>
        <w:rPr>
          <w:rFonts w:hint="eastAsia" w:ascii="黑体" w:eastAsia="黑体"/>
          <w:b w:val="0"/>
        </w:rPr>
        <w:t>测评内容</w:t>
      </w:r>
      <w:bookmarkEnd w:id="4"/>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事业单位公开招聘</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募</w:t>
      </w:r>
      <w:r>
        <w:rPr>
          <w:rFonts w:hint="eastAsia" w:ascii="仿宋_GB2312" w:hAnsi="宋体" w:cs="仿宋_GB2312"/>
          <w:sz w:val="32"/>
          <w:szCs w:val="32"/>
          <w:lang w:eastAsia="zh-CN"/>
        </w:rPr>
        <w:t>）</w:t>
      </w:r>
      <w:r>
        <w:rPr>
          <w:rFonts w:hint="eastAsia" w:ascii="仿宋_GB2312" w:hAnsi="宋体" w:cs="仿宋_GB2312"/>
          <w:sz w:val="32"/>
          <w:szCs w:val="32"/>
        </w:rPr>
        <w:t>分类考试公共科目笔试属于</w:t>
      </w:r>
      <w:r>
        <w:rPr>
          <w:rFonts w:hint="eastAsia" w:ascii="仿宋_GB2312" w:hAnsi="宋体" w:cs="仿宋_GB2312"/>
          <w:sz w:val="32"/>
          <w:szCs w:val="32"/>
          <w:lang w:val="en-US" w:eastAsia="zh-CN"/>
        </w:rPr>
        <w:t>岗</w:t>
      </w:r>
      <w:r>
        <w:rPr>
          <w:rFonts w:hint="eastAsia" w:ascii="仿宋_GB2312" w:hAnsi="宋体" w:cs="仿宋_GB2312"/>
          <w:sz w:val="32"/>
          <w:szCs w:val="32"/>
        </w:rPr>
        <w:t>位竞争性考试，根据不同类别的评价需求确定试卷的测评内容，主要测查工作岗位所需要的基本能力和综合应用能力。</w:t>
      </w:r>
    </w:p>
    <w:p>
      <w:pPr>
        <w:pStyle w:val="2"/>
        <w:pageBreakBefore w:val="0"/>
        <w:widowControl w:val="0"/>
        <w:tabs>
          <w:tab w:val="left" w:pos="4200"/>
        </w:tabs>
        <w:kinsoku/>
        <w:wordWrap/>
        <w:overflowPunct/>
        <w:topLinePunct w:val="0"/>
        <w:autoSpaceDE/>
        <w:autoSpaceDN/>
        <w:bidi w:val="0"/>
        <w:adjustRightInd/>
        <w:snapToGrid/>
        <w:spacing w:line="240" w:lineRule="auto"/>
        <w:ind w:firstLine="720" w:firstLineChars="200"/>
        <w:textAlignment w:val="auto"/>
        <w:rPr>
          <w:rFonts w:ascii="黑体" w:hAnsi="黑体" w:eastAsia="黑体"/>
          <w:b w:val="0"/>
          <w:bCs w:val="0"/>
          <w:sz w:val="36"/>
        </w:rPr>
      </w:pPr>
      <w:bookmarkStart w:id="5" w:name="_Toc62803482"/>
      <w:r>
        <w:rPr>
          <w:rFonts w:hint="eastAsia" w:ascii="黑体" w:hAnsi="黑体" w:eastAsia="黑体"/>
          <w:b w:val="0"/>
          <w:bCs w:val="0"/>
          <w:sz w:val="36"/>
          <w:lang w:val="en-US" w:eastAsia="zh-CN"/>
        </w:rPr>
        <w:t>三、</w:t>
      </w:r>
      <w:r>
        <w:rPr>
          <w:rFonts w:hint="eastAsia" w:ascii="黑体" w:hAnsi="黑体" w:eastAsia="黑体"/>
          <w:b w:val="0"/>
          <w:bCs w:val="0"/>
          <w:sz w:val="36"/>
        </w:rPr>
        <w:t>类别确定</w:t>
      </w:r>
      <w:bookmarkEnd w:id="5"/>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公开招聘</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募</w:t>
      </w:r>
      <w:r>
        <w:rPr>
          <w:rFonts w:hint="eastAsia" w:ascii="仿宋_GB2312" w:hAnsi="宋体" w:cs="仿宋_GB2312"/>
          <w:sz w:val="32"/>
          <w:szCs w:val="32"/>
          <w:lang w:eastAsia="zh-CN"/>
        </w:rPr>
        <w:t>）</w:t>
      </w:r>
      <w:r>
        <w:rPr>
          <w:rFonts w:hint="eastAsia" w:ascii="仿宋_GB2312" w:hAnsi="宋体" w:cs="仿宋_GB2312"/>
          <w:sz w:val="32"/>
          <w:szCs w:val="32"/>
        </w:rPr>
        <w:t>岗位对应的考试类别，原则上由用人单位和招聘主管部门确定，并在招聘公告中标明。报考人员依据报考职位标定的考试类别参加公共科目笔试。</w:t>
      </w:r>
    </w:p>
    <w:p>
      <w:pPr>
        <w:pStyle w:val="2"/>
        <w:pageBreakBefore w:val="0"/>
        <w:widowControl w:val="0"/>
        <w:tabs>
          <w:tab w:val="left" w:pos="4200"/>
        </w:tabs>
        <w:kinsoku/>
        <w:wordWrap/>
        <w:overflowPunct/>
        <w:topLinePunct w:val="0"/>
        <w:autoSpaceDE/>
        <w:autoSpaceDN/>
        <w:bidi w:val="0"/>
        <w:adjustRightInd/>
        <w:snapToGrid/>
        <w:spacing w:line="240" w:lineRule="auto"/>
        <w:ind w:firstLine="720" w:firstLineChars="200"/>
        <w:textAlignment w:val="auto"/>
        <w:rPr>
          <w:rFonts w:ascii="黑体" w:hAnsi="黑体" w:eastAsia="黑体"/>
          <w:b w:val="0"/>
          <w:bCs w:val="0"/>
          <w:sz w:val="36"/>
        </w:rPr>
      </w:pPr>
      <w:bookmarkStart w:id="6" w:name="_Toc62803483"/>
      <w:r>
        <w:rPr>
          <w:rFonts w:hint="eastAsia" w:ascii="黑体" w:hAnsi="黑体" w:eastAsia="黑体"/>
          <w:b w:val="0"/>
          <w:bCs w:val="0"/>
          <w:sz w:val="36"/>
          <w:lang w:val="en-US" w:eastAsia="zh-CN"/>
        </w:rPr>
        <w:t>四、</w:t>
      </w:r>
      <w:bookmarkEnd w:id="6"/>
      <w:bookmarkStart w:id="7" w:name="_Toc62803484"/>
      <w:r>
        <w:rPr>
          <w:rFonts w:hint="eastAsia" w:ascii="黑体" w:hAnsi="黑体" w:eastAsia="黑体"/>
          <w:b w:val="0"/>
          <w:bCs w:val="0"/>
          <w:sz w:val="36"/>
        </w:rPr>
        <w:t>公共科目分类考试大纲</w:t>
      </w:r>
      <w:bookmarkEnd w:id="7"/>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8" w:name="_Toc62803485"/>
      <w:r>
        <w:rPr>
          <w:rFonts w:hint="eastAsia" w:ascii="黑体" w:eastAsia="黑体"/>
          <w:b w:val="0"/>
          <w:lang w:val="en-US" w:eastAsia="zh-CN"/>
        </w:rPr>
        <w:t>1.</w:t>
      </w:r>
      <w:r>
        <w:rPr>
          <w:rFonts w:hint="eastAsia" w:ascii="黑体" w:eastAsia="黑体"/>
          <w:b w:val="0"/>
        </w:rPr>
        <w:t>综合管理类（</w:t>
      </w:r>
      <w:r>
        <w:rPr>
          <w:rFonts w:ascii="黑体" w:eastAsia="黑体"/>
          <w:b w:val="0"/>
        </w:rPr>
        <w:t>A</w:t>
      </w:r>
      <w:r>
        <w:rPr>
          <w:rFonts w:hint="eastAsia" w:ascii="黑体" w:eastAsia="黑体"/>
          <w:b w:val="0"/>
        </w:rPr>
        <w:t>类）</w:t>
      </w:r>
      <w:bookmarkEnd w:id="8"/>
    </w:p>
    <w:p>
      <w:pPr>
        <w:pStyle w:val="4"/>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hAnsi="黑体" w:eastAsia="黑体"/>
          <w:b w:val="0"/>
          <w:bCs w:val="0"/>
        </w:rPr>
      </w:pPr>
      <w:bookmarkStart w:id="9" w:name="_Toc62803486"/>
      <w:r>
        <w:rPr>
          <w:rFonts w:hint="eastAsia" w:ascii="黑体" w:hAnsi="黑体" w:eastAsia="黑体"/>
          <w:b w:val="0"/>
          <w:bCs w:val="0"/>
        </w:rPr>
        <w:t>《职业能力倾向测验（</w:t>
      </w:r>
      <w:r>
        <w:rPr>
          <w:rFonts w:ascii="黑体" w:hAnsi="黑体" w:eastAsia="黑体"/>
          <w:b w:val="0"/>
          <w:bCs w:val="0"/>
        </w:rPr>
        <w:t>A</w:t>
      </w:r>
      <w:r>
        <w:rPr>
          <w:rFonts w:hint="eastAsia" w:ascii="黑体" w:hAnsi="黑体" w:eastAsia="黑体"/>
          <w:b w:val="0"/>
          <w:bCs w:val="0"/>
        </w:rPr>
        <w:t>类）》</w:t>
      </w:r>
      <w:bookmarkEnd w:id="9"/>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cs="Times New Roman"/>
        </w:rPr>
      </w:pPr>
      <w:bookmarkStart w:id="10" w:name="_Toc62803487"/>
      <w:r>
        <w:rPr>
          <w:rFonts w:hint="eastAsia" w:ascii="宋体" w:hAnsi="宋体" w:eastAsia="宋体"/>
        </w:rPr>
        <w:t>考试性质和目标</w:t>
      </w:r>
      <w:bookmarkEnd w:id="10"/>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《职业能力倾向测验（</w:t>
      </w:r>
      <w:r>
        <w:rPr>
          <w:rFonts w:ascii="仿宋_GB2312" w:hAnsi="宋体" w:cs="仿宋_GB2312"/>
          <w:sz w:val="32"/>
          <w:szCs w:val="32"/>
        </w:rPr>
        <w:t>A</w:t>
      </w:r>
      <w:r>
        <w:rPr>
          <w:rFonts w:hint="eastAsia" w:ascii="仿宋_GB2312" w:hAnsi="宋体" w:cs="仿宋_GB2312"/>
          <w:sz w:val="32"/>
          <w:szCs w:val="32"/>
        </w:rPr>
        <w:t>类）》是针对事业单位管理岗位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1" w:name="_Toc62803488"/>
      <w:r>
        <w:rPr>
          <w:rFonts w:hint="eastAsia" w:ascii="宋体" w:hAnsi="宋体" w:eastAsia="宋体"/>
        </w:rPr>
        <w:t>考试内容与题型介绍</w:t>
      </w:r>
      <w:bookmarkEnd w:id="11"/>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cs="仿宋_GB2312"/>
          <w:b/>
          <w:bCs/>
          <w:sz w:val="32"/>
          <w:szCs w:val="32"/>
        </w:rPr>
      </w:pPr>
      <w:r>
        <w:rPr>
          <w:rFonts w:hint="eastAsia" w:ascii="仿宋_GB2312" w:cs="仿宋_GB2312"/>
          <w:b/>
          <w:bCs/>
          <w:sz w:val="32"/>
          <w:szCs w:val="32"/>
        </w:rPr>
        <w:t>⑴常识判断</w:t>
      </w:r>
      <w:r>
        <w:rPr>
          <w:rFonts w:ascii="仿宋_GB2312" w:cs="仿宋_GB2312"/>
          <w:b/>
          <w:bCs/>
          <w:sz w:val="32"/>
          <w:szCs w:val="32"/>
        </w:rPr>
        <w:t xml:space="preserve">  </w:t>
      </w:r>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主要测查应试人员应知应会的基本知识以及运用这些知识进行分析判断的基本能力，重点测查综合管理基本素质，涉及国情、政治、经济、文化、法律、科技等方面。</w:t>
      </w:r>
    </w:p>
    <w:p>
      <w:pPr>
        <w:pageBreakBefore w:val="0"/>
        <w:widowControl w:val="0"/>
        <w:tabs>
          <w:tab w:val="left" w:pos="4200"/>
        </w:tabs>
        <w:kinsoku/>
        <w:wordWrap/>
        <w:overflowPunct/>
        <w:topLinePunct w:val="0"/>
        <w:autoSpaceDE/>
        <w:autoSpaceDN/>
        <w:bidi w:val="0"/>
        <w:adjustRightInd/>
        <w:snapToGrid/>
        <w:spacing w:line="240" w:lineRule="auto"/>
        <w:textAlignment w:val="auto"/>
        <w:rPr>
          <w:rFonts w:ascii="楷体_GB2312" w:eastAsia="楷体_GB2312"/>
          <w:b/>
          <w:bCs/>
          <w:sz w:val="32"/>
          <w:szCs w:val="28"/>
        </w:rPr>
      </w:pPr>
      <w:r>
        <w:rPr>
          <w:rFonts w:hint="eastAsia" w:ascii="楷体_GB2312" w:eastAsia="楷体_GB2312" w:cs="楷体_GB2312"/>
          <w:b/>
          <w:bCs/>
          <w:sz w:val="32"/>
          <w:szCs w:val="28"/>
        </w:rPr>
        <w:t>例题：</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hint="eastAsia" w:ascii="宋体" w:hAnsi="宋体" w:cs="仿宋_GB2312"/>
          <w:sz w:val="28"/>
          <w:szCs w:val="28"/>
        </w:rPr>
        <w:t>甲单位招聘乙作为行政人员，下列哪一做法符合法律规定？</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A</w:t>
      </w:r>
      <w:r>
        <w:rPr>
          <w:rFonts w:hint="eastAsia" w:ascii="宋体" w:hAnsi="宋体" w:cs="仿宋_GB2312"/>
          <w:sz w:val="28"/>
          <w:szCs w:val="28"/>
        </w:rPr>
        <w:t>．甲单位在乙入职三个月后，与乙签订书面劳动合同</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B</w:t>
      </w:r>
      <w:r>
        <w:rPr>
          <w:rFonts w:hint="eastAsia" w:ascii="宋体" w:hAnsi="宋体" w:cs="仿宋_GB2312"/>
          <w:sz w:val="28"/>
          <w:szCs w:val="28"/>
        </w:rPr>
        <w:t>．甲单位与乙签订期限为两年的劳动合同，约定二个月试用期</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C</w:t>
      </w:r>
      <w:r>
        <w:rPr>
          <w:rFonts w:hint="eastAsia" w:ascii="宋体" w:hAnsi="宋体" w:cs="仿宋_GB2312"/>
          <w:sz w:val="28"/>
          <w:szCs w:val="28"/>
        </w:rPr>
        <w:t>．乙在试用期内的工资为劳动合同约定工资的百分之五十</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D</w:t>
      </w:r>
      <w:r>
        <w:rPr>
          <w:rFonts w:hint="eastAsia" w:ascii="宋体" w:hAnsi="宋体" w:cs="仿宋_GB2312"/>
          <w:sz w:val="28"/>
          <w:szCs w:val="28"/>
        </w:rPr>
        <w:t>．在试用期内，甲单位将乙解聘，未向乙说明理由</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hint="eastAsia" w:ascii="宋体" w:hAnsi="宋体" w:cs="仿宋_GB2312"/>
          <w:sz w:val="28"/>
          <w:szCs w:val="28"/>
        </w:rPr>
        <w:t>答案：</w:t>
      </w:r>
      <w:r>
        <w:rPr>
          <w:rFonts w:ascii="宋体" w:hAnsi="宋体"/>
          <w:sz w:val="28"/>
          <w:szCs w:val="28"/>
        </w:rPr>
        <w:t>B</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b/>
          <w:bCs/>
          <w:sz w:val="32"/>
          <w:szCs w:val="32"/>
        </w:rPr>
      </w:pPr>
      <w:r>
        <w:rPr>
          <w:rFonts w:hint="eastAsia" w:ascii="仿宋_GB2312" w:cs="仿宋_GB2312"/>
          <w:b/>
          <w:bCs/>
          <w:sz w:val="32"/>
          <w:szCs w:val="32"/>
        </w:rPr>
        <w:t>⑵</w:t>
      </w:r>
      <w:r>
        <w:rPr>
          <w:rFonts w:hint="eastAsia" w:cs="仿宋_GB2312"/>
          <w:b/>
          <w:bCs/>
          <w:sz w:val="32"/>
          <w:szCs w:val="32"/>
        </w:rPr>
        <w:t>言语理解与表达</w:t>
      </w:r>
      <w:r>
        <w:rPr>
          <w:b/>
          <w:bCs/>
          <w:sz w:val="32"/>
          <w:szCs w:val="32"/>
        </w:rPr>
        <w:t xml:space="preserve">  </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cs="仿宋_GB2312"/>
          <w:sz w:val="32"/>
          <w:szCs w:val="32"/>
        </w:rPr>
      </w:pPr>
      <w:r>
        <w:rPr>
          <w:rFonts w:hint="eastAsia" w:cs="仿宋_GB2312"/>
          <w:sz w:val="32"/>
          <w:szCs w:val="32"/>
        </w:rPr>
        <w:t>主要测查应试人员准确理解和把握文字材料内涵、进行思考和交流的能力，包括理解语句之间的逻辑关系，概括材料主旨，把握主要信息及重要细节，准确和得体地遣词用字、表达观点等。</w:t>
      </w:r>
    </w:p>
    <w:p>
      <w:pPr>
        <w:pageBreakBefore w:val="0"/>
        <w:widowControl w:val="0"/>
        <w:tabs>
          <w:tab w:val="left" w:pos="4200"/>
        </w:tabs>
        <w:kinsoku/>
        <w:wordWrap/>
        <w:overflowPunct/>
        <w:topLinePunct w:val="0"/>
        <w:autoSpaceDE/>
        <w:autoSpaceDN/>
        <w:bidi w:val="0"/>
        <w:adjustRightInd/>
        <w:snapToGrid/>
        <w:spacing w:line="240" w:lineRule="auto"/>
        <w:textAlignment w:val="auto"/>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细节决定差异，但是，过早地</w:t>
      </w:r>
      <w:r>
        <w:rPr>
          <w:rFonts w:hint="eastAsia" w:ascii="宋体" w:hAnsi="宋体" w:cs="仿宋_GB2312"/>
          <w:sz w:val="28"/>
          <w:szCs w:val="28"/>
          <w:u w:val="single"/>
        </w:rPr>
        <w:t>______</w:t>
      </w:r>
      <w:r>
        <w:rPr>
          <w:rFonts w:hint="eastAsia" w:ascii="宋体" w:hAnsi="宋体" w:cs="仿宋_GB2312"/>
          <w:sz w:val="28"/>
          <w:szCs w:val="28"/>
        </w:rPr>
        <w:t>于细节，会使你迷失在不重要的事物中，所以首先要抓住基础，</w:t>
      </w:r>
      <w:r>
        <w:rPr>
          <w:rFonts w:hint="eastAsia" w:ascii="宋体" w:hAnsi="宋体" w:cs="仿宋_GB2312"/>
          <w:sz w:val="28"/>
          <w:szCs w:val="28"/>
          <w:u w:val="single"/>
        </w:rPr>
        <w:t>______</w:t>
      </w:r>
      <w:r>
        <w:rPr>
          <w:rFonts w:hint="eastAsia" w:ascii="宋体" w:hAnsi="宋体" w:cs="仿宋_GB2312"/>
          <w:sz w:val="28"/>
          <w:szCs w:val="28"/>
        </w:rPr>
        <w:t>细节。</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依次填入划横线部分最恰当的一项是：</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．纠结</w:t>
      </w:r>
      <w:r>
        <w:rPr>
          <w:rFonts w:ascii="宋体" w:hAnsi="宋体" w:cs="仿宋_GB2312"/>
          <w:sz w:val="28"/>
          <w:szCs w:val="28"/>
        </w:rPr>
        <w:t xml:space="preserve">   </w:t>
      </w:r>
      <w:r>
        <w:rPr>
          <w:rFonts w:hint="eastAsia" w:ascii="宋体" w:hAnsi="宋体" w:cs="仿宋_GB2312"/>
          <w:sz w:val="28"/>
          <w:szCs w:val="28"/>
        </w:rPr>
        <w:t>忽略</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．沉溺</w:t>
      </w:r>
      <w:r>
        <w:rPr>
          <w:rFonts w:ascii="宋体" w:hAnsi="宋体" w:cs="仿宋_GB2312"/>
          <w:sz w:val="28"/>
          <w:szCs w:val="28"/>
        </w:rPr>
        <w:t xml:space="preserve">   </w:t>
      </w:r>
      <w:r>
        <w:rPr>
          <w:rFonts w:hint="eastAsia" w:ascii="宋体" w:hAnsi="宋体" w:cs="仿宋_GB2312"/>
          <w:sz w:val="28"/>
          <w:szCs w:val="28"/>
        </w:rPr>
        <w:t>摒弃</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．致力</w:t>
      </w:r>
      <w:r>
        <w:rPr>
          <w:rFonts w:ascii="宋体" w:hAnsi="宋体" w:cs="仿宋_GB2312"/>
          <w:sz w:val="28"/>
          <w:szCs w:val="28"/>
        </w:rPr>
        <w:t xml:space="preserve">   </w:t>
      </w:r>
      <w:r>
        <w:rPr>
          <w:rFonts w:hint="eastAsia" w:ascii="宋体" w:hAnsi="宋体" w:cs="仿宋_GB2312"/>
          <w:sz w:val="28"/>
          <w:szCs w:val="28"/>
        </w:rPr>
        <w:t>考虑</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．集中</w:t>
      </w:r>
      <w:r>
        <w:rPr>
          <w:rFonts w:ascii="宋体" w:hAnsi="宋体" w:cs="仿宋_GB2312"/>
          <w:sz w:val="28"/>
          <w:szCs w:val="28"/>
        </w:rPr>
        <w:t xml:space="preserve">   </w:t>
      </w:r>
      <w:r>
        <w:rPr>
          <w:rFonts w:hint="eastAsia" w:ascii="宋体" w:hAnsi="宋体" w:cs="仿宋_GB2312"/>
          <w:sz w:val="28"/>
          <w:szCs w:val="28"/>
        </w:rPr>
        <w:t>发现</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这段文字中“由此而来”的“此”指的是：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．案例</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．实践</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．管理学</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．研究讨论</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b/>
          <w:bCs/>
          <w:sz w:val="32"/>
          <w:szCs w:val="32"/>
        </w:rPr>
      </w:pPr>
      <w:r>
        <w:rPr>
          <w:rFonts w:hint="eastAsia" w:ascii="仿宋_GB2312" w:cs="仿宋_GB2312"/>
          <w:b/>
          <w:bCs/>
          <w:sz w:val="32"/>
          <w:szCs w:val="32"/>
        </w:rPr>
        <w:t>⑶</w:t>
      </w:r>
      <w:r>
        <w:rPr>
          <w:rFonts w:hint="eastAsia" w:cs="仿宋_GB2312"/>
          <w:b/>
          <w:bCs/>
          <w:sz w:val="32"/>
          <w:szCs w:val="32"/>
        </w:rPr>
        <w:t>数量关系</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主要测查应试人员理解、把握事物间量化关系和解决数量关系问题的能力，主要涉及数据关系的分析、运算和推断等。</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某单位共有</w:t>
      </w:r>
      <w:r>
        <w:rPr>
          <w:rFonts w:ascii="宋体" w:hAnsi="宋体" w:cs="仿宋_GB2312"/>
          <w:sz w:val="28"/>
          <w:szCs w:val="28"/>
        </w:rPr>
        <w:t>160</w:t>
      </w:r>
      <w:r>
        <w:rPr>
          <w:rFonts w:hint="eastAsia" w:ascii="宋体" w:hAnsi="宋体" w:cs="仿宋_GB2312"/>
          <w:sz w:val="28"/>
          <w:szCs w:val="28"/>
        </w:rPr>
        <w:t>名员工，该单位在七月份的平均出勤率为</w:t>
      </w:r>
      <w:r>
        <w:rPr>
          <w:rFonts w:ascii="宋体" w:hAnsi="宋体" w:cs="仿宋_GB2312"/>
          <w:sz w:val="28"/>
          <w:szCs w:val="28"/>
        </w:rPr>
        <w:t>85%</w:t>
      </w:r>
      <w:r>
        <w:rPr>
          <w:rFonts w:hint="eastAsia" w:ascii="宋体" w:hAnsi="宋体" w:cs="仿宋_GB2312"/>
          <w:sz w:val="28"/>
          <w:szCs w:val="28"/>
        </w:rPr>
        <w:t>，其中女员工的平均出勤率为</w:t>
      </w:r>
      <w:r>
        <w:rPr>
          <w:rFonts w:ascii="宋体" w:hAnsi="宋体" w:cs="仿宋_GB2312"/>
          <w:sz w:val="28"/>
          <w:szCs w:val="28"/>
        </w:rPr>
        <w:t>90%</w:t>
      </w:r>
      <w:r>
        <w:rPr>
          <w:rFonts w:hint="eastAsia" w:ascii="宋体" w:hAnsi="宋体" w:cs="仿宋_GB2312"/>
          <w:sz w:val="28"/>
          <w:szCs w:val="28"/>
        </w:rPr>
        <w:t>，男员工的平均出勤率为</w:t>
      </w:r>
      <w:r>
        <w:rPr>
          <w:rFonts w:ascii="宋体" w:hAnsi="宋体" w:cs="仿宋_GB2312"/>
          <w:sz w:val="28"/>
          <w:szCs w:val="28"/>
        </w:rPr>
        <w:t>70%</w:t>
      </w:r>
      <w:r>
        <w:rPr>
          <w:rFonts w:hint="eastAsia" w:ascii="宋体" w:hAnsi="宋体" w:cs="仿宋_GB2312"/>
          <w:sz w:val="28"/>
          <w:szCs w:val="28"/>
        </w:rPr>
        <w:t>，问该单位共有男员工多少人？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40</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50</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70</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120</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rFonts w:ascii="仿宋_GB2312"/>
          <w:b/>
          <w:bCs/>
          <w:sz w:val="32"/>
          <w:szCs w:val="32"/>
        </w:rPr>
      </w:pPr>
      <w:r>
        <w:rPr>
          <w:rFonts w:hint="eastAsia" w:ascii="仿宋_GB2312" w:cs="仿宋_GB2312"/>
          <w:b/>
          <w:bCs/>
          <w:sz w:val="32"/>
          <w:szCs w:val="32"/>
        </w:rPr>
        <w:t>⑷判断推理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主要测查应试人员对各种事物关系的分析推理能力，涉及对图形、语词概念、事物关系和文字材料的理解、比较、组合、演绎和归纳等。常见题型有图形推理、定义判断、类比推理、逻辑判断、综合判断推理等。</w:t>
      </w:r>
    </w:p>
    <w:p>
      <w:pPr>
        <w:tabs>
          <w:tab w:val="left" w:pos="4200"/>
        </w:tabs>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spacing w:line="440" w:lineRule="exact"/>
        <w:rPr>
          <w:sz w:val="24"/>
          <w:szCs w:val="24"/>
        </w:rPr>
      </w:pPr>
      <w:r>
        <w:rPr>
          <w:b w:val="0"/>
          <w:bCs w:val="0"/>
          <w:i w:val="0"/>
          <w:iCs/>
          <w:u w:val="none"/>
        </w:rPr>
        <w:pict>
          <v:group id="组合 3" o:spid="_x0000_s1232" o:spt="203" style="position:absolute;left:0pt;margin-left:128.6pt;margin-top:0.1pt;height:88.75pt;width:303.85pt;mso-position-horizontal-relative:page;mso-wrap-distance-bottom:0pt;mso-wrap-distance-top:0pt;z-index:-251654144;mso-width-relative:page;mso-height-relative:page;" coordorigin="2573,162" coordsize="6077,1775" o:gfxdata="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">
            <o:lock v:ext="edit" aspectratio="f"/>
            <v:rect id="矩形 4" o:spid="_x0000_s1205" o:spt="1" style="position:absolute;left:2580;top:169;height:820;width:2876;" filled="f" stroked="t" coordsize="21600,21600" o:gfxdata="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d+i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5" o:spid="_x0000_s1206" o:spt="20" style="position:absolute;left:2820;top:541;height:0;width:271;" filled="f" stroked="t" coordsize="21600,21600" o:gfxdata="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yW0LugAAANsA&#10;AAAPAAAAAAAAAAEAIAAAACIAAABkcnMvZG93bnJldi54bWxQSwECFAAUAAAACACHTuJAMy8FnjsA&#10;AAA5AAAAEAAAAAAAAAABACAAAAAJAQAAZHJzL3NoYXBleG1sLnhtbFBLBQYAAAAABgAGAFsBAACz&#10;AwAAAAA=&#10;">
              <v:path arrowok="t"/>
              <v:fill on="f" focussize="0,0"/>
              <v:stroke weight="6.1pt" color="#000000" joinstyle="round"/>
              <v:imagedata o:title=""/>
              <o:lock v:ext="edit" aspectratio="f"/>
            </v:line>
            <v:rect id="矩形 6" o:spid="_x0000_s1207" o:spt="1" style="position:absolute;left:2820;top:480;height:122;width:271;" filled="f" stroked="t" coordsize="21600,21600" o:gfxdata="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aDZ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7" o:spid="_x0000_s1208" o:spt="1" style="position:absolute;left:2820;top:349;height:122;width:271;" filled="f" stroked="t" coordsize="21600,21600" o:gfxdata="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wz6u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8" o:spid="_x0000_s1209" o:spt="20" style="position:absolute;left:3091;top:657;height:0;width:271;" filled="f" stroked="t" coordsize="21600,21600" o:gfxdata="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xvzfL4A&#10;AADbAAAADwAAAAAAAAABACAAAAAiAAAAZHJzL2Rvd25yZXYueG1sUEsBAhQAFAAAAAgAh07iQDMv&#10;BZ47AAAAOQAAABAAAAAAAAAAAQAgAAAADQEAAGRycy9zaGFwZXhtbC54bWxQSwUGAAAAAAYABgBb&#10;AQAAtwMAAAAA&#10;">
              <v:path arrowok="t"/>
              <v:fill on="f" focussize="0,0"/>
              <v:stroke weight="6.1pt" color="#000000" joinstyle="round"/>
              <v:imagedata o:title=""/>
              <o:lock v:ext="edit" aspectratio="f"/>
            </v:line>
            <v:rect id="矩形 9" o:spid="_x0000_s1210" o:spt="1" style="position:absolute;left:3091;top:596;height:122;width:271;" filled="f" stroked="t" coordsize="21600,21600" o:gfxdata="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2YDQbsAAADb&#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0" o:spid="_x0000_s1211" o:spt="1" style="position:absolute;left:3091;top:727;height:122;width:271;" filled="f" stroked="t" coordsize="21600,21600" o:gfxdata="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qba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11" o:spid="_x0000_s1212" o:spt="20" style="position:absolute;left:3758;top:631;height:0;width:283;" filled="f" stroked="t" coordsize="21600,21600" o:gfxdata="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sUOS/&#10;AAAA2wAAAA8AAAAAAAAAAQAgAAAAIgAAAGRycy9kb3ducmV2LnhtbFBLAQIUABQAAAAIAIdO4kAz&#10;LwWeOwAAADkAAAAQAAAAAAAAAAEAIAAAAA4BAABkcnMvc2hhcGV4bWwueG1sUEsFBgAAAAAGAAYA&#10;WwEAALgDAAAAAA==&#10;">
              <v:path arrowok="t"/>
              <v:fill on="f" focussize="0,0"/>
              <v:stroke weight="6.1pt" color="#000000" joinstyle="round"/>
              <v:imagedata o:title=""/>
              <o:lock v:ext="edit" aspectratio="f"/>
            </v:line>
            <v:rect id="矩形 12" o:spid="_x0000_s1213" o:spt="1" style="position:absolute;left:3758;top:570;height:122;width:283;" filled="f" stroked="t" coordsize="21600,21600" o:gfxdata="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J02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3" o:spid="_x0000_s1214" o:spt="1" style="position:absolute;left:3758;top:439;height:122;width:283;" filled="f" stroked="t" coordsize="21600,21600" o:gfxdata="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rCUS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line id="直线 14" o:spid="_x0000_s1215" o:spt="20" style="position:absolute;left:4041;top:500;height:0;width:283;" filled="f" stroked="t" coordsize="21600,21600" o:gfxdata="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8SWvQAA&#10;ANsAAAAPAAAAAAAAAAEAIAAAACIAAABkcnMvZG93bnJldi54bWxQSwECFAAUAAAACACHTuJAMy8F&#10;njsAAAA5AAAAEAAAAAAAAAABACAAAAAMAQAAZHJzL3NoYXBleG1sLnhtbFBLBQYAAAAABgAGAFsB&#10;AAC2AwAAAAA=&#10;">
              <v:path arrowok="t"/>
              <v:fill on="f" focussize="0,0"/>
              <v:stroke weight="6.1pt" color="#000000" joinstyle="round"/>
              <v:imagedata o:title=""/>
              <o:lock v:ext="edit" aspectratio="f"/>
            </v:line>
            <v:rect id="矩形 15" o:spid="_x0000_s1216" o:spt="1" style="position:absolute;left:4041;top:439;height:122;width:283;" filled="f" stroked="t" coordsize="21600,21600" o:gfxdata="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Ek5+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rect id="矩形 16" o:spid="_x0000_s1217" o:spt="1" style="position:absolute;left:4041;top:570;height:122;width:283;" filled="f" stroked="t" coordsize="21600,21600" o:gfxdata="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DYE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17" o:spid="_x0000_s1218" o:spt="20" style="position:absolute;left:4624;top:766;height:0;width:272;" filled="f" stroked="t" coordsize="21600,21600" o:gfxdata="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pbsfvQAA&#10;ANs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18" o:spid="_x0000_s1219" o:spt="1" style="position:absolute;left:4624;top:701;height:129;width:272;" filled="f" stroked="t" coordsize="21600,21600" o:gfxdata="UEsDBAoAAAAAAIdO4kAAAAAAAAAAAAAAAAAEAAAAZHJzL1BLAwQUAAAACACHTuJAaVYN6L0AAADb&#10;AAAADwAAAGRycy9kb3ducmV2LnhtbEWPzWrDMBCE74W8g9hCbo2cB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3o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9" o:spid="_x0000_s1220" o:spt="1" style="position:absolute;left:4624;top:563;height:129;width:272;" filled="f" stroked="t" coordsize="21600,21600" o:gfxdata="UEsDBAoAAAAAAIdO4kAAAAAAAAAAAAAAAAAEAAAAZHJzL1BLAwQUAAAACACHTuJA5r+VnL0AAADb&#10;AAAADwAAAGRycy9kb3ducmV2LnhtbEWPzWrDMBCE74W8g9hCbo2cE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5Wc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20" o:spid="_x0000_s1221" o:spt="20" style="position:absolute;left:4896;top:375;height:0;width:271;" filled="f" stroked="t" coordsize="21600,21600" o:gfxdata="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CNrvQAA&#10;ANs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21" o:spid="_x0000_s1222" o:spt="1" style="position:absolute;left:4896;top:310;height:129;width:271;" filled="f" stroked="t" coordsize="21600,21600" o:gfxdata="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a5w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22" o:spid="_x0000_s1223" o:spt="1" style="position:absolute;left:4896;top:448;height:129;width:271;" filled="f" stroked="t" coordsize="21600,21600" o:gfxdata="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0L67sAAADb&#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23" o:spid="_x0000_s1224" o:spt="1" style="position:absolute;left:3510;top:1055;height:874;width:4047;" filled="f" stroked="t" coordsize="21600,21600" o:gfxdata="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yn5m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shape id="图片 24" o:spid="_x0000_s1225" o:spt="75" type="#_x0000_t75" style="position:absolute;left:4748;top:1195;height:675;width:522;" filled="f" o:preferrelative="t" stroked="f" coordsize="21600,21600" o:gfxdata="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DDA+8AAAA&#10;2wAAAA8AAAAAAAAAAQAgAAAAIgAAAGRycy9kb3ducmV2LnhtbFBLAQIUABQAAAAIAIdO4kAzLwWe&#10;OwAAADkAAAAQAAAAAAAAAAEAIAAAAAsBAABkcnMvc2hhcGV4bWwueG1sUEsFBgAAAAAGAAYAWwEA&#10;ALUDAAAAAA==&#10;">
              <v:path/>
              <v:fill on="f" focussize="0,0"/>
              <v:stroke on="f"/>
              <v:imagedata r:id="rId5" o:title=""/>
              <o:lock v:ext="edit" aspectratio="t"/>
            </v:shape>
            <v:shape id="图片 25" o:spid="_x0000_s1226" o:spt="75" type="#_x0000_t75" style="position:absolute;left:3824;top:1195;height:676;width:521;" filled="f" o:preferrelative="t" stroked="f" coordsize="21600,21600" o:gfxdata="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QlNwtwAAANsAAAAP&#10;AAAAAAAAAAEAIAAAACIAAABkcnMvZG93bnJldi54bWxQSwECFAAUAAAACACHTuJAMy8FnjsAAAA5&#10;AAAAEAAAAAAAAAABACAAAAAGAQAAZHJzL3NoYXBleG1sLnhtbFBLBQYAAAAABgAGAFsBAACwAwAA&#10;AAA=&#10;">
              <v:path/>
              <v:fill on="f" focussize="0,0"/>
              <v:stroke on="f"/>
              <v:imagedata r:id="rId6" o:title=""/>
              <o:lock v:ext="edit" aspectratio="t"/>
            </v:shape>
            <v:shape id="图片 26" o:spid="_x0000_s1227" o:spt="75" type="#_x0000_t75" style="position:absolute;left:6637;top:1181;height:676;width:503;" filled="f" o:preferrelative="t" stroked="f" coordsize="21600,21600" o:gfxdata="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b9mEvQAA&#10;ANsAAAAPAAAAAAAAAAEAIAAAACIAAABkcnMvZG93bnJldi54bWxQSwECFAAUAAAACACHTuJAMy8F&#10;njsAAAA5AAAAEAAAAAAAAAABACAAAAAMAQAAZHJzL3NoYXBleG1sLnhtbFBLBQYAAAAABgAGAFsB&#10;AAC2AwAAAAA=&#10;">
              <v:path/>
              <v:fill on="f" focussize="0,0"/>
              <v:stroke on="f"/>
              <v:imagedata r:id="rId7" o:title=""/>
              <o:lock v:ext="edit" aspectratio="t"/>
            </v:shape>
            <v:shape id="图片 27" o:spid="_x0000_s1228" o:spt="75" type="#_x0000_t75" style="position:absolute;left:5702;top:1195;height:662;width:503;" filled="f" o:preferrelative="t" stroked="f" coordsize="21600,21600" o:gfxdata="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4u9kvQAA&#10;ANsAAAAPAAAAAAAAAAEAIAAAACIAAABkcnMvZG93bnJldi54bWxQSwECFAAUAAAACACHTuJAMy8F&#10;njsAAAA5AAAAEAAAAAAAAAABACAAAAAMAQAAZHJzL3NoYXBleG1sLnhtbFBLBQYAAAAABgAGAFsB&#10;AAC2AwAAAAA=&#10;">
              <v:path/>
              <v:fill on="f" focussize="0,0"/>
              <v:stroke on="f"/>
              <v:imagedata r:id="rId8" o:title=""/>
              <o:lock v:ext="edit" aspectratio="t"/>
            </v:shape>
            <v:shape id="图片 28" o:spid="_x0000_s1229" o:spt="75" type="#_x0000_t75" style="position:absolute;left:5850;top:237;height:660;width:467;" filled="f" o:preferrelative="t" stroked="f" coordsize="21600,21600" o:gfxdata="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yIQe5AAAA2wAA&#10;AA8AAAAAAAAAAQAgAAAAIgAAAGRycy9kb3ducmV2LnhtbFBLAQIUABQAAAAIAIdO4kAzLwWeOwAA&#10;ADkAAAAQAAAAAAAAAAEAIAAAAAgBAABkcnMvc2hhcGV4bWwueG1sUEsFBgAAAAAGAAYAWwEAALID&#10;AAAAAA==&#10;">
              <v:path/>
              <v:fill on="f" focussize="0,0"/>
              <v:stroke on="f"/>
              <v:imagedata r:id="rId9" o:title=""/>
              <o:lock v:ext="edit" aspectratio="t"/>
            </v:shape>
            <v:shape id="图片 29" o:spid="_x0000_s1230" o:spt="75" type="#_x0000_t75" style="position:absolute;left:6872;top:431;height:360;width:474;" filled="f" o:preferrelative="t" stroked="f" coordsize="21600,21600" o:gfxdata="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93fr4A&#10;AADbAAAADwAAAAAAAAABACAAAAAiAAAAZHJzL2Rvd25yZXYueG1sUEsBAhQAFAAAAAgAh07iQDMv&#10;BZ47AAAAOQAAABAAAAAAAAAAAQAgAAAADQEAAGRycy9zaGFwZXhtbC54bWxQSwUGAAAAAAYABgBb&#10;AQAAtwMAAAAA&#10;">
              <v:path/>
              <v:fill on="f" focussize="0,0"/>
              <v:stroke on="f"/>
              <v:imagedata r:id="rId10" o:title=""/>
              <o:lock v:ext="edit" aspectratio="t"/>
            </v:shape>
            <v:shape id="文本框 30" o:spid="_x0000_s1231" o:spt="202" type="#_x0000_t202" style="position:absolute;left:5565;top:169;height:820;width:3077;" filled="f" stroked="t" coordsize="21600,21600" o:gfxdata="UEsDBAoAAAAAAIdO4kAAAAAAAAAAAAAAAAAEAAAAZHJzL1BLAwQUAAAACACHTuJAkp6cx74AAADb&#10;AAAADwAAAGRycy9kb3ducmV2LnhtbEWPT2sCMRTE7wW/Q3hCL0UTC8q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6cx74A&#10;AADbAAAADwAAAAAAAAABACAAAAAiAAAAZHJzL2Rvd25yZXYueG1sUEsBAhQAFAAAAAgAh07iQDMv&#10;BZ47AAAAOQAAABAAAAAAAAAAAQAgAAAADQEAAGRycy9zaGFwZXhtbC54bWxQSwUGAAAAAAYABgBb&#10;AQAAtwMAAAAA&#10;">
              <v:path/>
              <v:fill on="f" focussize="0,0"/>
              <v:stroke color="#000000" joinstyle="miter"/>
              <v:imagedata o:title=""/>
              <o:lock v:ext="edit" aspectratio="f"/>
              <v:textbox inset="0mm,0mm,0mm,0mm">
                <w:txbxContent>
                  <w:p>
                    <w:pPr>
                      <w:spacing w:before="223"/>
                      <w:ind w:left="0" w:right="511" w:firstLine="0"/>
                      <w:jc w:val="right"/>
                      <w:rPr>
                        <w:rFonts w:ascii="Times New Roman"/>
                        <w:sz w:val="44"/>
                      </w:rPr>
                    </w:pPr>
                    <w:r>
                      <w:rPr>
                        <w:rFonts w:ascii="Times New Roman"/>
                        <w:w w:val="99"/>
                        <w:sz w:val="44"/>
                      </w:rPr>
                      <w:t>?</w:t>
                    </w:r>
                  </w:p>
                </w:txbxContent>
              </v:textbox>
            </v:shape>
            <w10:wrap type="topAndBottom"/>
          </v:group>
        </w:pict>
      </w:r>
      <w:r>
        <w:rPr>
          <w:sz w:val="24"/>
          <w:szCs w:val="24"/>
        </w:rPr>
        <w:t xml:space="preserve">            </w:t>
      </w:r>
      <w:r>
        <w:rPr>
          <w:rFonts w:hint="eastAsia"/>
          <w:sz w:val="24"/>
          <w:szCs w:val="24"/>
        </w:rPr>
        <w:t xml:space="preserve"> </w:t>
      </w:r>
      <w:r>
        <w:rPr>
          <w:sz w:val="24"/>
          <w:szCs w:val="24"/>
        </w:rPr>
        <w:t xml:space="preserve"> </w:t>
      </w:r>
      <w:r>
        <w:rPr>
          <w:rFonts w:hint="eastAsia"/>
          <w:sz w:val="24"/>
          <w:szCs w:val="24"/>
          <w:lang w:val="en-US" w:eastAsia="zh-CN"/>
        </w:rPr>
        <w:t xml:space="preserve">    </w:t>
      </w:r>
      <w:r>
        <w:rPr>
          <w:rFonts w:ascii="宋体" w:hAnsi="宋体" w:cs="仿宋_GB2312"/>
          <w:sz w:val="28"/>
          <w:szCs w:val="28"/>
        </w:rPr>
        <w:t>A     B      C      D</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ind w:firstLine="643" w:firstLineChars="200"/>
        <w:rPr>
          <w:b/>
          <w:bCs/>
          <w:sz w:val="32"/>
          <w:szCs w:val="28"/>
        </w:rPr>
      </w:pPr>
      <w:r>
        <w:rPr>
          <w:rFonts w:hint="eastAsia" w:cs="仿宋_GB2312"/>
          <w:b/>
          <w:bCs/>
          <w:sz w:val="32"/>
          <w:szCs w:val="28"/>
        </w:rPr>
        <w:t>题型二：定义判断</w:t>
      </w:r>
    </w:p>
    <w:p>
      <w:pPr>
        <w:tabs>
          <w:tab w:val="left" w:pos="4200"/>
        </w:tabs>
        <w:ind w:firstLine="640" w:firstLineChars="200"/>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冗余设计是指在人力资源聘任、使用、解雇、辞退、晋升等过程中要留有充分的余地，使人力资源整体运行过程具有一定的弹性，当某一决策发生偏差时，留有纠偏和重新决策的余地。</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根据上述定义，以下</w:t>
      </w:r>
      <w:r>
        <w:rPr>
          <w:rFonts w:hint="eastAsia" w:ascii="宋体" w:hAnsi="宋体" w:cs="仿宋_GB2312"/>
          <w:b/>
          <w:sz w:val="28"/>
          <w:szCs w:val="28"/>
        </w:rPr>
        <w:t>不属于</w:t>
      </w:r>
      <w:r>
        <w:rPr>
          <w:rFonts w:hint="eastAsia" w:ascii="宋体" w:hAnsi="宋体" w:cs="仿宋_GB2312"/>
          <w:sz w:val="28"/>
          <w:szCs w:val="28"/>
        </w:rPr>
        <w:t>冗余设计的是：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．某物业配电室配备了两个人，即使一人有事外出，也可以保证有人值班</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．篮球比赛中双方各出场</w:t>
      </w:r>
      <w:r>
        <w:rPr>
          <w:rFonts w:ascii="宋体" w:hAnsi="宋体" w:cs="仿宋_GB2312"/>
          <w:sz w:val="28"/>
          <w:szCs w:val="28"/>
        </w:rPr>
        <w:t>5</w:t>
      </w:r>
      <w:r>
        <w:rPr>
          <w:rFonts w:hint="eastAsia" w:ascii="宋体" w:hAnsi="宋体" w:cs="仿宋_GB2312"/>
          <w:sz w:val="28"/>
          <w:szCs w:val="28"/>
        </w:rPr>
        <w:t>名队员，但通常每支职业篮球队有</w:t>
      </w:r>
      <w:r>
        <w:rPr>
          <w:rFonts w:ascii="宋体" w:hAnsi="宋体" w:cs="仿宋_GB2312"/>
          <w:sz w:val="28"/>
          <w:szCs w:val="28"/>
        </w:rPr>
        <w:t>12</w:t>
      </w:r>
      <w:r>
        <w:rPr>
          <w:rFonts w:hint="eastAsia" w:ascii="宋体" w:hAnsi="宋体" w:cs="仿宋_GB2312"/>
          <w:sz w:val="28"/>
          <w:szCs w:val="28"/>
        </w:rPr>
        <w:t>～</w:t>
      </w:r>
      <w:r>
        <w:rPr>
          <w:rFonts w:ascii="宋体" w:hAnsi="宋体" w:cs="仿宋_GB2312"/>
          <w:sz w:val="28"/>
          <w:szCs w:val="28"/>
        </w:rPr>
        <w:t>15</w:t>
      </w:r>
      <w:r>
        <w:rPr>
          <w:rFonts w:hint="eastAsia" w:ascii="宋体" w:hAnsi="宋体" w:cs="仿宋_GB2312"/>
          <w:sz w:val="28"/>
          <w:szCs w:val="28"/>
        </w:rPr>
        <w:t>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．某公司每年都会招一批大学生，让他们在各个岗位实习，作为储备干部培养</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．设计部的一名员工辞职，公司立即从质检部抽人兼任，同时人力资源部开始紧急招人</w:t>
      </w:r>
    </w:p>
    <w:p>
      <w:pPr>
        <w:tabs>
          <w:tab w:val="left" w:pos="4200"/>
        </w:tabs>
        <w:spacing w:line="4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题型三：类比推理</w:t>
      </w:r>
    </w:p>
    <w:p>
      <w:pPr>
        <w:tabs>
          <w:tab w:val="left" w:pos="4200"/>
        </w:tabs>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老年证︰年龄</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题型四：逻辑判断</w:t>
      </w:r>
    </w:p>
    <w:p>
      <w:pPr>
        <w:tabs>
          <w:tab w:val="left" w:pos="4200"/>
        </w:tabs>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为缓解上下班高峰时段城市交通拥堵状况，某市计划对这一时段进入中心城区的私人汽车征收</w:t>
      </w:r>
      <w:r>
        <w:rPr>
          <w:rFonts w:ascii="宋体" w:hAnsi="宋体" w:cs="仿宋_GB2312"/>
          <w:sz w:val="28"/>
          <w:szCs w:val="28"/>
        </w:rPr>
        <w:t>10</w:t>
      </w:r>
      <w:r>
        <w:rPr>
          <w:rFonts w:hint="eastAsia" w:ascii="宋体" w:hAnsi="宋体" w:cs="仿宋_GB2312"/>
          <w:sz w:val="28"/>
          <w:szCs w:val="28"/>
        </w:rPr>
        <w:t>元交通拥堵费，该费用将超过乘坐公共交通工具进入该区域的费用。专家称，很多人会因此选择乘坐公共汽车或地铁等公共交通工具，从而缓解这一时段的交通压力。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以下各项如果为真，哪项</w:t>
      </w:r>
      <w:r>
        <w:rPr>
          <w:rFonts w:hint="eastAsia" w:ascii="宋体" w:hAnsi="宋体" w:cs="仿宋_GB2312"/>
          <w:b/>
          <w:sz w:val="28"/>
          <w:szCs w:val="28"/>
        </w:rPr>
        <w:t>不能</w:t>
      </w:r>
      <w:r>
        <w:rPr>
          <w:rFonts w:hint="eastAsia" w:ascii="宋体" w:hAnsi="宋体" w:cs="仿宋_GB2312"/>
          <w:sz w:val="28"/>
          <w:szCs w:val="28"/>
        </w:rPr>
        <w:t>削弱专家的论断？</w:t>
      </w:r>
      <w:r>
        <w:rPr>
          <w:rFonts w:ascii="宋体" w:hAnsi="宋体" w:cs="仿宋_GB2312"/>
          <w:sz w:val="28"/>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．该市公共交通不发达</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．该市非上下班时段交通拥堵也很严重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．中心城区的停车费远高于要缴纳的交通拥堵费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．私人汽车车主多为高收入人群，对</w:t>
      </w:r>
      <w:r>
        <w:rPr>
          <w:rFonts w:ascii="宋体" w:hAnsi="宋体" w:cs="仿宋_GB2312"/>
          <w:sz w:val="28"/>
          <w:szCs w:val="28"/>
        </w:rPr>
        <w:t>10</w:t>
      </w:r>
      <w:r>
        <w:rPr>
          <w:rFonts w:hint="eastAsia" w:ascii="宋体" w:hAnsi="宋体" w:cs="仿宋_GB2312"/>
          <w:sz w:val="28"/>
          <w:szCs w:val="28"/>
        </w:rPr>
        <w:t>元交通拥堵费不以为然</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rPr>
      </w:pPr>
      <w:r>
        <w:rPr>
          <w:rFonts w:hint="eastAsia" w:ascii="仿宋_GB2312" w:cs="仿宋_GB2312"/>
          <w:b/>
          <w:bCs/>
          <w:sz w:val="32"/>
          <w:szCs w:val="32"/>
        </w:rPr>
        <w:t>⑸</w:t>
      </w:r>
      <w:r>
        <w:rPr>
          <w:rFonts w:hint="eastAsia" w:cs="仿宋_GB2312"/>
          <w:b/>
          <w:bCs/>
          <w:sz w:val="32"/>
          <w:szCs w:val="32"/>
        </w:rPr>
        <w:t>资料分析</w:t>
      </w:r>
      <w:r>
        <w:rPr>
          <w:b/>
          <w:bCs/>
          <w:sz w:val="32"/>
          <w:szCs w:val="32"/>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主要测查应试人员对各种复合性的数据资料进行综合理解与分析加工的能力，资料通常以统计性的图表、文字材料等形式呈现。</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hint="eastAsia" w:ascii="宋体" w:hAnsi="宋体" w:cs="仿宋_GB2312"/>
          <w:sz w:val="28"/>
          <w:szCs w:val="28"/>
        </w:rPr>
        <w:t>根据以下资料回答问题：</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年末，某市民用车辆拥有量达</w:t>
      </w:r>
      <w:r>
        <w:rPr>
          <w:rFonts w:ascii="宋体" w:hAnsi="宋体" w:cs="仿宋_GB2312"/>
          <w:sz w:val="28"/>
          <w:szCs w:val="28"/>
        </w:rPr>
        <w:t>309.7</w:t>
      </w:r>
      <w:r>
        <w:rPr>
          <w:rFonts w:hint="eastAsia" w:ascii="宋体" w:hAnsi="宋体" w:cs="仿宋_GB2312"/>
          <w:sz w:val="28"/>
          <w:szCs w:val="28"/>
        </w:rPr>
        <w:t>万辆，同比增长</w:t>
      </w:r>
      <w:r>
        <w:rPr>
          <w:rFonts w:ascii="宋体" w:hAnsi="宋体" w:cs="仿宋_GB2312"/>
          <w:sz w:val="28"/>
          <w:szCs w:val="28"/>
        </w:rPr>
        <w:t>8.7%</w:t>
      </w:r>
      <w:r>
        <w:rPr>
          <w:rFonts w:hint="eastAsia" w:ascii="宋体" w:hAnsi="宋体" w:cs="仿宋_GB2312"/>
          <w:sz w:val="28"/>
          <w:szCs w:val="28"/>
        </w:rPr>
        <w:t>，其中，进口车拥有量</w:t>
      </w:r>
      <w:r>
        <w:rPr>
          <w:rFonts w:ascii="宋体" w:hAnsi="宋体" w:cs="仿宋_GB2312"/>
          <w:sz w:val="28"/>
          <w:szCs w:val="28"/>
        </w:rPr>
        <w:t>12.54</w:t>
      </w:r>
      <w:r>
        <w:rPr>
          <w:rFonts w:hint="eastAsia" w:ascii="宋体" w:hAnsi="宋体" w:cs="仿宋_GB2312"/>
          <w:sz w:val="28"/>
          <w:szCs w:val="28"/>
        </w:rPr>
        <w:t>万辆，增长</w:t>
      </w:r>
      <w:r>
        <w:rPr>
          <w:rFonts w:ascii="宋体" w:hAnsi="宋体" w:cs="仿宋_GB2312"/>
          <w:sz w:val="28"/>
          <w:szCs w:val="28"/>
        </w:rPr>
        <w:t>43.2%</w:t>
      </w:r>
      <w:r>
        <w:rPr>
          <w:rFonts w:hint="eastAsia" w:ascii="宋体" w:hAnsi="宋体" w:cs="仿宋_GB2312"/>
          <w:sz w:val="28"/>
          <w:szCs w:val="28"/>
        </w:rPr>
        <w:t>。</w:t>
      </w:r>
    </w:p>
    <w:p>
      <w:pPr>
        <w:widowControl/>
        <w:tabs>
          <w:tab w:val="left" w:pos="4200"/>
        </w:tabs>
        <w:spacing w:line="400" w:lineRule="exact"/>
        <w:ind w:firstLine="560" w:firstLineChars="200"/>
        <w:jc w:val="center"/>
        <w:rPr>
          <w:rFonts w:ascii="黑体" w:hAnsi="宋体" w:eastAsia="黑体"/>
          <w:kern w:val="0"/>
          <w:sz w:val="28"/>
          <w:szCs w:val="28"/>
        </w:rPr>
      </w:pPr>
      <w:r>
        <w:rPr>
          <w:rFonts w:eastAsia="黑体"/>
          <w:kern w:val="0"/>
          <w:sz w:val="28"/>
          <w:szCs w:val="28"/>
        </w:rPr>
        <w:t>2010</w:t>
      </w:r>
      <w:r>
        <w:rPr>
          <w:rFonts w:hint="eastAsia" w:eastAsia="黑体" w:cs="黑体"/>
          <w:kern w:val="0"/>
          <w:sz w:val="28"/>
          <w:szCs w:val="28"/>
        </w:rPr>
        <w:t>年某市</w:t>
      </w:r>
      <w:r>
        <w:rPr>
          <w:rFonts w:hint="eastAsia" w:ascii="黑体" w:eastAsia="黑体" w:cs="黑体"/>
          <w:kern w:val="0"/>
          <w:sz w:val="28"/>
          <w:szCs w:val="28"/>
        </w:rPr>
        <w:t>民用车辆</w:t>
      </w:r>
      <w:r>
        <w:rPr>
          <w:rFonts w:hint="eastAsia" w:ascii="黑体" w:hAnsi="宋体" w:eastAsia="黑体" w:cs="黑体"/>
          <w:kern w:val="0"/>
          <w:sz w:val="28"/>
          <w:szCs w:val="28"/>
        </w:rPr>
        <w:t>拥有量</w:t>
      </w:r>
    </w:p>
    <w:tbl>
      <w:tblPr>
        <w:tblStyle w:val="16"/>
        <w:tblW w:w="6456"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1"/>
        <w:gridCol w:w="2055"/>
        <w:gridCol w:w="213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single" w:color="auto" w:sz="4" w:space="0"/>
              <w:left w:val="nil"/>
              <w:bottom w:val="single" w:color="auto" w:sz="4" w:space="0"/>
              <w:right w:val="single" w:color="auto" w:sz="4" w:space="0"/>
            </w:tcBorders>
            <w:vAlign w:val="center"/>
          </w:tcPr>
          <w:p>
            <w:pPr>
              <w:widowControl/>
              <w:tabs>
                <w:tab w:val="left" w:pos="4200"/>
              </w:tabs>
              <w:spacing w:line="400" w:lineRule="exact"/>
              <w:jc w:val="center"/>
              <w:rPr>
                <w:rFonts w:ascii="宋体"/>
                <w:kern w:val="0"/>
                <w:sz w:val="28"/>
                <w:szCs w:val="28"/>
              </w:rPr>
            </w:pPr>
            <w:r>
              <w:rPr>
                <w:rFonts w:hint="eastAsia" w:ascii="宋体" w:hAnsi="宋体" w:cs="宋体"/>
                <w:kern w:val="0"/>
                <w:sz w:val="28"/>
                <w:szCs w:val="28"/>
              </w:rPr>
              <w:t>品</w:t>
            </w:r>
            <w:r>
              <w:rPr>
                <w:rFonts w:ascii="宋体" w:hAnsi="宋体" w:cs="宋体"/>
                <w:kern w:val="0"/>
                <w:sz w:val="28"/>
                <w:szCs w:val="28"/>
              </w:rPr>
              <w:t xml:space="preserve">  </w:t>
            </w:r>
            <w:r>
              <w:rPr>
                <w:rFonts w:hint="eastAsia" w:ascii="宋体" w:hAnsi="宋体" w:cs="宋体"/>
                <w:kern w:val="0"/>
                <w:sz w:val="28"/>
                <w:szCs w:val="28"/>
              </w:rPr>
              <w:t>种</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tabs>
                <w:tab w:val="left" w:pos="4200"/>
              </w:tabs>
              <w:spacing w:line="400" w:lineRule="exact"/>
              <w:ind w:left="-150" w:leftChars="-50" w:right="-318" w:rightChars="-106"/>
              <w:jc w:val="center"/>
              <w:rPr>
                <w:rFonts w:ascii="宋体"/>
                <w:kern w:val="0"/>
                <w:sz w:val="28"/>
                <w:szCs w:val="28"/>
              </w:rPr>
            </w:pPr>
            <w:r>
              <w:rPr>
                <w:rFonts w:hint="eastAsia" w:ascii="宋体" w:hAnsi="宋体" w:cs="宋体"/>
                <w:kern w:val="0"/>
                <w:sz w:val="28"/>
                <w:szCs w:val="28"/>
              </w:rPr>
              <w:t>拥有量（万辆）</w:t>
            </w:r>
          </w:p>
        </w:tc>
        <w:tc>
          <w:tcPr>
            <w:tcW w:w="2130" w:type="dxa"/>
            <w:tcBorders>
              <w:top w:val="single" w:color="auto" w:sz="4" w:space="0"/>
              <w:left w:val="single" w:color="auto" w:sz="4" w:space="0"/>
              <w:bottom w:val="single" w:color="auto" w:sz="4" w:space="0"/>
              <w:right w:val="nil"/>
            </w:tcBorders>
            <w:vAlign w:val="center"/>
          </w:tcPr>
          <w:p>
            <w:pPr>
              <w:widowControl/>
              <w:tabs>
                <w:tab w:val="left" w:pos="4200"/>
              </w:tabs>
              <w:spacing w:line="400" w:lineRule="exact"/>
              <w:ind w:left="-246" w:leftChars="-82" w:right="-156" w:rightChars="-52" w:firstLine="229" w:firstLineChars="82"/>
              <w:jc w:val="center"/>
              <w:rPr>
                <w:rFonts w:ascii="宋体"/>
                <w:kern w:val="0"/>
                <w:sz w:val="28"/>
                <w:szCs w:val="28"/>
              </w:rPr>
            </w:pPr>
            <w:r>
              <w:rPr>
                <w:rFonts w:hint="eastAsia" w:ascii="宋体" w:hAnsi="宋体" w:cs="宋体"/>
                <w:kern w:val="0"/>
                <w:sz w:val="28"/>
                <w:szCs w:val="28"/>
              </w:rPr>
              <w:t>同比增长（</w:t>
            </w:r>
            <w:r>
              <w:rPr>
                <w:rFonts w:ascii="宋体" w:hAnsi="宋体" w:cs="宋体"/>
                <w:kern w:val="0"/>
                <w:sz w:val="28"/>
                <w:szCs w:val="28"/>
              </w:rPr>
              <w:t>%</w:t>
            </w:r>
            <w:r>
              <w:rPr>
                <w:rFonts w:hint="eastAsia" w:ascii="宋体" w:hAnsi="宋体" w:cs="宋体"/>
                <w:kern w:val="0"/>
                <w:sz w:val="28"/>
                <w:szCs w:val="28"/>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single" w:color="auto" w:sz="4" w:space="0"/>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汽车</w:t>
            </w:r>
          </w:p>
        </w:tc>
        <w:tc>
          <w:tcPr>
            <w:tcW w:w="2055" w:type="dxa"/>
            <w:tcBorders>
              <w:top w:val="single" w:color="auto" w:sz="4" w:space="0"/>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170.25</w:t>
            </w:r>
          </w:p>
        </w:tc>
        <w:tc>
          <w:tcPr>
            <w:tcW w:w="2130" w:type="dxa"/>
            <w:tcBorders>
              <w:top w:val="single" w:color="auto" w:sz="4" w:space="0"/>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15.6</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电车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0.02</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-8.8</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摩托车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129.12</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0.4</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拖拉机</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1.16</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0.7</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挂车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3.54</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23.0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single" w:color="auto" w:sz="4" w:space="0"/>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其他类型车</w:t>
            </w:r>
          </w:p>
        </w:tc>
        <w:tc>
          <w:tcPr>
            <w:tcW w:w="2055" w:type="dxa"/>
            <w:tcBorders>
              <w:top w:val="nil"/>
              <w:left w:val="single" w:color="auto" w:sz="4" w:space="0"/>
              <w:bottom w:val="single" w:color="auto" w:sz="4" w:space="0"/>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5.60</w:t>
            </w:r>
          </w:p>
        </w:tc>
        <w:tc>
          <w:tcPr>
            <w:tcW w:w="2130" w:type="dxa"/>
            <w:tcBorders>
              <w:top w:val="nil"/>
              <w:left w:val="single" w:color="auto" w:sz="4" w:space="0"/>
              <w:bottom w:val="single" w:color="auto" w:sz="4" w:space="0"/>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w:t>
            </w:r>
          </w:p>
        </w:tc>
      </w:tr>
    </w:tbl>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年末，该市个人车辆拥有量</w:t>
      </w:r>
      <w:r>
        <w:rPr>
          <w:rFonts w:ascii="宋体" w:hAnsi="宋体" w:cs="仿宋_GB2312"/>
          <w:sz w:val="28"/>
          <w:szCs w:val="28"/>
        </w:rPr>
        <w:t>229.83</w:t>
      </w:r>
      <w:r>
        <w:rPr>
          <w:rFonts w:hint="eastAsia" w:ascii="宋体" w:hAnsi="宋体" w:cs="仿宋_GB2312"/>
          <w:sz w:val="28"/>
          <w:szCs w:val="28"/>
        </w:rPr>
        <w:t>万辆，同比增长</w:t>
      </w:r>
      <w:r>
        <w:rPr>
          <w:rFonts w:ascii="宋体" w:hAnsi="宋体" w:cs="仿宋_GB2312"/>
          <w:sz w:val="28"/>
          <w:szCs w:val="28"/>
        </w:rPr>
        <w:t>9.2%</w:t>
      </w:r>
      <w:r>
        <w:rPr>
          <w:rFonts w:hint="eastAsia" w:ascii="宋体" w:hAnsi="宋体" w:cs="仿宋_GB2312"/>
          <w:sz w:val="28"/>
          <w:szCs w:val="28"/>
        </w:rPr>
        <w:t>。个人汽车拥有量</w:t>
      </w:r>
      <w:r>
        <w:rPr>
          <w:rFonts w:ascii="宋体" w:hAnsi="宋体" w:cs="仿宋_GB2312"/>
          <w:sz w:val="28"/>
          <w:szCs w:val="28"/>
        </w:rPr>
        <w:t>103.85</w:t>
      </w:r>
      <w:r>
        <w:rPr>
          <w:rFonts w:hint="eastAsia" w:ascii="宋体" w:hAnsi="宋体" w:cs="仿宋_GB2312"/>
          <w:sz w:val="28"/>
          <w:szCs w:val="28"/>
        </w:rPr>
        <w:t>万辆，增长</w:t>
      </w:r>
      <w:r>
        <w:rPr>
          <w:rFonts w:ascii="宋体" w:hAnsi="宋体" w:cs="仿宋_GB2312"/>
          <w:sz w:val="28"/>
          <w:szCs w:val="28"/>
        </w:rPr>
        <w:t>21.9%</w:t>
      </w:r>
      <w:r>
        <w:rPr>
          <w:rFonts w:hint="eastAsia" w:ascii="宋体" w:hAnsi="宋体" w:cs="仿宋_GB2312"/>
          <w:sz w:val="28"/>
          <w:szCs w:val="28"/>
        </w:rPr>
        <w:t>，其中个人轿车拥有量</w:t>
      </w:r>
      <w:r>
        <w:rPr>
          <w:rFonts w:ascii="宋体" w:hAnsi="宋体" w:cs="仿宋_GB2312"/>
          <w:sz w:val="28"/>
          <w:szCs w:val="28"/>
        </w:rPr>
        <w:t>86.54</w:t>
      </w:r>
      <w:r>
        <w:rPr>
          <w:rFonts w:hint="eastAsia" w:ascii="宋体" w:hAnsi="宋体" w:cs="仿宋_GB2312"/>
          <w:sz w:val="28"/>
          <w:szCs w:val="28"/>
        </w:rPr>
        <w:t>万辆，增长</w:t>
      </w:r>
      <w:r>
        <w:rPr>
          <w:rFonts w:ascii="宋体" w:hAnsi="宋体" w:cs="仿宋_GB2312"/>
          <w:sz w:val="28"/>
          <w:szCs w:val="28"/>
        </w:rPr>
        <w:t>21.8%</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年该市新注册车</w:t>
      </w:r>
      <w:r>
        <w:rPr>
          <w:rFonts w:ascii="宋体" w:hAnsi="宋体" w:cs="仿宋_GB2312"/>
          <w:sz w:val="28"/>
          <w:szCs w:val="28"/>
        </w:rPr>
        <w:t>39.76</w:t>
      </w:r>
      <w:r>
        <w:rPr>
          <w:rFonts w:hint="eastAsia" w:ascii="宋体" w:hAnsi="宋体" w:cs="仿宋_GB2312"/>
          <w:sz w:val="28"/>
          <w:szCs w:val="28"/>
        </w:rPr>
        <w:t>万辆，同比增长</w:t>
      </w:r>
      <w:r>
        <w:rPr>
          <w:rFonts w:ascii="宋体" w:hAnsi="宋体" w:cs="仿宋_GB2312"/>
          <w:sz w:val="28"/>
          <w:szCs w:val="28"/>
        </w:rPr>
        <w:t>44.1%</w:t>
      </w:r>
      <w:r>
        <w:rPr>
          <w:rFonts w:hint="eastAsia" w:ascii="宋体" w:hAnsi="宋体" w:cs="仿宋_GB2312"/>
          <w:sz w:val="28"/>
          <w:szCs w:val="28"/>
        </w:rPr>
        <w:t>，其中新注册汽车</w:t>
      </w:r>
      <w:r>
        <w:rPr>
          <w:rFonts w:ascii="宋体" w:hAnsi="宋体" w:cs="仿宋_GB2312"/>
          <w:sz w:val="28"/>
          <w:szCs w:val="28"/>
        </w:rPr>
        <w:t>33.79</w:t>
      </w:r>
      <w:r>
        <w:rPr>
          <w:rFonts w:hint="eastAsia" w:ascii="宋体" w:hAnsi="宋体" w:cs="仿宋_GB2312"/>
          <w:sz w:val="28"/>
          <w:szCs w:val="28"/>
        </w:rPr>
        <w:t>万辆，增长</w:t>
      </w:r>
      <w:r>
        <w:rPr>
          <w:rFonts w:ascii="宋体" w:hAnsi="宋体" w:cs="仿宋_GB2312"/>
          <w:sz w:val="28"/>
          <w:szCs w:val="28"/>
        </w:rPr>
        <w:t>50.1%</w:t>
      </w:r>
      <w:r>
        <w:rPr>
          <w:rFonts w:hint="eastAsia" w:ascii="宋体" w:hAnsi="宋体" w:cs="仿宋_GB2312"/>
          <w:sz w:val="28"/>
          <w:szCs w:val="28"/>
        </w:rPr>
        <w:t>。全年报废车辆</w:t>
      </w:r>
      <w:r>
        <w:rPr>
          <w:rFonts w:ascii="宋体" w:hAnsi="宋体" w:cs="仿宋_GB2312"/>
          <w:sz w:val="28"/>
          <w:szCs w:val="28"/>
        </w:rPr>
        <w:t>5.81</w:t>
      </w:r>
      <w:r>
        <w:rPr>
          <w:rFonts w:hint="eastAsia" w:ascii="宋体" w:hAnsi="宋体" w:cs="仿宋_GB2312"/>
          <w:sz w:val="28"/>
          <w:szCs w:val="28"/>
        </w:rPr>
        <w:t>万辆，下降</w:t>
      </w:r>
      <w:r>
        <w:rPr>
          <w:rFonts w:ascii="宋体" w:hAnsi="宋体" w:cs="仿宋_GB2312"/>
          <w:sz w:val="28"/>
          <w:szCs w:val="28"/>
        </w:rPr>
        <w:t>53.1%</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年末，该市机动车驾驶人员数量为</w:t>
      </w:r>
      <w:r>
        <w:rPr>
          <w:rFonts w:ascii="宋体" w:hAnsi="宋体" w:cs="仿宋_GB2312"/>
          <w:sz w:val="28"/>
          <w:szCs w:val="28"/>
        </w:rPr>
        <w:t>448.48</w:t>
      </w:r>
      <w:r>
        <w:rPr>
          <w:rFonts w:hint="eastAsia" w:ascii="宋体" w:hAnsi="宋体" w:cs="仿宋_GB2312"/>
          <w:sz w:val="28"/>
          <w:szCs w:val="28"/>
        </w:rPr>
        <w:t>万人，同比增长</w:t>
      </w:r>
      <w:r>
        <w:rPr>
          <w:rFonts w:ascii="宋体" w:hAnsi="宋体" w:cs="仿宋_GB2312"/>
          <w:sz w:val="28"/>
          <w:szCs w:val="28"/>
        </w:rPr>
        <w:t>9.2%</w:t>
      </w:r>
      <w:r>
        <w:rPr>
          <w:rFonts w:hint="eastAsia" w:ascii="宋体" w:hAnsi="宋体" w:cs="仿宋_GB2312"/>
          <w:sz w:val="28"/>
          <w:szCs w:val="28"/>
        </w:rPr>
        <w:t>，其中汽车驾驶人员</w:t>
      </w:r>
      <w:r>
        <w:rPr>
          <w:rFonts w:ascii="宋体" w:hAnsi="宋体" w:cs="仿宋_GB2312"/>
          <w:sz w:val="28"/>
          <w:szCs w:val="28"/>
        </w:rPr>
        <w:t>412.56</w:t>
      </w:r>
      <w:r>
        <w:rPr>
          <w:rFonts w:hint="eastAsia" w:ascii="宋体" w:hAnsi="宋体" w:cs="仿宋_GB2312"/>
          <w:sz w:val="28"/>
          <w:szCs w:val="28"/>
        </w:rPr>
        <w:t>万人，增长</w:t>
      </w:r>
      <w:r>
        <w:rPr>
          <w:rFonts w:ascii="宋体" w:hAnsi="宋体" w:cs="仿宋_GB2312"/>
          <w:sz w:val="28"/>
          <w:szCs w:val="28"/>
        </w:rPr>
        <w:t>13.7%</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年末，该市民用车辆中进口车所占比重约为多少？</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5%</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4%</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 xml:space="preserve">3%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．下列说法与资料相符的是：</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年该市拥有的民用车辆中汽车所占比重超过</w:t>
      </w:r>
      <w:r>
        <w:rPr>
          <w:rFonts w:ascii="宋体" w:hAnsi="宋体" w:cs="仿宋_GB2312"/>
          <w:sz w:val="28"/>
          <w:szCs w:val="28"/>
        </w:rPr>
        <w:t>6</w:t>
      </w:r>
      <w:r>
        <w:rPr>
          <w:rFonts w:hint="eastAsia" w:ascii="宋体" w:hAnsi="宋体" w:cs="仿宋_GB2312"/>
          <w:sz w:val="28"/>
          <w:szCs w:val="28"/>
        </w:rPr>
        <w:t>成</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年该市汽车拥有量大幅上涨的原因是报废车辆数量大幅下降</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年该市进口车拥有量同比增速低于民用车辆平均水平</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年该市新注册车辆数多于报废车辆数</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p>
    <w:p>
      <w:pPr>
        <w:pStyle w:val="4"/>
        <w:pageBreakBefore w:val="0"/>
        <w:widowControl w:val="0"/>
        <w:tabs>
          <w:tab w:val="left" w:pos="4200"/>
        </w:tabs>
        <w:kinsoku/>
        <w:wordWrap/>
        <w:overflowPunct/>
        <w:topLinePunct w:val="0"/>
        <w:autoSpaceDE/>
        <w:autoSpaceDN/>
        <w:bidi w:val="0"/>
        <w:adjustRightInd/>
        <w:snapToGrid/>
        <w:spacing w:before="0" w:after="0" w:line="240" w:lineRule="auto"/>
        <w:ind w:firstLine="640" w:firstLineChars="200"/>
        <w:textAlignment w:val="auto"/>
        <w:rPr>
          <w:rFonts w:ascii="黑体" w:hAnsi="黑体" w:eastAsia="黑体" w:cs="黑体"/>
          <w:b w:val="0"/>
        </w:rPr>
      </w:pPr>
      <w:bookmarkStart w:id="12" w:name="_Toc62803489"/>
      <w:r>
        <w:rPr>
          <w:rFonts w:hint="eastAsia" w:ascii="黑体" w:hAnsi="黑体" w:eastAsia="黑体" w:cs="黑体"/>
          <w:b w:val="0"/>
        </w:rPr>
        <w:t>《综合应用能力（</w:t>
      </w:r>
      <w:r>
        <w:rPr>
          <w:rFonts w:ascii="黑体" w:hAnsi="黑体" w:eastAsia="黑体" w:cs="黑体"/>
          <w:b w:val="0"/>
        </w:rPr>
        <w:t>A</w:t>
      </w:r>
      <w:r>
        <w:rPr>
          <w:rFonts w:hint="eastAsia" w:ascii="黑体" w:hAnsi="黑体" w:eastAsia="黑体" w:cs="黑体"/>
          <w:b w:val="0"/>
        </w:rPr>
        <w:t>类）》</w:t>
      </w:r>
      <w:bookmarkEnd w:id="12"/>
    </w:p>
    <w:p>
      <w:pPr>
        <w:pStyle w:val="38"/>
        <w:pageBreakBefore w:val="0"/>
        <w:widowControl w:val="0"/>
        <w:tabs>
          <w:tab w:val="left" w:pos="4200"/>
        </w:tabs>
        <w:kinsoku/>
        <w:wordWrap/>
        <w:overflowPunct/>
        <w:topLinePunct w:val="0"/>
        <w:autoSpaceDE/>
        <w:autoSpaceDN/>
        <w:bidi w:val="0"/>
        <w:adjustRightInd/>
        <w:snapToGrid/>
        <w:spacing w:before="0" w:after="0" w:line="240" w:lineRule="auto"/>
        <w:ind w:firstLine="643" w:firstLineChars="200"/>
        <w:textAlignment w:val="auto"/>
        <w:outlineLvl w:val="3"/>
        <w:rPr>
          <w:rFonts w:ascii="宋体" w:hAnsi="宋体" w:eastAsia="宋体"/>
        </w:rPr>
      </w:pPr>
      <w:bookmarkStart w:id="13" w:name="_Toc62803490"/>
      <w:r>
        <w:rPr>
          <w:rFonts w:hint="eastAsia" w:ascii="宋体" w:hAnsi="宋体" w:eastAsia="宋体"/>
        </w:rPr>
        <w:t>考试性质和目标</w:t>
      </w:r>
      <w:bookmarkEnd w:id="13"/>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华文仿宋"/>
          <w:sz w:val="32"/>
          <w:szCs w:val="32"/>
        </w:rPr>
      </w:pPr>
      <w:r>
        <w:rPr>
          <w:rFonts w:hint="eastAsia" w:ascii="仿宋_GB2312" w:hAnsi="华文仿宋" w:cs="仿宋_GB2312"/>
          <w:sz w:val="32"/>
          <w:szCs w:val="32"/>
        </w:rPr>
        <w:t>《综合应用能力</w:t>
      </w:r>
      <w:r>
        <w:rPr>
          <w:rFonts w:hint="eastAsia" w:ascii="仿宋_GB2312" w:hAnsi="华文中宋" w:cs="仿宋_GB2312"/>
          <w:sz w:val="32"/>
          <w:szCs w:val="32"/>
        </w:rPr>
        <w:t>（</w:t>
      </w:r>
      <w:r>
        <w:rPr>
          <w:rFonts w:ascii="仿宋_GB2312" w:hAnsi="华文中宋" w:cs="仿宋_GB2312"/>
          <w:sz w:val="32"/>
          <w:szCs w:val="32"/>
        </w:rPr>
        <w:t>A</w:t>
      </w:r>
      <w:r>
        <w:rPr>
          <w:rFonts w:hint="eastAsia" w:ascii="仿宋_GB2312" w:hAnsi="华文中宋" w:cs="仿宋_GB2312"/>
          <w:sz w:val="32"/>
          <w:szCs w:val="32"/>
        </w:rPr>
        <w:t>类）</w:t>
      </w:r>
      <w:r>
        <w:rPr>
          <w:rFonts w:hint="eastAsia" w:ascii="仿宋_GB2312" w:hAnsi="华文仿宋" w:cs="仿宋_GB2312"/>
          <w:sz w:val="32"/>
          <w:szCs w:val="32"/>
        </w:rPr>
        <w:t>》是针对事业单位管理岗位公开招聘工作人员而设置的考试科目，旨在测查应试人员综合运用相关知识和技能发现问题、分析问题、解决问题的能力。</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4" w:name="_Toc62803491"/>
      <w:r>
        <w:rPr>
          <w:rFonts w:hint="eastAsia" w:ascii="宋体" w:hAnsi="宋体" w:eastAsia="宋体"/>
        </w:rPr>
        <w:t>考试内容和测评要素</w:t>
      </w:r>
      <w:bookmarkEnd w:id="14"/>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sz w:val="32"/>
          <w:szCs w:val="32"/>
        </w:rPr>
      </w:pPr>
      <w:r>
        <w:rPr>
          <w:rFonts w:hint="eastAsia" w:ascii="仿宋_GB2312" w:cs="仿宋_GB2312"/>
          <w:sz w:val="32"/>
          <w:szCs w:val="32"/>
        </w:rPr>
        <w:t>主要测查应试人员的管理角色意识、分析判断能力、计划与控制能力、沟通协调能力和文字表达能力。</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color w:val="000000"/>
          <w:kern w:val="24"/>
          <w:sz w:val="32"/>
          <w:szCs w:val="32"/>
        </w:rPr>
      </w:pPr>
      <w:r>
        <w:rPr>
          <w:rFonts w:hint="eastAsia" w:ascii="仿宋_GB2312" w:cs="仿宋_GB2312"/>
          <w:b/>
          <w:bCs/>
          <w:color w:val="000000"/>
          <w:kern w:val="24"/>
          <w:sz w:val="32"/>
          <w:szCs w:val="32"/>
        </w:rPr>
        <w:t>管理角色意识：</w:t>
      </w:r>
      <w:r>
        <w:rPr>
          <w:rFonts w:hint="eastAsia" w:ascii="仿宋_GB2312" w:cs="仿宋_GB2312"/>
          <w:color w:val="000000"/>
          <w:kern w:val="24"/>
          <w:sz w:val="32"/>
          <w:szCs w:val="32"/>
        </w:rPr>
        <w:t>对管理岗位的职责权限有清晰认识，能够从管理者的角度理解、思考和解决问题，具有服务意识。</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sz w:val="32"/>
          <w:szCs w:val="32"/>
        </w:rPr>
        <w:t>分析判断能力：</w:t>
      </w:r>
      <w:r>
        <w:rPr>
          <w:rFonts w:hint="eastAsia" w:ascii="仿宋_GB2312" w:cs="仿宋_GB2312"/>
          <w:sz w:val="32"/>
          <w:szCs w:val="32"/>
        </w:rPr>
        <w:t>面对工作情境，能够发现和界定问题，分析问题原因及影响因素，做出恰当的评估和判断。</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计划与控制能力：</w:t>
      </w:r>
      <w:r>
        <w:rPr>
          <w:rFonts w:hint="eastAsia" w:ascii="仿宋_GB2312" w:cs="仿宋_GB2312"/>
          <w:color w:val="000000"/>
          <w:kern w:val="24"/>
          <w:sz w:val="32"/>
          <w:szCs w:val="32"/>
        </w:rPr>
        <w:t>能够根据岗位职责和工作要求，利用可支配的资源，设想可以解决问题的方式方法，使工作按预想的进程和方向发展，以获得期望的结果。</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沟通协调能力：</w:t>
      </w:r>
      <w:r>
        <w:rPr>
          <w:rFonts w:hint="eastAsia" w:ascii="仿宋_GB2312" w:cs="仿宋_GB2312"/>
          <w:color w:val="000000"/>
          <w:kern w:val="24"/>
          <w:sz w:val="32"/>
          <w:szCs w:val="32"/>
        </w:rPr>
        <w:t>能够在管理工作中向有关人员征询意见，传递信息，施加影响，获得支持与配合。</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文字表达能力：</w:t>
      </w:r>
      <w:r>
        <w:rPr>
          <w:rFonts w:hint="eastAsia" w:ascii="仿宋_GB2312" w:cs="仿宋_GB2312"/>
          <w:color w:val="000000"/>
          <w:kern w:val="24"/>
          <w:sz w:val="32"/>
          <w:szCs w:val="32"/>
        </w:rPr>
        <w:t>能够根据管理工作需要撰写文稿，准确和清晰地进行书面表达。</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5" w:name="_Toc62803492"/>
      <w:r>
        <w:rPr>
          <w:rFonts w:hint="eastAsia" w:ascii="宋体" w:hAnsi="宋体" w:eastAsia="宋体"/>
        </w:rPr>
        <w:t>试卷结构</w:t>
      </w:r>
      <w:bookmarkEnd w:id="15"/>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华文仿宋"/>
          <w:sz w:val="32"/>
          <w:szCs w:val="32"/>
        </w:rPr>
      </w:pPr>
      <w:r>
        <w:rPr>
          <w:rFonts w:hint="eastAsia" w:ascii="仿宋_GB2312" w:hAnsi="华文仿宋" w:cs="仿宋_GB2312"/>
          <w:sz w:val="32"/>
          <w:szCs w:val="32"/>
        </w:rPr>
        <w:t>试卷由注意事项、背景材料和试题三部分组成，以主观性试题为主。试题内容主要涉及事业单位管理岗位典型的工作任务，如观点归纳、资料分类、草拟信函、会务安排、应急处理、联络通知等。</w:t>
      </w:r>
    </w:p>
    <w:p>
      <w:pPr>
        <w:pageBreakBefore w:val="0"/>
        <w:widowControl w:val="0"/>
        <w:tabs>
          <w:tab w:val="left" w:pos="4200"/>
        </w:tabs>
        <w:kinsoku/>
        <w:wordWrap/>
        <w:overflowPunct/>
        <w:topLinePunct w:val="0"/>
        <w:autoSpaceDE/>
        <w:autoSpaceDN/>
        <w:bidi w:val="0"/>
        <w:adjustRightInd/>
        <w:snapToGrid/>
        <w:spacing w:line="240" w:lineRule="auto"/>
        <w:ind w:firstLine="600" w:firstLineChars="200"/>
        <w:textAlignment w:val="auto"/>
        <w:rPr>
          <w:rFonts w:ascii="仿宋_GB2312" w:hAnsi="华文仿宋" w:cs="仿宋_GB2312"/>
          <w:sz w:val="32"/>
          <w:szCs w:val="32"/>
        </w:rPr>
      </w:pPr>
      <w:r>
        <w:rPr>
          <w:rFonts w:ascii="黑体" w:eastAsia="黑体"/>
          <w:b w:val="0"/>
        </w:rPr>
        <w:br w:type="page"/>
      </w:r>
    </w:p>
    <w:p>
      <w:pPr>
        <w:pStyle w:val="3"/>
        <w:tabs>
          <w:tab w:val="left" w:pos="4200"/>
        </w:tabs>
        <w:ind w:firstLine="640" w:firstLineChars="200"/>
        <w:rPr>
          <w:rFonts w:ascii="黑体" w:eastAsia="黑体"/>
          <w:b w:val="0"/>
        </w:rPr>
      </w:pPr>
      <w:bookmarkStart w:id="16" w:name="_Toc62803509"/>
      <w:r>
        <w:rPr>
          <w:rFonts w:hint="eastAsia" w:ascii="黑体" w:eastAsia="黑体"/>
          <w:b w:val="0"/>
          <w:lang w:val="en-US" w:eastAsia="zh-CN"/>
        </w:rPr>
        <w:t>2.</w:t>
      </w:r>
      <w:r>
        <w:rPr>
          <w:rFonts w:hint="eastAsia" w:ascii="黑体" w:eastAsia="黑体"/>
          <w:b w:val="0"/>
        </w:rPr>
        <w:t>中小学教师类（</w:t>
      </w:r>
      <w:r>
        <w:rPr>
          <w:rFonts w:ascii="黑体" w:eastAsia="黑体"/>
          <w:b w:val="0"/>
        </w:rPr>
        <w:t>D</w:t>
      </w:r>
      <w:r>
        <w:rPr>
          <w:rFonts w:hint="eastAsia" w:ascii="黑体" w:eastAsia="黑体"/>
          <w:b w:val="0"/>
        </w:rPr>
        <w:t>类）</w:t>
      </w:r>
      <w:bookmarkEnd w:id="16"/>
    </w:p>
    <w:p>
      <w:pPr>
        <w:pStyle w:val="4"/>
        <w:tabs>
          <w:tab w:val="left" w:pos="4200"/>
        </w:tabs>
        <w:ind w:firstLine="640" w:firstLineChars="200"/>
        <w:rPr>
          <w:rFonts w:ascii="黑体" w:hAnsi="黑体" w:eastAsia="黑体" w:cs="黑体"/>
          <w:b w:val="0"/>
        </w:rPr>
      </w:pPr>
      <w:bookmarkStart w:id="17" w:name="_Toc62803510"/>
      <w:r>
        <w:rPr>
          <w:rFonts w:hint="eastAsia" w:ascii="黑体" w:hAnsi="黑体" w:eastAsia="黑体" w:cs="黑体"/>
          <w:b w:val="0"/>
        </w:rPr>
        <w:t>《职业能力倾向测验（</w:t>
      </w:r>
      <w:r>
        <w:rPr>
          <w:rFonts w:ascii="黑体" w:hAnsi="黑体" w:eastAsia="黑体" w:cs="黑体"/>
          <w:b w:val="0"/>
        </w:rPr>
        <w:t>D</w:t>
      </w:r>
      <w:r>
        <w:rPr>
          <w:rFonts w:hint="eastAsia" w:ascii="黑体" w:hAnsi="黑体" w:eastAsia="黑体" w:cs="黑体"/>
          <w:b w:val="0"/>
        </w:rPr>
        <w:t>类）》</w:t>
      </w:r>
      <w:bookmarkEnd w:id="17"/>
    </w:p>
    <w:p>
      <w:pPr>
        <w:pStyle w:val="38"/>
        <w:tabs>
          <w:tab w:val="left" w:pos="4200"/>
        </w:tabs>
        <w:ind w:firstLine="643" w:firstLineChars="200"/>
        <w:outlineLvl w:val="3"/>
        <w:rPr>
          <w:rFonts w:ascii="宋体" w:hAnsi="宋体" w:eastAsia="宋体"/>
        </w:rPr>
      </w:pPr>
      <w:bookmarkStart w:id="18" w:name="_Toc62803511"/>
      <w:r>
        <w:rPr>
          <w:rFonts w:hint="eastAsia" w:ascii="宋体" w:hAnsi="宋体" w:eastAsia="宋体"/>
        </w:rPr>
        <w:t>考试性质和目标</w:t>
      </w:r>
      <w:bookmarkEnd w:id="18"/>
    </w:p>
    <w:p>
      <w:pPr>
        <w:tabs>
          <w:tab w:val="left" w:pos="4200"/>
        </w:tabs>
        <w:spacing w:line="640" w:lineRule="exact"/>
        <w:ind w:firstLine="640" w:firstLineChars="200"/>
        <w:rPr>
          <w:rFonts w:ascii="仿宋_GB2312"/>
          <w:sz w:val="32"/>
          <w:szCs w:val="32"/>
        </w:rPr>
      </w:pPr>
      <w:r>
        <w:rPr>
          <w:rFonts w:hint="eastAsia" w:ascii="仿宋_GB2312" w:cs="仿宋_GB2312"/>
          <w:sz w:val="32"/>
          <w:szCs w:val="32"/>
        </w:rPr>
        <w:t>《职业能力倾向测验（</w:t>
      </w:r>
      <w:r>
        <w:rPr>
          <w:rFonts w:ascii="仿宋_GB2312" w:cs="仿宋_GB2312"/>
          <w:sz w:val="32"/>
          <w:szCs w:val="32"/>
        </w:rPr>
        <w:t>D</w:t>
      </w:r>
      <w:r>
        <w:rPr>
          <w:rFonts w:hint="eastAsia" w:ascii="仿宋_GB2312" w:cs="仿宋_GB2312"/>
          <w:sz w:val="32"/>
          <w:szCs w:val="32"/>
        </w:rPr>
        <w:t>类）》是针对</w:t>
      </w:r>
      <w:r>
        <w:rPr>
          <w:rFonts w:hint="eastAsia" w:ascii="仿宋_GB2312" w:hAnsi="宋体" w:cs="仿宋_GB2312"/>
          <w:sz w:val="32"/>
          <w:szCs w:val="32"/>
        </w:rPr>
        <w:t>中小</w:t>
      </w:r>
      <w:r>
        <w:rPr>
          <w:rFonts w:hint="eastAsia" w:ascii="仿宋_GB2312" w:cs="仿宋_GB2312"/>
          <w:sz w:val="32"/>
          <w:szCs w:val="32"/>
        </w:rPr>
        <w:t>学</w:t>
      </w:r>
      <w:r>
        <w:rPr>
          <w:rFonts w:hint="eastAsia" w:ascii="仿宋_GB2312" w:cs="仿宋_GB2312"/>
          <w:sz w:val="32"/>
          <w:szCs w:val="32"/>
          <w:lang w:eastAsia="zh-CN"/>
        </w:rPr>
        <w:t>（</w:t>
      </w:r>
      <w:r>
        <w:rPr>
          <w:rFonts w:hint="eastAsia" w:ascii="仿宋_GB2312" w:cs="仿宋_GB2312"/>
          <w:sz w:val="32"/>
          <w:szCs w:val="32"/>
          <w:lang w:val="en-US" w:eastAsia="zh-CN"/>
        </w:rPr>
        <w:t>含幼儿园</w:t>
      </w:r>
      <w:r>
        <w:rPr>
          <w:rFonts w:hint="eastAsia" w:ascii="仿宋_GB2312" w:cs="仿宋_GB2312"/>
          <w:sz w:val="32"/>
          <w:szCs w:val="32"/>
          <w:lang w:eastAsia="zh-CN"/>
        </w:rPr>
        <w:t>）</w:t>
      </w:r>
      <w:r>
        <w:rPr>
          <w:rFonts w:hint="eastAsia" w:ascii="仿宋_GB2312" w:cs="仿宋_GB2312"/>
          <w:sz w:val="32"/>
          <w:szCs w:val="32"/>
        </w:rPr>
        <w:t>和中专等教育机构的教师岗位公开招聘工作人员而设置的考试科目，主要测查与中小学教师职业密切相关的、适合通过客观化纸笔测验方式进行考查的基本素质和能力要素，包括常识判断、言语理解与表达、数量分析、判断推理、策略选择等部分。</w:t>
      </w:r>
    </w:p>
    <w:p>
      <w:pPr>
        <w:pStyle w:val="38"/>
        <w:tabs>
          <w:tab w:val="left" w:pos="4200"/>
        </w:tabs>
        <w:ind w:firstLine="643" w:firstLineChars="200"/>
        <w:outlineLvl w:val="3"/>
        <w:rPr>
          <w:rFonts w:ascii="宋体" w:hAnsi="宋体" w:eastAsia="宋体"/>
        </w:rPr>
      </w:pPr>
      <w:bookmarkStart w:id="19" w:name="_Toc62803512"/>
      <w:bookmarkStart w:id="20" w:name="_Toc12714"/>
      <w:bookmarkStart w:id="21" w:name="_Toc26271"/>
      <w:r>
        <w:rPr>
          <w:rFonts w:hint="eastAsia" w:ascii="宋体" w:hAnsi="宋体" w:eastAsia="宋体"/>
        </w:rPr>
        <w:t>考试内容与题型介绍</w:t>
      </w:r>
      <w:bookmarkEnd w:id="19"/>
    </w:p>
    <w:p>
      <w:pPr>
        <w:tabs>
          <w:tab w:val="left" w:pos="4200"/>
        </w:tabs>
        <w:ind w:firstLine="643" w:firstLineChars="200"/>
        <w:rPr>
          <w:rFonts w:ascii="仿宋_GB2312"/>
          <w:b/>
          <w:bCs/>
          <w:sz w:val="32"/>
          <w:szCs w:val="32"/>
        </w:rPr>
      </w:pPr>
      <w:r>
        <w:rPr>
          <w:rFonts w:hint="eastAsia" w:ascii="仿宋_GB2312" w:cs="仿宋_GB2312"/>
          <w:b/>
          <w:bCs/>
          <w:sz w:val="32"/>
          <w:szCs w:val="32"/>
        </w:rPr>
        <w:t>⑴常识判断</w:t>
      </w:r>
      <w:bookmarkEnd w:id="20"/>
    </w:p>
    <w:p>
      <w:pPr>
        <w:tabs>
          <w:tab w:val="left" w:pos="4200"/>
        </w:tabs>
        <w:ind w:firstLine="640" w:firstLineChars="200"/>
        <w:rPr>
          <w:rFonts w:ascii="仿宋_GB2312"/>
          <w:sz w:val="32"/>
          <w:szCs w:val="32"/>
        </w:rPr>
      </w:pPr>
      <w:r>
        <w:rPr>
          <w:rFonts w:hint="eastAsia" w:ascii="仿宋_GB2312" w:cs="仿宋_GB2312"/>
          <w:sz w:val="32"/>
          <w:szCs w:val="32"/>
        </w:rPr>
        <w:t>主要测查应试人员是否具备从事教育工作所需要的基本知识以及运用这些知识进行分析判断的基本能力，是否具有广博的知识面，主要涉及教育、文化、历史、政治、自然、经济、法律等方面。</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教育上的“拔苗助长”违背了个体身心发展的（</w:t>
      </w:r>
      <w:r>
        <w:rPr>
          <w:rFonts w:ascii="宋体" w:hAnsi="宋体" w:cs="仿宋_GB2312"/>
          <w:sz w:val="28"/>
          <w:szCs w:val="28"/>
        </w:rPr>
        <w:t xml:space="preserve">    </w:t>
      </w:r>
      <w:r>
        <w:rPr>
          <w:rFonts w:hint="eastAsia" w:ascii="宋体" w:hAnsi="宋体" w:cs="仿宋_GB2312"/>
          <w:sz w:val="28"/>
          <w:szCs w:val="28"/>
        </w:rPr>
        <w:t>）规律。</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．互补性</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．共同性</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．顺序性</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．差异性</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b/>
          <w:bCs/>
          <w:sz w:val="32"/>
          <w:szCs w:val="32"/>
          <w:highlight w:val="yellow"/>
        </w:rPr>
      </w:pPr>
      <w:r>
        <w:rPr>
          <w:rFonts w:hint="eastAsia" w:ascii="仿宋_GB2312" w:cs="仿宋_GB2312"/>
          <w:b/>
          <w:bCs/>
          <w:sz w:val="32"/>
          <w:szCs w:val="32"/>
        </w:rPr>
        <w:t>⑵言语理解与表达</w:t>
      </w:r>
      <w:bookmarkEnd w:id="21"/>
      <w:r>
        <w:rPr>
          <w:rFonts w:ascii="仿宋_GB2312" w:cs="仿宋_GB2312"/>
          <w:b/>
          <w:bCs/>
          <w:sz w:val="32"/>
          <w:szCs w:val="32"/>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ascii="仿宋_GB2312"/>
          <w:sz w:val="32"/>
          <w:szCs w:val="32"/>
        </w:rPr>
      </w:pPr>
      <w:r>
        <w:rPr>
          <w:rFonts w:hint="eastAsia" w:ascii="仿宋_GB2312" w:cs="仿宋_GB2312"/>
          <w:sz w:val="32"/>
          <w:szCs w:val="32"/>
        </w:rPr>
        <w:t>主要测查应试人员迅速准确地理解和把握语言文字内涵、运用语言文字进行思考和交流的能力，包括查找主要信息及重要细节；正确理解指定词语、语句的含义；概括归纳主题、主旨；判断新组成的语句与阅读内容原意是否一致；根据阅读内容合理推断隐含信息；判断作者的态度、意图、倾向、目的；准确、得体地遣词用字</w:t>
      </w:r>
      <w:r>
        <w:rPr>
          <w:rFonts w:hint="eastAsia" w:cs="仿宋_GB2312"/>
          <w:sz w:val="32"/>
          <w:szCs w:val="32"/>
        </w:rPr>
        <w:t>、表达观点。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从学校的角度上说，家长和学校本身应该是一种合作关系。在家中，家长要担负起教育责任，不应过度地</w:t>
      </w:r>
      <w:r>
        <w:rPr>
          <w:rFonts w:hint="eastAsia" w:ascii="宋体" w:hAnsi="宋体" w:cs="仿宋_GB2312"/>
          <w:sz w:val="28"/>
          <w:szCs w:val="28"/>
          <w:u w:val="single"/>
        </w:rPr>
        <w:t>______</w:t>
      </w:r>
      <w:r>
        <w:rPr>
          <w:rFonts w:hint="eastAsia" w:ascii="宋体" w:hAnsi="宋体" w:cs="仿宋_GB2312"/>
          <w:sz w:val="28"/>
          <w:szCs w:val="28"/>
        </w:rPr>
        <w:t>校方教育。家长和老师有着不一样的教育背景，在教育思想和教育方式上也存在差异，所以只有老师和家长做到真正的</w:t>
      </w:r>
      <w:r>
        <w:rPr>
          <w:rFonts w:hint="eastAsia" w:ascii="宋体" w:hAnsi="宋体" w:cs="仿宋_GB2312"/>
          <w:sz w:val="28"/>
          <w:szCs w:val="28"/>
          <w:u w:val="single"/>
        </w:rPr>
        <w:t>______</w:t>
      </w:r>
      <w:r>
        <w:rPr>
          <w:rFonts w:hint="eastAsia" w:ascii="宋体" w:hAnsi="宋体" w:cs="仿宋_GB2312"/>
          <w:sz w:val="28"/>
          <w:szCs w:val="28"/>
        </w:rPr>
        <w:t>，才可以避免矛盾和冲突的产生。</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．批评</w:t>
      </w:r>
      <w:r>
        <w:rPr>
          <w:rFonts w:ascii="宋体" w:hAnsi="宋体" w:cs="仿宋_GB2312"/>
          <w:sz w:val="28"/>
          <w:szCs w:val="28"/>
        </w:rPr>
        <w:t xml:space="preserve">  </w:t>
      </w:r>
      <w:r>
        <w:rPr>
          <w:rFonts w:hint="eastAsia" w:ascii="宋体" w:hAnsi="宋体" w:cs="仿宋_GB2312"/>
          <w:sz w:val="28"/>
          <w:szCs w:val="28"/>
        </w:rPr>
        <w:t>互动</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．倚重</w:t>
      </w:r>
      <w:r>
        <w:rPr>
          <w:rFonts w:ascii="宋体" w:hAnsi="宋体" w:cs="仿宋_GB2312"/>
          <w:sz w:val="28"/>
          <w:szCs w:val="28"/>
        </w:rPr>
        <w:t xml:space="preserve">  </w:t>
      </w:r>
      <w:r>
        <w:rPr>
          <w:rFonts w:hint="eastAsia" w:ascii="宋体" w:hAnsi="宋体" w:cs="仿宋_GB2312"/>
          <w:sz w:val="28"/>
          <w:szCs w:val="28"/>
        </w:rPr>
        <w:t>配合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．依赖</w:t>
      </w:r>
      <w:r>
        <w:rPr>
          <w:rFonts w:ascii="宋体" w:hAnsi="宋体" w:cs="仿宋_GB2312"/>
          <w:sz w:val="28"/>
          <w:szCs w:val="28"/>
        </w:rPr>
        <w:t xml:space="preserve">  </w:t>
      </w:r>
      <w:r>
        <w:rPr>
          <w:rFonts w:hint="eastAsia" w:ascii="宋体" w:hAnsi="宋体" w:cs="仿宋_GB2312"/>
          <w:sz w:val="28"/>
          <w:szCs w:val="28"/>
        </w:rPr>
        <w:t>沟通</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．强调</w:t>
      </w:r>
      <w:r>
        <w:rPr>
          <w:rFonts w:ascii="宋体" w:hAnsi="宋体" w:cs="仿宋_GB2312"/>
          <w:sz w:val="28"/>
          <w:szCs w:val="28"/>
        </w:rPr>
        <w:t xml:space="preserve">  </w:t>
      </w:r>
      <w:r>
        <w:rPr>
          <w:rFonts w:hint="eastAsia" w:ascii="宋体" w:hAnsi="宋体" w:cs="仿宋_GB2312"/>
          <w:sz w:val="28"/>
          <w:szCs w:val="28"/>
        </w:rPr>
        <w:t>了解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有一个小孩，在上中学时，父母曾为他选择文学这条路。只上了一学期，老师就在他的评语中写下了这样的结论：“该生用功，但做事过分拘泥，这样的人即使有着完善的品德，也决不可能在文学上有所成就。”后来，一位化学老师了解到他的这个特点后，就建议他改学化学，因为做化学实验需要的正是一丝不苟。改学化学后，他好像找到了自己的人生舞台，成绩在同学中遥遥领先。后来，他荣获了诺贝尔化学奖，他的名字叫奥托·瓦拉赫。</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这个故事主要告诉我们：</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．父母不应过早代替孩子选择人生道路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．教师对孩子的成功具有决定性的作用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．人在本质上只有特点而没有优缺点之分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．善于利用“缺点”就有可能获得成功</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highlight w:val="yellow"/>
        </w:rPr>
      </w:pPr>
      <w:bookmarkStart w:id="22" w:name="_Toc6927"/>
      <w:r>
        <w:rPr>
          <w:rFonts w:hint="eastAsia" w:ascii="仿宋_GB2312" w:cs="仿宋_GB2312"/>
          <w:b/>
          <w:bCs/>
          <w:sz w:val="32"/>
          <w:szCs w:val="32"/>
        </w:rPr>
        <w:t>(3)</w:t>
      </w:r>
      <w:r>
        <w:rPr>
          <w:rFonts w:hint="eastAsia" w:cs="仿宋_GB2312"/>
          <w:b/>
          <w:bCs/>
          <w:sz w:val="32"/>
          <w:szCs w:val="32"/>
        </w:rPr>
        <w:t>数量分析</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主要测查应试人员理解、把握事物间量化关系和解决数量关系问题的能力，主要涉及数据关系的分析、推理、判断、运算等。常见题型有数学运算、资料分析等。</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某班级的一次考试阅卷后，发现有一道选择题的答案有误，正确答案为</w:t>
      </w:r>
      <w:r>
        <w:rPr>
          <w:rFonts w:ascii="宋体" w:hAnsi="宋体" w:cs="仿宋_GB2312"/>
          <w:sz w:val="28"/>
          <w:szCs w:val="28"/>
        </w:rPr>
        <w:t>A</w:t>
      </w:r>
      <w:r>
        <w:rPr>
          <w:rFonts w:hint="eastAsia" w:ascii="宋体" w:hAnsi="宋体" w:cs="仿宋_GB2312"/>
          <w:sz w:val="28"/>
          <w:szCs w:val="28"/>
        </w:rPr>
        <w:t>，但是答案误写为</w:t>
      </w:r>
      <w:r>
        <w:rPr>
          <w:rFonts w:ascii="宋体" w:hAnsi="宋体" w:cs="仿宋_GB2312"/>
          <w:sz w:val="28"/>
          <w:szCs w:val="28"/>
        </w:rPr>
        <w:t>C</w:t>
      </w:r>
      <w:r>
        <w:rPr>
          <w:rFonts w:hint="eastAsia" w:ascii="宋体" w:hAnsi="宋体" w:cs="仿宋_GB2312"/>
          <w:sz w:val="28"/>
          <w:szCs w:val="28"/>
        </w:rPr>
        <w:t>，此题分值为</w:t>
      </w:r>
      <w:r>
        <w:rPr>
          <w:rFonts w:ascii="宋体" w:hAnsi="宋体" w:cs="仿宋_GB2312"/>
          <w:sz w:val="28"/>
          <w:szCs w:val="28"/>
        </w:rPr>
        <w:t>3</w:t>
      </w:r>
      <w:r>
        <w:rPr>
          <w:rFonts w:hint="eastAsia" w:ascii="宋体" w:hAnsi="宋体" w:cs="仿宋_GB2312"/>
          <w:sz w:val="28"/>
          <w:szCs w:val="28"/>
        </w:rPr>
        <w:t>分。修改分数时发现，此题本班未选</w:t>
      </w: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C</w:t>
      </w:r>
      <w:r>
        <w:rPr>
          <w:rFonts w:hint="eastAsia" w:ascii="宋体" w:hAnsi="宋体" w:cs="仿宋_GB2312"/>
          <w:sz w:val="28"/>
          <w:szCs w:val="28"/>
        </w:rPr>
        <w:t>两个选项的人数为班级总人数的</w:t>
      </w:r>
      <w:r>
        <w:rPr>
          <w:rFonts w:ascii="宋体" w:hAnsi="宋体" w:cs="仿宋_GB2312"/>
          <w:position w:val="-24"/>
          <w:sz w:val="28"/>
          <w:szCs w:val="28"/>
        </w:rPr>
        <w:object>
          <v:shape id="_x0000_i1025" o:spt="75" type="#_x0000_t75" style="height:31.2pt;width:10.8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ascii="宋体" w:hAnsi="宋体" w:cs="仿宋_GB2312"/>
          <w:sz w:val="28"/>
          <w:szCs w:val="28"/>
        </w:rPr>
        <w:t>，修改分数后班级平均分提高了</w:t>
      </w:r>
      <w:r>
        <w:rPr>
          <w:rFonts w:ascii="宋体" w:hAnsi="宋体" w:cs="仿宋_GB2312"/>
          <w:sz w:val="28"/>
          <w:szCs w:val="28"/>
        </w:rPr>
        <w:t>1</w:t>
      </w:r>
      <w:r>
        <w:rPr>
          <w:rFonts w:hint="eastAsia" w:ascii="宋体" w:hAnsi="宋体" w:cs="仿宋_GB2312"/>
          <w:sz w:val="28"/>
          <w:szCs w:val="28"/>
        </w:rPr>
        <w:t>分，问本班选择</w:t>
      </w:r>
      <w:r>
        <w:rPr>
          <w:rFonts w:ascii="宋体" w:hAnsi="宋体" w:cs="仿宋_GB2312"/>
          <w:sz w:val="28"/>
          <w:szCs w:val="28"/>
        </w:rPr>
        <w:t>A</w:t>
      </w:r>
      <w:r>
        <w:rPr>
          <w:rFonts w:hint="eastAsia" w:ascii="宋体" w:hAnsi="宋体" w:cs="仿宋_GB2312"/>
          <w:sz w:val="28"/>
          <w:szCs w:val="28"/>
        </w:rPr>
        <w:t>答案的人数占班级总人数的多少？</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position w:val="-24"/>
          <w:sz w:val="28"/>
          <w:szCs w:val="28"/>
        </w:rPr>
        <w:object>
          <v:shape id="_x0000_i1026" o:spt="75" type="#_x0000_t75" style="height:3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position w:val="-24"/>
          <w:sz w:val="28"/>
          <w:szCs w:val="28"/>
        </w:rPr>
        <w:object>
          <v:shape id="_x0000_i1027" o:spt="75" type="#_x0000_t75" style="height:31.2pt;width:10.8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position w:val="-24"/>
          <w:sz w:val="28"/>
          <w:szCs w:val="28"/>
        </w:rPr>
        <w:object>
          <v:shape id="_x0000_i1028" o:spt="75" type="#_x0000_t75" style="height:31.2pt;width:1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ascii="宋体" w:hAnsi="宋体" w:cs="仿宋_GB2312"/>
          <w:sz w:val="28"/>
          <w:szCs w:val="28"/>
        </w:rPr>
        <w:t xml:space="preserve">        </w:t>
      </w:r>
      <w:r>
        <w:rPr>
          <w:rFonts w:hint="eastAsia" w:ascii="宋体" w:hAnsi="宋体" w:cs="仿宋_GB2312"/>
          <w:sz w:val="28"/>
          <w:szCs w:val="28"/>
        </w:rPr>
        <w:t xml:space="preserve"> </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position w:val="-24"/>
          <w:sz w:val="28"/>
          <w:szCs w:val="28"/>
        </w:rPr>
        <w:object>
          <v:shape id="_x0000_i1029" o:spt="75" type="#_x0000_t75" style="height:31.2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根据以下资料回答问题：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统计结果显示：</w:t>
      </w:r>
      <w:r>
        <w:rPr>
          <w:rFonts w:ascii="宋体" w:hAnsi="宋体" w:cs="仿宋_GB2312"/>
          <w:sz w:val="28"/>
          <w:szCs w:val="28"/>
        </w:rPr>
        <w:t>2012</w:t>
      </w:r>
      <w:r>
        <w:rPr>
          <w:rFonts w:hint="eastAsia" w:ascii="宋体" w:hAnsi="宋体" w:cs="仿宋_GB2312"/>
          <w:sz w:val="28"/>
          <w:szCs w:val="28"/>
        </w:rPr>
        <w:t>年，</w:t>
      </w:r>
      <w:r>
        <w:rPr>
          <w:rFonts w:ascii="宋体" w:hAnsi="宋体" w:cs="仿宋_GB2312"/>
          <w:sz w:val="28"/>
          <w:szCs w:val="28"/>
        </w:rPr>
        <w:t>S</w:t>
      </w:r>
      <w:r>
        <w:rPr>
          <w:rFonts w:hint="eastAsia" w:ascii="宋体" w:hAnsi="宋体" w:cs="仿宋_GB2312"/>
          <w:sz w:val="28"/>
          <w:szCs w:val="28"/>
        </w:rPr>
        <w:t>市中小学生体质健康综合评价达标率（达到体质健康综合评价“及格”以上标准的人数比例）为</w:t>
      </w:r>
      <w:r>
        <w:rPr>
          <w:rFonts w:ascii="宋体" w:hAnsi="宋体" w:cs="仿宋_GB2312"/>
          <w:sz w:val="28"/>
          <w:szCs w:val="28"/>
        </w:rPr>
        <w:t>89.2%</w:t>
      </w:r>
      <w:r>
        <w:rPr>
          <w:rFonts w:hint="eastAsia" w:ascii="宋体" w:hAnsi="宋体" w:cs="仿宋_GB2312"/>
          <w:sz w:val="28"/>
          <w:szCs w:val="28"/>
        </w:rPr>
        <w:t>，优良率（达到体质健康综合评价“优秀”和“良好”标准的人数比例）为</w:t>
      </w:r>
      <w:r>
        <w:rPr>
          <w:rFonts w:ascii="宋体" w:hAnsi="宋体" w:cs="仿宋_GB2312"/>
          <w:sz w:val="28"/>
          <w:szCs w:val="28"/>
        </w:rPr>
        <w:t>64.2%</w:t>
      </w:r>
      <w:r>
        <w:rPr>
          <w:rFonts w:hint="eastAsia" w:ascii="宋体" w:hAnsi="宋体" w:cs="仿宋_GB2312"/>
          <w:sz w:val="28"/>
          <w:szCs w:val="28"/>
        </w:rPr>
        <w:t>。</w:t>
      </w:r>
    </w:p>
    <w:p>
      <w:pPr>
        <w:pStyle w:val="37"/>
        <w:tabs>
          <w:tab w:val="left" w:pos="4200"/>
        </w:tabs>
        <w:snapToGrid w:val="0"/>
        <w:spacing w:before="468" w:beforeLines="150" w:beforeAutospacing="0" w:after="0" w:afterAutospacing="0" w:line="580" w:lineRule="atLeast"/>
        <w:jc w:val="center"/>
        <w:rPr>
          <w:sz w:val="21"/>
          <w:szCs w:val="21"/>
        </w:rPr>
      </w:pPr>
      <w:r>
        <w:pict>
          <v:group id="_x0000_s1169" o:spid="_x0000_s1169" o:spt="203" style="position:absolute;left:0pt;margin-left:20.45pt;margin-top:12.45pt;height:172.3pt;width:383.55pt;mso-wrap-distance-bottom:0pt;mso-wrap-distance-top:0pt;z-index:251660288;mso-width-relative:page;mso-height-relative:page;" coordorigin="2164,6725" coordsize="7795,4127">
            <o:lock v:ext="edit" aspectratio="f"/>
            <v:group id="_x0000_s1170" o:spid="_x0000_s1170" o:spt="203" style="position:absolute;left:2164;top:6725;height:4127;width:7795;" coordorigin="2504,7310" coordsize="7795,4127">
              <o:lock v:ext="edit" aspectratio="f"/>
              <v:shape id="图表 4" o:spid="_x0000_s1171" o:spt="75" type="#_x0000_t75" style="position:absolute;left:2504;top:7327;height:4110;width:7795;" filled="f" o:preferrelative="t" stroked="f" coordsize="21600,21600">
                <v:path/>
                <v:fill on="f" focussize="0,0"/>
                <v:stroke on="f"/>
                <v:imagedata r:id="rId21" cropbottom="-172f" o:title=""/>
                <o:lock v:ext="edit" aspectratio="f"/>
              </v:shape>
              <v:shape id="_x0000_s1172" o:spid="_x0000_s1172" o:spt="202" type="#_x0000_t202" style="position:absolute;left:3120;top:7310;height:354;width:444;" fillcolor="#FFFFFF" filled="t" stroked="t" coordsize="21600,21600">
                <v:path/>
                <v:fill on="t" color2="#FFFFFF" focussize="0,0"/>
                <v:stroke color="#FFFFFF" joinstyle="miter"/>
                <v:imagedata o:title=""/>
                <o:lock v:ext="edit" aspectratio="f"/>
                <v:textbox>
                  <w:txbxContent>
                    <w:p>
                      <w:pPr>
                        <w:adjustRightInd w:val="0"/>
                        <w:snapToGrid w:val="0"/>
                        <w:spacing w:line="40" w:lineRule="atLeast"/>
                        <w:rPr>
                          <w:sz w:val="18"/>
                          <w:szCs w:val="18"/>
                        </w:rPr>
                      </w:pPr>
                      <w:r>
                        <w:rPr>
                          <w:sz w:val="18"/>
                          <w:szCs w:val="18"/>
                        </w:rPr>
                        <w:t>%</w:t>
                      </w:r>
                    </w:p>
                  </w:txbxContent>
                </v:textbox>
              </v:shape>
            </v:group>
            <v:shape id="_x0000_s1173" o:spid="_x0000_s1173" o:spt="202" type="#_x0000_t202" style="position:absolute;left:8205;top:10296;height:415;width:664;" fillcolor="#FFFFFF" filled="t" stroked="t" coordsize="21600,21600">
              <v:path/>
              <v:fill on="t" color2="#FFFFFF" focussize="0,0"/>
              <v:stroke color="#FFFFFF" joinstyle="miter"/>
              <v:imagedata o:title=""/>
              <o:lock v:ext="edit" aspectratio="f"/>
              <v:textbox>
                <w:txbxContent>
                  <w:p>
                    <w:pPr>
                      <w:adjustRightInd w:val="0"/>
                      <w:snapToGrid w:val="0"/>
                      <w:spacing w:line="40" w:lineRule="atLeast"/>
                      <w:rPr>
                        <w:sz w:val="18"/>
                        <w:szCs w:val="18"/>
                      </w:rPr>
                    </w:pPr>
                    <w:r>
                      <w:rPr>
                        <w:rFonts w:hint="eastAsia" w:cs="宋体"/>
                        <w:sz w:val="18"/>
                        <w:szCs w:val="18"/>
                      </w:rPr>
                      <w:t>年份</w:t>
                    </w:r>
                  </w:p>
                </w:txbxContent>
              </v:textbox>
            </v:shape>
            <w10:wrap type="topAndBottom"/>
          </v:group>
        </w:pict>
      </w:r>
      <w:r>
        <w:rPr>
          <w:rFonts w:hint="eastAsia" w:cs="宋体"/>
          <w:b/>
          <w:bCs/>
          <w:sz w:val="21"/>
          <w:szCs w:val="21"/>
        </w:rPr>
        <w:t>图</w:t>
      </w:r>
      <w:r>
        <w:rPr>
          <w:b/>
          <w:bCs/>
          <w:sz w:val="21"/>
          <w:szCs w:val="21"/>
        </w:rPr>
        <w:t>1  2008~2012</w:t>
      </w:r>
      <w:r>
        <w:rPr>
          <w:rFonts w:hint="eastAsia" w:cs="宋体"/>
          <w:b/>
          <w:bCs/>
          <w:sz w:val="21"/>
          <w:szCs w:val="21"/>
        </w:rPr>
        <w:t>年</w:t>
      </w:r>
      <w:r>
        <w:rPr>
          <w:b/>
          <w:bCs/>
          <w:sz w:val="21"/>
          <w:szCs w:val="21"/>
        </w:rPr>
        <w:t>S</w:t>
      </w:r>
      <w:r>
        <w:rPr>
          <w:rFonts w:hint="eastAsia" w:cs="宋体"/>
          <w:b/>
          <w:bCs/>
          <w:sz w:val="21"/>
          <w:szCs w:val="21"/>
        </w:rPr>
        <w:t>市中小学生体质健康综合评价比较</w:t>
      </w:r>
    </w:p>
    <w:p>
      <w:pPr>
        <w:pStyle w:val="37"/>
        <w:tabs>
          <w:tab w:val="left" w:pos="4200"/>
        </w:tabs>
        <w:snapToGrid w:val="0"/>
        <w:spacing w:before="0" w:beforeAutospacing="0" w:after="0" w:afterAutospacing="0" w:line="580" w:lineRule="atLeast"/>
        <w:jc w:val="center"/>
        <w:rPr>
          <w:b/>
          <w:bCs/>
          <w:sz w:val="18"/>
          <w:szCs w:val="18"/>
        </w:rPr>
      </w:pPr>
    </w:p>
    <w:p>
      <w:pPr>
        <w:pStyle w:val="37"/>
        <w:tabs>
          <w:tab w:val="left" w:pos="4200"/>
        </w:tabs>
        <w:snapToGrid w:val="0"/>
        <w:spacing w:before="0" w:beforeAutospacing="0" w:after="0" w:afterAutospacing="0" w:line="580" w:lineRule="atLeast"/>
        <w:jc w:val="center"/>
        <w:rPr>
          <w:b/>
          <w:bCs/>
          <w:sz w:val="18"/>
          <w:szCs w:val="18"/>
        </w:rPr>
      </w:pPr>
      <w:r>
        <w:pict>
          <v:group id="_x0000_s1174" o:spid="_x0000_s1174" o:spt="203" style="position:absolute;left:0pt;margin-left:9pt;margin-top:10pt;height:196.7pt;width:368.85pt;z-index:-251655168;mso-width-relative:page;mso-height-relative:page;" coordorigin="2146,11485" coordsize="7377,3934">
            <o:lock v:ext="edit"/>
            <v:shape id="图表 5" o:spid="_x0000_s1175" o:spt="75" type="#_x0000_t75" style="position:absolute;left:2146;top:11485;height:3934;width:7377;" filled="f" o:preferrelative="t" stroked="f" coordsize="21600,21600">
              <v:path/>
              <v:fill on="f" focussize="0,0"/>
              <v:stroke on="f" joinstyle="miter"/>
              <v:imagedata r:id="rId22" cropleft="-1845f" croptop="-6100f" cropright="-1384f" cropbottom="-4800f" o:title=""/>
              <o:lock v:ext="edit" aspectratio="f"/>
            </v:shape>
            <v:shape id="_x0000_s1176" o:spid="_x0000_s1176" o:spt="202" type="#_x0000_t202" style="position:absolute;left:8394;top:14698;height:471;width:493;" stroked="t" coordsize="21600,21600">
              <v:path/>
              <v:fill focussize="0,0"/>
              <v:stroke color="#FFFFFF" joinstyle="miter"/>
              <v:imagedata o:title=""/>
              <o:lock v:ext="edit"/>
              <v:textbox>
                <w:txbxContent>
                  <w:p>
                    <w:pPr>
                      <w:rPr>
                        <w:sz w:val="18"/>
                        <w:szCs w:val="18"/>
                      </w:rPr>
                    </w:pPr>
                    <w:r>
                      <w:rPr>
                        <w:sz w:val="18"/>
                        <w:szCs w:val="18"/>
                      </w:rPr>
                      <w:t>%</w:t>
                    </w:r>
                  </w:p>
                </w:txbxContent>
              </v:textbox>
            </v:shape>
          </v:group>
        </w:pict>
      </w:r>
    </w:p>
    <w:p>
      <w:pPr>
        <w:pStyle w:val="37"/>
        <w:tabs>
          <w:tab w:val="left" w:pos="4200"/>
        </w:tabs>
        <w:snapToGrid w:val="0"/>
        <w:spacing w:before="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rFonts w:cs="宋体"/>
          <w:b/>
          <w:bCs/>
          <w:sz w:val="21"/>
          <w:szCs w:val="21"/>
        </w:rPr>
      </w:pPr>
    </w:p>
    <w:p>
      <w:pPr>
        <w:pStyle w:val="37"/>
        <w:tabs>
          <w:tab w:val="left" w:pos="4200"/>
        </w:tabs>
        <w:snapToGrid w:val="0"/>
        <w:spacing w:before="312" w:beforeLines="100" w:beforeAutospacing="0" w:after="0" w:afterAutospacing="0" w:line="580" w:lineRule="atLeast"/>
        <w:jc w:val="center"/>
        <w:rPr>
          <w:rFonts w:cs="宋体"/>
          <w:b/>
          <w:bCs/>
          <w:sz w:val="21"/>
          <w:szCs w:val="21"/>
        </w:rPr>
      </w:pPr>
      <w:r>
        <w:rPr>
          <w:rFonts w:hint="eastAsia" w:cs="宋体"/>
          <w:b/>
          <w:bCs/>
          <w:sz w:val="21"/>
          <w:szCs w:val="21"/>
        </w:rPr>
        <w:t>图</w:t>
      </w:r>
      <w:r>
        <w:rPr>
          <w:b/>
          <w:bCs/>
          <w:sz w:val="21"/>
          <w:szCs w:val="21"/>
        </w:rPr>
        <w:t>2  2011~2012</w:t>
      </w:r>
      <w:r>
        <w:rPr>
          <w:rFonts w:hint="eastAsia" w:cs="宋体"/>
          <w:b/>
          <w:bCs/>
          <w:sz w:val="21"/>
          <w:szCs w:val="21"/>
        </w:rPr>
        <w:t>年</w:t>
      </w:r>
      <w:r>
        <w:rPr>
          <w:b/>
          <w:bCs/>
          <w:sz w:val="21"/>
          <w:szCs w:val="21"/>
        </w:rPr>
        <w:t>S</w:t>
      </w:r>
      <w:r>
        <w:rPr>
          <w:rFonts w:hint="eastAsia" w:cs="宋体"/>
          <w:b/>
          <w:bCs/>
          <w:sz w:val="21"/>
          <w:szCs w:val="21"/>
        </w:rPr>
        <w:t>市中小学生各学段体质健康综合评价比较</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．以下哪一年中，该市中小学生体质健康综合评价达标率同比增长的最多？</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 xml:space="preserve">    </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2011</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2012</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．以下说法与资料相符的是：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年该市中小学生体质健康综合评价达标率大幅上升</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2011</w:t>
      </w:r>
      <w:r>
        <w:rPr>
          <w:rFonts w:hint="eastAsia" w:ascii="宋体" w:hAnsi="宋体" w:cs="仿宋_GB2312"/>
          <w:sz w:val="28"/>
          <w:szCs w:val="28"/>
        </w:rPr>
        <w:t>年该市中小学生各学段体质健康优良率基本一致</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年该市仍然有超过</w:t>
      </w:r>
      <w:r>
        <w:rPr>
          <w:rFonts w:ascii="宋体" w:hAnsi="宋体" w:cs="仿宋_GB2312"/>
          <w:sz w:val="28"/>
          <w:szCs w:val="28"/>
        </w:rPr>
        <w:t>10%</w:t>
      </w:r>
      <w:r>
        <w:rPr>
          <w:rFonts w:hint="eastAsia" w:ascii="宋体" w:hAnsi="宋体" w:cs="仿宋_GB2312"/>
          <w:sz w:val="28"/>
          <w:szCs w:val="28"/>
        </w:rPr>
        <w:t>的初中生体质健康综合评价不达标</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年该市中小学生各学段体质健康达标率均高于优良率</w:t>
      </w:r>
      <w:r>
        <w:rPr>
          <w:rFonts w:ascii="宋体" w:hAnsi="宋体" w:cs="仿宋_GB2312"/>
          <w:sz w:val="28"/>
          <w:szCs w:val="28"/>
        </w:rPr>
        <w:t>25</w:t>
      </w:r>
      <w:r>
        <w:rPr>
          <w:rFonts w:hint="eastAsia" w:ascii="宋体" w:hAnsi="宋体" w:cs="仿宋_GB2312"/>
          <w:sz w:val="28"/>
          <w:szCs w:val="28"/>
        </w:rPr>
        <w:t>个百分点以上</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50" w:lineRule="exact"/>
        <w:ind w:firstLine="643" w:firstLineChars="200"/>
        <w:rPr>
          <w:rFonts w:ascii="仿宋_GB2312"/>
          <w:b/>
          <w:bCs/>
          <w:sz w:val="32"/>
          <w:szCs w:val="32"/>
          <w:highlight w:val="yellow"/>
        </w:rPr>
      </w:pPr>
      <w:r>
        <w:rPr>
          <w:rFonts w:hint="eastAsia" w:ascii="仿宋_GB2312" w:cs="仿宋_GB2312"/>
          <w:b/>
          <w:bCs/>
          <w:sz w:val="32"/>
          <w:szCs w:val="32"/>
        </w:rPr>
        <w:t>(4)判断推理</w:t>
      </w:r>
      <w:bookmarkEnd w:id="22"/>
    </w:p>
    <w:p>
      <w:pPr>
        <w:tabs>
          <w:tab w:val="left" w:pos="4200"/>
        </w:tabs>
        <w:spacing w:line="550" w:lineRule="exact"/>
        <w:ind w:firstLine="640" w:firstLineChars="200"/>
        <w:rPr>
          <w:rFonts w:ascii="仿宋_GB2312"/>
          <w:sz w:val="32"/>
          <w:szCs w:val="32"/>
        </w:rPr>
      </w:pPr>
      <w:r>
        <w:rPr>
          <w:rFonts w:hint="eastAsia" w:ascii="仿宋_GB2312" w:cs="仿宋_GB2312"/>
          <w:sz w:val="32"/>
          <w:szCs w:val="32"/>
        </w:rPr>
        <w:t>主要测查应试人员对各种事物关系的分析推理能力，涉及对图形、语词概念、事物关系和文字材料的理解、比较、组合、演绎和归纳等。常见题型有图形推理、定义判断、类比推理、逻辑判断</w:t>
      </w:r>
      <w:r>
        <w:rPr>
          <w:rFonts w:hint="eastAsia" w:cs="仿宋_GB2312"/>
          <w:sz w:val="32"/>
          <w:szCs w:val="32"/>
        </w:rPr>
        <w:t>、</w:t>
      </w:r>
      <w:r>
        <w:rPr>
          <w:rFonts w:hint="eastAsia" w:ascii="仿宋_GB2312" w:hAnsi="宋体" w:cs="仿宋_GB2312"/>
          <w:sz w:val="32"/>
          <w:szCs w:val="32"/>
        </w:rPr>
        <w:t>综合判断推理</w:t>
      </w:r>
      <w:r>
        <w:rPr>
          <w:rFonts w:hint="eastAsia" w:ascii="仿宋_GB2312" w:cs="仿宋_GB2312"/>
          <w:sz w:val="32"/>
          <w:szCs w:val="32"/>
        </w:rPr>
        <w:t>等。</w:t>
      </w:r>
    </w:p>
    <w:p>
      <w:pPr>
        <w:tabs>
          <w:tab w:val="left" w:pos="4200"/>
        </w:tabs>
        <w:spacing w:line="560" w:lineRule="exact"/>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0" w:firstLineChars="200"/>
        <w:rPr>
          <w:b/>
          <w:bCs/>
          <w:sz w:val="32"/>
          <w:szCs w:val="28"/>
        </w:rPr>
      </w:pPr>
      <w:r>
        <w:rPr>
          <w:rFonts w:hint="eastAsia" w:cs="仿宋_GB2312"/>
          <w:sz w:val="32"/>
          <w:szCs w:val="28"/>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autoSpaceDE w:val="0"/>
        <w:autoSpaceDN w:val="0"/>
        <w:adjustRightInd w:val="0"/>
        <w:snapToGrid w:val="0"/>
        <w:spacing w:line="300" w:lineRule="auto"/>
        <w:jc w:val="center"/>
        <w:rPr>
          <w:rFonts w:eastAsia="黑体"/>
          <w:b/>
          <w:bCs/>
        </w:rPr>
      </w:pPr>
      <w:r>
        <w:rPr>
          <w:rFonts w:hint="eastAsia" w:eastAsia="黑体"/>
          <w:b/>
          <w:bCs/>
        </w:rPr>
        <w:drawing>
          <wp:inline distT="0" distB="0" distL="0" distR="0">
            <wp:extent cx="3084195" cy="1187450"/>
            <wp:effectExtent l="19050" t="0" r="190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23"/>
                    <a:srcRect/>
                    <a:stretch>
                      <a:fillRect/>
                    </a:stretch>
                  </pic:blipFill>
                  <pic:spPr>
                    <a:xfrm>
                      <a:off x="0" y="0"/>
                      <a:ext cx="3084195" cy="1187450"/>
                    </a:xfrm>
                    <a:prstGeom prst="rect">
                      <a:avLst/>
                    </a:prstGeom>
                    <a:noFill/>
                    <a:ln w="9525">
                      <a:noFill/>
                      <a:miter lim="800000"/>
                      <a:headEnd/>
                      <a:tailEnd/>
                    </a:ln>
                  </pic:spPr>
                </pic:pic>
              </a:graphicData>
            </a:graphic>
          </wp:inline>
        </w:drawing>
      </w:r>
    </w:p>
    <w:p>
      <w:pPr>
        <w:tabs>
          <w:tab w:val="left" w:pos="4200"/>
        </w:tabs>
        <w:autoSpaceDE w:val="0"/>
        <w:autoSpaceDN w:val="0"/>
        <w:adjustRightInd w:val="0"/>
        <w:snapToGrid w:val="0"/>
        <w:spacing w:line="300" w:lineRule="auto"/>
        <w:ind w:firstLine="2940" w:firstLineChars="1050"/>
        <w:rPr>
          <w:rFonts w:ascii="宋体" w:hAnsi="宋体" w:cs="仿宋_GB2312"/>
          <w:sz w:val="28"/>
          <w:szCs w:val="28"/>
        </w:rPr>
      </w:pPr>
      <w:r>
        <w:rPr>
          <w:rFonts w:ascii="宋体" w:hAnsi="宋体" w:cs="仿宋_GB2312"/>
          <w:sz w:val="28"/>
          <w:szCs w:val="28"/>
        </w:rPr>
        <w:t xml:space="preserve">A   </w:t>
      </w:r>
      <w:r>
        <w:rPr>
          <w:rFonts w:hint="eastAsia" w:ascii="宋体" w:hAnsi="宋体" w:cs="仿宋_GB2312"/>
          <w:sz w:val="28"/>
          <w:szCs w:val="28"/>
        </w:rPr>
        <w:t xml:space="preserve"> </w:t>
      </w:r>
      <w:r>
        <w:rPr>
          <w:rFonts w:ascii="宋体" w:hAnsi="宋体" w:cs="仿宋_GB2312"/>
          <w:sz w:val="28"/>
          <w:szCs w:val="28"/>
        </w:rPr>
        <w:t xml:space="preserve"> B </w:t>
      </w:r>
      <w:r>
        <w:rPr>
          <w:rFonts w:hint="eastAsia" w:ascii="宋体" w:hAnsi="宋体" w:cs="仿宋_GB2312"/>
          <w:sz w:val="28"/>
          <w:szCs w:val="28"/>
        </w:rPr>
        <w:t xml:space="preserve"> </w:t>
      </w:r>
      <w:r>
        <w:rPr>
          <w:rFonts w:ascii="宋体" w:hAnsi="宋体" w:cs="仿宋_GB2312"/>
          <w:sz w:val="28"/>
          <w:szCs w:val="28"/>
        </w:rPr>
        <w:t xml:space="preserve">   C    D</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550" w:lineRule="exact"/>
        <w:ind w:firstLine="643" w:firstLineChars="200"/>
        <w:rPr>
          <w:b/>
          <w:bCs/>
          <w:sz w:val="32"/>
          <w:szCs w:val="28"/>
        </w:rPr>
      </w:pPr>
      <w:r>
        <w:rPr>
          <w:rFonts w:hint="eastAsia" w:cs="仿宋_GB2312"/>
          <w:b/>
          <w:bCs/>
          <w:sz w:val="32"/>
          <w:szCs w:val="28"/>
        </w:rPr>
        <w:t>题型二：定义判断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学习有两种形式：同化是指个体在与外界互动中以已有的知识体系和技能经验为基础，形成对当前信息的认识；顺应是指个体在与外界互动中，对自己原有体系和经验进行调整，以适应当前信息，从而不断完善。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根据上述定义，以下哪一项最能体现同化这种学习形式？</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．循序渐进</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．触类旁通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．集思广益</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．与时俱进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题型三：类比推理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老年证︰年龄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 xml:space="preserve">D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题型四：逻辑判断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多年以来，教育界所流行的理论是提高学生的自尊心、自信心能给人带来成功。这个理论使老师们倾向于在学生所取得的任何成功上都给予表扬和肯定，以此来建立学生的自信心。然而现在，越来越多的老师认识到，一些过多的、含糊的</w:t>
      </w:r>
      <w:r>
        <w:rPr>
          <w:rFonts w:ascii="宋体" w:hAnsi="宋体" w:cs="仿宋_GB2312"/>
          <w:sz w:val="28"/>
          <w:szCs w:val="28"/>
        </w:rPr>
        <w:t>“</w:t>
      </w:r>
      <w:r>
        <w:rPr>
          <w:rFonts w:hint="eastAsia" w:ascii="宋体" w:hAnsi="宋体" w:cs="仿宋_GB2312"/>
          <w:sz w:val="28"/>
          <w:szCs w:val="28"/>
        </w:rPr>
        <w:t>空表扬</w:t>
      </w:r>
      <w:r>
        <w:rPr>
          <w:rFonts w:ascii="宋体" w:hAnsi="宋体" w:cs="仿宋_GB2312"/>
          <w:sz w:val="28"/>
          <w:szCs w:val="28"/>
        </w:rPr>
        <w:t>”</w:t>
      </w:r>
      <w:r>
        <w:rPr>
          <w:rFonts w:hint="eastAsia" w:ascii="宋体" w:hAnsi="宋体" w:cs="仿宋_GB2312"/>
          <w:sz w:val="28"/>
          <w:szCs w:val="28"/>
        </w:rPr>
        <w:t>并不能给学生带来长远的好处。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以下哪项如果为真，最能支持上述结论？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．历时研究表明，相比外向的学生，内向的学生更容易从教师真实的表扬中获得动力，从而建立自信</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．研究发现，对于教师们模糊的表扬，许多孩子们并不真正在意，他们更愿意获得同伴的肯定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．相比含糊的</w:t>
      </w:r>
      <w:r>
        <w:rPr>
          <w:rFonts w:ascii="宋体" w:hAnsi="宋体" w:cs="仿宋_GB2312"/>
          <w:sz w:val="28"/>
          <w:szCs w:val="28"/>
        </w:rPr>
        <w:t>“</w:t>
      </w:r>
      <w:r>
        <w:rPr>
          <w:rFonts w:hint="eastAsia" w:ascii="宋体" w:hAnsi="宋体" w:cs="仿宋_GB2312"/>
          <w:sz w:val="28"/>
          <w:szCs w:val="28"/>
        </w:rPr>
        <w:t>空表扬</w:t>
      </w:r>
      <w:r>
        <w:rPr>
          <w:rFonts w:ascii="宋体" w:hAnsi="宋体" w:cs="仿宋_GB2312"/>
          <w:sz w:val="28"/>
          <w:szCs w:val="28"/>
        </w:rPr>
        <w:t>”</w:t>
      </w:r>
      <w:r>
        <w:rPr>
          <w:rFonts w:hint="eastAsia" w:ascii="宋体" w:hAnsi="宋体" w:cs="仿宋_GB2312"/>
          <w:sz w:val="28"/>
          <w:szCs w:val="28"/>
        </w:rPr>
        <w:t>，真实的赞扬更能激发孩子们的进取心，让他们感到自己的聪慧并不是与生俱来的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．调查发现，类似</w:t>
      </w:r>
      <w:r>
        <w:rPr>
          <w:rFonts w:ascii="宋体" w:hAnsi="宋体" w:cs="仿宋_GB2312"/>
          <w:sz w:val="28"/>
          <w:szCs w:val="28"/>
        </w:rPr>
        <w:t>“</w:t>
      </w:r>
      <w:r>
        <w:rPr>
          <w:rFonts w:hint="eastAsia" w:ascii="宋体" w:hAnsi="宋体" w:cs="仿宋_GB2312"/>
          <w:sz w:val="28"/>
          <w:szCs w:val="28"/>
        </w:rPr>
        <w:t>你真聪明</w:t>
      </w:r>
      <w:r>
        <w:rPr>
          <w:rFonts w:ascii="宋体" w:hAnsi="宋体" w:cs="仿宋_GB2312"/>
          <w:sz w:val="28"/>
          <w:szCs w:val="28"/>
        </w:rPr>
        <w:t>”</w:t>
      </w:r>
      <w:r>
        <w:rPr>
          <w:rFonts w:hint="eastAsia" w:ascii="宋体" w:hAnsi="宋体" w:cs="仿宋_GB2312"/>
          <w:sz w:val="28"/>
          <w:szCs w:val="28"/>
        </w:rPr>
        <w:t>的表扬具有负面影响，那些经常因聪明而被称赞的学生更容易逃避复杂而困难的任务</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bookmarkStart w:id="23" w:name="_Toc25344"/>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bookmarkEnd w:id="23"/>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bookmarkStart w:id="24" w:name="_Toc5052"/>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b/>
          <w:bCs/>
          <w:sz w:val="32"/>
          <w:szCs w:val="32"/>
        </w:rPr>
      </w:pPr>
      <w:r>
        <w:rPr>
          <w:rFonts w:hint="eastAsia" w:ascii="仿宋_GB2312" w:cs="仿宋_GB2312"/>
          <w:b/>
          <w:bCs/>
          <w:sz w:val="32"/>
          <w:szCs w:val="32"/>
        </w:rPr>
        <w:t>⑸策略选择</w:t>
      </w:r>
      <w:bookmarkEnd w:id="24"/>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ascii="仿宋_GB2312"/>
          <w:sz w:val="32"/>
          <w:szCs w:val="32"/>
        </w:rPr>
      </w:pPr>
      <w:r>
        <w:rPr>
          <w:rFonts w:hint="eastAsia" w:ascii="仿宋_GB2312" w:cs="仿宋_GB2312"/>
          <w:sz w:val="32"/>
          <w:szCs w:val="32"/>
        </w:rPr>
        <w:t>主要测查应试人员面对教育情境感知理解、分析判别、权衡选择恰当策略的能力。这部分题目的题面陈述了一个教育情景，主要考查应试人员面对各种问题的分析、处理能力，包括根据情景采取恰当措施进行管理组织的能力、根据情景采取合适的方式与他人沟通合作的能力等。</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教语文的谢老师刚刚来到这所学校工作，今天是他第一次上课，由于太紧张，在上讲台前不小心绊了一下，差点摔倒，全班同学都笑了。面对这样的情况，以下哪种应对方式最为合适？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．向学生承认：</w:t>
      </w:r>
      <w:r>
        <w:rPr>
          <w:rFonts w:ascii="宋体" w:hAnsi="宋体" w:cs="仿宋_GB2312"/>
          <w:sz w:val="28"/>
          <w:szCs w:val="28"/>
        </w:rPr>
        <w:t>“</w:t>
      </w:r>
      <w:r>
        <w:rPr>
          <w:rFonts w:hint="eastAsia" w:ascii="宋体" w:hAnsi="宋体" w:cs="仿宋_GB2312"/>
          <w:sz w:val="28"/>
          <w:szCs w:val="28"/>
        </w:rPr>
        <w:t>我太紧张了</w:t>
      </w:r>
      <w:r>
        <w:rPr>
          <w:rFonts w:ascii="宋体" w:hAnsi="宋体" w:cs="仿宋_GB2312"/>
          <w:sz w:val="28"/>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．对学生说：“你们说我是‘差点摔倒’还是‘差点没摔倒’？”</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．若无其事地直接开始本课的正常教学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．严肃地告知同学们嘲笑老师是错误的行为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在一次班级活动中，老师引导四年级小学生理解</w:t>
      </w:r>
      <w:r>
        <w:rPr>
          <w:rFonts w:ascii="宋体" w:hAnsi="宋体" w:cs="仿宋_GB2312"/>
          <w:sz w:val="28"/>
          <w:szCs w:val="28"/>
        </w:rPr>
        <w:t>“</w:t>
      </w:r>
      <w:r>
        <w:rPr>
          <w:rFonts w:hint="eastAsia" w:ascii="宋体" w:hAnsi="宋体" w:cs="仿宋_GB2312"/>
          <w:sz w:val="28"/>
          <w:szCs w:val="28"/>
        </w:rPr>
        <w:t>目标的作用</w:t>
      </w:r>
      <w:r>
        <w:rPr>
          <w:rFonts w:ascii="宋体" w:hAnsi="宋体" w:cs="仿宋_GB2312"/>
          <w:sz w:val="28"/>
          <w:szCs w:val="28"/>
        </w:rPr>
        <w:t>”</w:t>
      </w:r>
      <w:r>
        <w:rPr>
          <w:rFonts w:hint="eastAsia" w:ascii="宋体" w:hAnsi="宋体" w:cs="仿宋_GB2312"/>
          <w:sz w:val="28"/>
          <w:szCs w:val="28"/>
        </w:rPr>
        <w:t>这个问题时，下列哪组方法和顺序最为合适？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hint="eastAsia" w:ascii="宋体" w:hAnsi="宋体" w:cs="仿宋_GB2312"/>
          <w:sz w:val="28"/>
          <w:szCs w:val="28"/>
        </w:rPr>
        <w:t>讲一个寓言故事，说明什么是</w:t>
      </w:r>
      <w:r>
        <w:rPr>
          <w:rFonts w:ascii="宋体" w:hAnsi="宋体" w:cs="仿宋_GB2312"/>
          <w:sz w:val="28"/>
          <w:szCs w:val="28"/>
        </w:rPr>
        <w:t>“</w:t>
      </w:r>
      <w:r>
        <w:rPr>
          <w:rFonts w:hint="eastAsia" w:ascii="宋体" w:hAnsi="宋体" w:cs="仿宋_GB2312"/>
          <w:sz w:val="28"/>
          <w:szCs w:val="28"/>
        </w:rPr>
        <w:t>目标</w:t>
      </w:r>
      <w:r>
        <w:rPr>
          <w:rFonts w:ascii="宋体" w:hAnsi="宋体" w:cs="仿宋_GB2312"/>
          <w:sz w:val="28"/>
          <w:szCs w:val="28"/>
        </w:rPr>
        <w:t>”</w:t>
      </w:r>
      <w:r>
        <w:rPr>
          <w:rFonts w:hint="eastAsia" w:ascii="宋体" w:hAnsi="宋体" w:cs="仿宋_GB2312"/>
          <w:sz w:val="28"/>
          <w:szCs w:val="28"/>
        </w:rPr>
        <w:t>，有什么作用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r>
        <w:rPr>
          <w:rFonts w:hint="eastAsia" w:ascii="宋体" w:hAnsi="宋体" w:cs="仿宋_GB2312"/>
          <w:sz w:val="28"/>
          <w:szCs w:val="28"/>
        </w:rPr>
        <w:t>举若干个世界上伟人、名人成长的例子</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3 \* GB3 \* MERGEFORMAT </w:instrText>
      </w:r>
      <w:r>
        <w:rPr>
          <w:rFonts w:ascii="宋体" w:hAnsi="宋体" w:cs="仿宋_GB2312"/>
          <w:sz w:val="28"/>
          <w:szCs w:val="28"/>
        </w:rPr>
        <w:fldChar w:fldCharType="separate"/>
      </w:r>
      <w:r>
        <w:rPr>
          <w:rFonts w:hint="eastAsia" w:ascii="宋体" w:hAnsi="宋体" w:cs="仿宋_GB2312"/>
          <w:sz w:val="28"/>
          <w:szCs w:val="28"/>
        </w:rPr>
        <w:t>③</w:t>
      </w:r>
      <w:r>
        <w:rPr>
          <w:rFonts w:ascii="宋体" w:hAnsi="宋体" w:cs="仿宋_GB2312"/>
          <w:sz w:val="28"/>
          <w:szCs w:val="28"/>
        </w:rPr>
        <w:fldChar w:fldCharType="end"/>
      </w:r>
      <w:r>
        <w:rPr>
          <w:rFonts w:hint="eastAsia" w:ascii="宋体" w:hAnsi="宋体" w:cs="仿宋_GB2312"/>
          <w:sz w:val="28"/>
          <w:szCs w:val="28"/>
        </w:rPr>
        <w:t>请学生思考，并写下自己的长远目标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r>
        <w:rPr>
          <w:rFonts w:hint="eastAsia" w:ascii="宋体" w:hAnsi="宋体" w:cs="仿宋_GB2312"/>
          <w:sz w:val="28"/>
          <w:szCs w:val="28"/>
        </w:rPr>
        <w:t>请学生陈述并分享自己本学期的目标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hint="eastAsia" w:ascii="宋体" w:hAnsi="宋体" w:cs="仿宋_GB2312"/>
          <w:sz w:val="28"/>
          <w:szCs w:val="28"/>
        </w:rPr>
        <w:t>分组讨论</w:t>
      </w:r>
      <w:r>
        <w:rPr>
          <w:rFonts w:ascii="宋体" w:hAnsi="宋体" w:cs="仿宋_GB2312"/>
          <w:sz w:val="28"/>
          <w:szCs w:val="28"/>
        </w:rPr>
        <w:t>“</w:t>
      </w:r>
      <w:r>
        <w:rPr>
          <w:rFonts w:hint="eastAsia" w:ascii="宋体" w:hAnsi="宋体" w:cs="仿宋_GB2312"/>
          <w:sz w:val="28"/>
          <w:szCs w:val="28"/>
        </w:rPr>
        <w:t>什么是目标及其作用</w:t>
      </w:r>
      <w:r>
        <w:rPr>
          <w:rFonts w:ascii="宋体" w:hAnsi="宋体" w:cs="仿宋_GB2312"/>
          <w:sz w:val="28"/>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hint="eastAsia" w:ascii="宋体" w:hAnsi="宋体" w:cs="仿宋_GB2312"/>
          <w:sz w:val="28"/>
          <w:szCs w:val="28"/>
        </w:rPr>
        <w:t>组织学生做个小游戏，让学生了解</w:t>
      </w:r>
      <w:r>
        <w:rPr>
          <w:rFonts w:ascii="宋体" w:hAnsi="宋体" w:cs="仿宋_GB2312"/>
          <w:sz w:val="28"/>
          <w:szCs w:val="28"/>
        </w:rPr>
        <w:t>“</w:t>
      </w:r>
      <w:r>
        <w:rPr>
          <w:rFonts w:hint="eastAsia" w:ascii="宋体" w:hAnsi="宋体" w:cs="仿宋_GB2312"/>
          <w:sz w:val="28"/>
          <w:szCs w:val="28"/>
        </w:rPr>
        <w:t>目标及其作用</w:t>
      </w:r>
      <w:r>
        <w:rPr>
          <w:rFonts w:ascii="宋体" w:hAnsi="宋体" w:cs="仿宋_GB2312"/>
          <w:sz w:val="28"/>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3 \* GB3 \* MERGEFORMAT </w:instrText>
      </w:r>
      <w:r>
        <w:rPr>
          <w:rFonts w:ascii="宋体" w:hAnsi="宋体" w:cs="仿宋_GB2312"/>
          <w:sz w:val="28"/>
          <w:szCs w:val="28"/>
        </w:rPr>
        <w:fldChar w:fldCharType="separate"/>
      </w:r>
      <w:r>
        <w:rPr>
          <w:rFonts w:hint="eastAsia" w:ascii="宋体" w:hAnsi="宋体" w:cs="仿宋_GB2312"/>
          <w:sz w:val="28"/>
          <w:szCs w:val="28"/>
        </w:rPr>
        <w:t>③</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3</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某教师接到一名学生家长的电话，该家长向教师抱怨，认为教师对其孩子的某种错误行为的处理有失公正。为此，教师约定与家长直接面谈，处理该问题。在教师与家长会面时，首先应该：</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．倾听，让家长充分地表达观点及其情绪</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．告知，使家长了解学校相关的校纪校规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．解释，给家长详细解释处理此事的充分理由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．商讨，共同讨论如何缓解处罚对孩子的影响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pStyle w:val="4"/>
        <w:tabs>
          <w:tab w:val="left" w:pos="4200"/>
        </w:tabs>
        <w:ind w:firstLine="640" w:firstLineChars="200"/>
        <w:rPr>
          <w:rFonts w:hint="eastAsia" w:ascii="黑体" w:hAnsi="黑体" w:eastAsia="黑体" w:cs="黑体"/>
          <w:b w:val="0"/>
        </w:rPr>
      </w:pPr>
      <w:bookmarkStart w:id="25" w:name="_Toc62803513"/>
    </w:p>
    <w:p>
      <w:pPr>
        <w:rPr>
          <w:rFonts w:hint="eastAsia"/>
        </w:rPr>
      </w:pPr>
    </w:p>
    <w:p>
      <w:pPr>
        <w:pStyle w:val="4"/>
        <w:tabs>
          <w:tab w:val="left" w:pos="4200"/>
        </w:tabs>
        <w:ind w:firstLine="640" w:firstLineChars="200"/>
        <w:rPr>
          <w:rFonts w:ascii="黑体" w:hAnsi="黑体" w:eastAsia="黑体" w:cs="黑体"/>
          <w:b w:val="0"/>
        </w:rPr>
      </w:pPr>
      <w:r>
        <w:rPr>
          <w:rFonts w:hint="eastAsia" w:ascii="黑体" w:hAnsi="黑体" w:eastAsia="黑体" w:cs="黑体"/>
          <w:b w:val="0"/>
        </w:rPr>
        <w:t>《综合应用能力（</w:t>
      </w:r>
      <w:r>
        <w:rPr>
          <w:rFonts w:ascii="黑体" w:hAnsi="黑体" w:eastAsia="黑体" w:cs="黑体"/>
          <w:b w:val="0"/>
        </w:rPr>
        <w:t>D</w:t>
      </w:r>
      <w:r>
        <w:rPr>
          <w:rFonts w:hint="eastAsia" w:ascii="黑体" w:hAnsi="黑体" w:eastAsia="黑体" w:cs="黑体"/>
          <w:b w:val="0"/>
        </w:rPr>
        <w:t>类）》</w:t>
      </w:r>
      <w:bookmarkEnd w:id="25"/>
    </w:p>
    <w:p>
      <w:pPr>
        <w:pStyle w:val="38"/>
        <w:tabs>
          <w:tab w:val="left" w:pos="4200"/>
        </w:tabs>
        <w:ind w:firstLine="643" w:firstLineChars="200"/>
        <w:outlineLvl w:val="3"/>
        <w:rPr>
          <w:rFonts w:ascii="宋体" w:hAnsi="宋体" w:eastAsia="宋体"/>
        </w:rPr>
      </w:pPr>
      <w:bookmarkStart w:id="26" w:name="_Toc62803514"/>
      <w:r>
        <w:rPr>
          <w:rFonts w:hint="eastAsia" w:ascii="宋体" w:hAnsi="宋体" w:eastAsia="宋体"/>
        </w:rPr>
        <w:t>考试性质和目标</w:t>
      </w:r>
      <w:bookmarkEnd w:id="26"/>
    </w:p>
    <w:p>
      <w:pPr>
        <w:tabs>
          <w:tab w:val="left" w:pos="4200"/>
        </w:tabs>
        <w:spacing w:line="560" w:lineRule="exact"/>
        <w:ind w:firstLine="640" w:firstLineChars="200"/>
        <w:rPr>
          <w:sz w:val="32"/>
          <w:szCs w:val="32"/>
        </w:rPr>
      </w:pPr>
      <w:r>
        <w:rPr>
          <w:sz w:val="32"/>
          <w:szCs w:val="32"/>
        </w:rPr>
        <w:t>《综合应用能力（D类）》是针对中小学</w:t>
      </w:r>
      <w:r>
        <w:rPr>
          <w:rFonts w:hint="eastAsia"/>
          <w:sz w:val="32"/>
          <w:szCs w:val="32"/>
          <w:lang w:eastAsia="zh-CN"/>
        </w:rPr>
        <w:t>（</w:t>
      </w:r>
      <w:r>
        <w:rPr>
          <w:rFonts w:hint="eastAsia"/>
          <w:sz w:val="32"/>
          <w:szCs w:val="32"/>
          <w:lang w:val="en-US" w:eastAsia="zh-CN"/>
        </w:rPr>
        <w:t>含幼儿园</w:t>
      </w:r>
      <w:r>
        <w:rPr>
          <w:rFonts w:hint="eastAsia"/>
          <w:sz w:val="32"/>
          <w:szCs w:val="32"/>
          <w:lang w:eastAsia="zh-CN"/>
        </w:rPr>
        <w:t>）</w:t>
      </w:r>
      <w:r>
        <w:rPr>
          <w:sz w:val="32"/>
          <w:szCs w:val="32"/>
        </w:rPr>
        <w:t>和中专等教育机构的教师岗位公开招聘工作人员而设置的考试科目，旨在测查应试人员综合运用教育学、心理学等相关知识和技能，分析、解决中小学教育教学问题的能力。</w:t>
      </w:r>
    </w:p>
    <w:p>
      <w:pPr>
        <w:pStyle w:val="38"/>
        <w:tabs>
          <w:tab w:val="left" w:pos="4200"/>
        </w:tabs>
        <w:ind w:firstLine="643" w:firstLineChars="200"/>
        <w:outlineLvl w:val="3"/>
        <w:rPr>
          <w:rFonts w:ascii="宋体" w:hAnsi="宋体" w:eastAsia="宋体"/>
        </w:rPr>
      </w:pPr>
      <w:bookmarkStart w:id="27" w:name="_Toc62803515"/>
      <w:r>
        <w:rPr>
          <w:rFonts w:hint="eastAsia" w:ascii="宋体" w:hAnsi="宋体" w:eastAsia="宋体"/>
        </w:rPr>
        <w:t>考试内容和测评要素</w:t>
      </w:r>
      <w:bookmarkEnd w:id="27"/>
    </w:p>
    <w:p>
      <w:pPr>
        <w:tabs>
          <w:tab w:val="left" w:pos="4200"/>
        </w:tabs>
        <w:ind w:firstLine="640" w:firstLineChars="200"/>
        <w:rPr>
          <w:rFonts w:ascii="仿宋_GB2312"/>
          <w:sz w:val="32"/>
          <w:szCs w:val="32"/>
        </w:rPr>
      </w:pPr>
      <w:r>
        <w:rPr>
          <w:sz w:val="32"/>
          <w:szCs w:val="32"/>
        </w:rPr>
        <w:t>《综合应用能力（D类）》</w:t>
      </w:r>
      <w:r>
        <w:rPr>
          <w:rFonts w:hint="eastAsia"/>
          <w:sz w:val="32"/>
          <w:szCs w:val="32"/>
        </w:rPr>
        <w:t>分小学</w:t>
      </w:r>
      <w:r>
        <w:rPr>
          <w:rFonts w:hint="eastAsia"/>
          <w:sz w:val="32"/>
          <w:szCs w:val="32"/>
          <w:lang w:eastAsia="zh-CN"/>
        </w:rPr>
        <w:t>（</w:t>
      </w:r>
      <w:r>
        <w:rPr>
          <w:rFonts w:hint="eastAsia"/>
          <w:sz w:val="32"/>
          <w:szCs w:val="32"/>
          <w:lang w:val="en-US" w:eastAsia="zh-CN"/>
        </w:rPr>
        <w:t>含幼儿园</w:t>
      </w:r>
      <w:r>
        <w:rPr>
          <w:rFonts w:hint="eastAsia"/>
          <w:sz w:val="32"/>
          <w:szCs w:val="32"/>
          <w:lang w:eastAsia="zh-CN"/>
        </w:rPr>
        <w:t>）</w:t>
      </w:r>
      <w:r>
        <w:rPr>
          <w:rFonts w:hint="eastAsia"/>
          <w:sz w:val="32"/>
          <w:szCs w:val="32"/>
        </w:rPr>
        <w:t>教师岗位和中学教师岗位两个子类，分别命制试题。</w:t>
      </w:r>
      <w:r>
        <w:rPr>
          <w:rFonts w:hint="eastAsia" w:ascii="仿宋_GB2312" w:cs="仿宋_GB2312"/>
          <w:sz w:val="32"/>
          <w:szCs w:val="32"/>
        </w:rPr>
        <w:t>主要测查应试人员的师德与职业认知、教育教学核心能力和教师自主发展能力。</w:t>
      </w:r>
    </w:p>
    <w:p>
      <w:pPr>
        <w:tabs>
          <w:tab w:val="left" w:pos="4200"/>
        </w:tabs>
        <w:ind w:firstLine="643" w:firstLineChars="200"/>
        <w:rPr>
          <w:rFonts w:ascii="仿宋_GB2312"/>
          <w:b/>
          <w:bCs/>
          <w:sz w:val="32"/>
          <w:szCs w:val="32"/>
        </w:rPr>
      </w:pPr>
      <w:r>
        <w:rPr>
          <w:rFonts w:hint="eastAsia" w:ascii="仿宋_GB2312" w:cs="仿宋_GB2312"/>
          <w:b/>
          <w:bCs/>
          <w:sz w:val="32"/>
          <w:szCs w:val="32"/>
        </w:rPr>
        <w:t>师德与职业认知：</w:t>
      </w:r>
      <w:r>
        <w:rPr>
          <w:rFonts w:hint="eastAsia" w:ascii="仿宋_GB2312" w:cs="仿宋_GB2312"/>
          <w:sz w:val="32"/>
          <w:szCs w:val="32"/>
        </w:rPr>
        <w:t>具有正确的教育观念，对教师职业道德规范有正确认知，能够按照教育相关法律法规分析和解决问题，依法施教。</w:t>
      </w:r>
    </w:p>
    <w:p>
      <w:pPr>
        <w:tabs>
          <w:tab w:val="left" w:pos="4200"/>
        </w:tabs>
        <w:ind w:firstLine="643" w:firstLineChars="200"/>
        <w:rPr>
          <w:rFonts w:ascii="仿宋_GB2312"/>
          <w:sz w:val="32"/>
          <w:szCs w:val="32"/>
        </w:rPr>
      </w:pPr>
      <w:r>
        <w:rPr>
          <w:rFonts w:hint="eastAsia" w:ascii="仿宋_GB2312" w:cs="仿宋_GB2312"/>
          <w:b/>
          <w:bCs/>
          <w:sz w:val="32"/>
          <w:szCs w:val="32"/>
        </w:rPr>
        <w:t>教育教学核心能力：</w:t>
      </w:r>
      <w:r>
        <w:rPr>
          <w:rFonts w:hint="eastAsia" w:ascii="仿宋_GB2312" w:cs="仿宋_GB2312"/>
          <w:sz w:val="32"/>
          <w:szCs w:val="32"/>
        </w:rPr>
        <w:t>主要包括学生发展指导能力、教学设计与实施能力、教育组织与管理能力、教育教学评价能力、沟通合作能力、语言表达能力等。</w:t>
      </w:r>
    </w:p>
    <w:p>
      <w:pPr>
        <w:tabs>
          <w:tab w:val="left" w:pos="4200"/>
        </w:tabs>
        <w:ind w:firstLine="643" w:firstLineChars="200"/>
        <w:rPr>
          <w:rFonts w:ascii="仿宋_GB2312"/>
          <w:sz w:val="32"/>
          <w:szCs w:val="32"/>
        </w:rPr>
      </w:pPr>
      <w:r>
        <w:rPr>
          <w:rFonts w:hint="eastAsia" w:ascii="仿宋_GB2312" w:cs="仿宋_GB2312"/>
          <w:b/>
          <w:bCs/>
          <w:sz w:val="32"/>
          <w:szCs w:val="32"/>
        </w:rPr>
        <w:t>教师自主发展能力：</w:t>
      </w:r>
      <w:r>
        <w:rPr>
          <w:rFonts w:hint="eastAsia" w:ascii="仿宋_GB2312" w:cs="仿宋_GB2312"/>
          <w:sz w:val="32"/>
          <w:szCs w:val="32"/>
        </w:rPr>
        <w:t>能够主动学习和反思，自主进行专业发展规划，能够在各种压力情境下积极进行心理调适。</w:t>
      </w:r>
    </w:p>
    <w:p>
      <w:pPr>
        <w:pStyle w:val="38"/>
        <w:tabs>
          <w:tab w:val="left" w:pos="4200"/>
        </w:tabs>
        <w:ind w:firstLine="643" w:firstLineChars="200"/>
        <w:outlineLvl w:val="3"/>
        <w:rPr>
          <w:rFonts w:ascii="宋体" w:hAnsi="宋体" w:eastAsia="宋体"/>
        </w:rPr>
      </w:pPr>
      <w:bookmarkStart w:id="28" w:name="_Toc62803516"/>
      <w:r>
        <w:rPr>
          <w:rFonts w:hint="eastAsia" w:ascii="宋体" w:hAnsi="宋体" w:eastAsia="宋体"/>
        </w:rPr>
        <w:t>试卷结构</w:t>
      </w:r>
      <w:bookmarkEnd w:id="28"/>
    </w:p>
    <w:p>
      <w:pPr>
        <w:tabs>
          <w:tab w:val="left" w:pos="4200"/>
        </w:tabs>
        <w:spacing w:line="560" w:lineRule="exact"/>
        <w:ind w:firstLine="640" w:firstLineChars="200"/>
        <w:rPr>
          <w:sz w:val="32"/>
          <w:szCs w:val="32"/>
        </w:rPr>
        <w:sectPr>
          <w:pgSz w:w="11906" w:h="16838"/>
          <w:pgMar w:top="1440" w:right="1800" w:bottom="1440" w:left="1800" w:header="851" w:footer="992" w:gutter="0"/>
          <w:cols w:space="425" w:num="1"/>
          <w:docGrid w:type="lines" w:linePitch="312" w:charSpace="0"/>
        </w:sectPr>
      </w:pPr>
      <w:r>
        <w:rPr>
          <w:sz w:val="32"/>
          <w:szCs w:val="32"/>
        </w:rPr>
        <w:t>试卷主要题型包括辨析题、案例分析题、教育方案设计题等。</w:t>
      </w:r>
    </w:p>
    <w:p>
      <w:pPr>
        <w:pStyle w:val="3"/>
        <w:tabs>
          <w:tab w:val="left" w:pos="4200"/>
        </w:tabs>
        <w:ind w:firstLine="640" w:firstLineChars="200"/>
        <w:rPr>
          <w:rFonts w:ascii="黑体" w:eastAsia="黑体"/>
          <w:b w:val="0"/>
        </w:rPr>
      </w:pPr>
      <w:bookmarkStart w:id="29" w:name="_Toc62803517"/>
      <w:r>
        <w:rPr>
          <w:rFonts w:hint="eastAsia" w:ascii="黑体" w:eastAsia="黑体"/>
          <w:b w:val="0"/>
          <w:lang w:val="en-US" w:eastAsia="zh-CN"/>
        </w:rPr>
        <w:t>3.</w:t>
      </w:r>
      <w:r>
        <w:rPr>
          <w:rFonts w:hint="eastAsia" w:ascii="黑体" w:eastAsia="黑体"/>
          <w:b w:val="0"/>
        </w:rPr>
        <w:t>医疗卫生类（</w:t>
      </w:r>
      <w:r>
        <w:rPr>
          <w:rFonts w:ascii="黑体" w:eastAsia="黑体"/>
          <w:b w:val="0"/>
        </w:rPr>
        <w:t>E</w:t>
      </w:r>
      <w:r>
        <w:rPr>
          <w:rFonts w:hint="eastAsia" w:ascii="黑体" w:eastAsia="黑体"/>
          <w:b w:val="0"/>
        </w:rPr>
        <w:t>类）</w:t>
      </w:r>
      <w:bookmarkEnd w:id="29"/>
    </w:p>
    <w:p>
      <w:pPr>
        <w:pStyle w:val="4"/>
        <w:tabs>
          <w:tab w:val="left" w:pos="4200"/>
        </w:tabs>
        <w:ind w:firstLine="640" w:firstLineChars="200"/>
        <w:rPr>
          <w:rFonts w:ascii="黑体" w:hAnsi="黑体" w:eastAsia="黑体" w:cs="黑体"/>
          <w:b w:val="0"/>
        </w:rPr>
      </w:pPr>
      <w:bookmarkStart w:id="30" w:name="_Toc62803518"/>
      <w:r>
        <w:rPr>
          <w:rFonts w:hint="eastAsia" w:ascii="黑体" w:hAnsi="黑体" w:eastAsia="黑体" w:cs="黑体"/>
          <w:b w:val="0"/>
        </w:rPr>
        <w:t>《职业能力倾向测验（</w:t>
      </w:r>
      <w:r>
        <w:rPr>
          <w:rFonts w:ascii="黑体" w:hAnsi="黑体" w:eastAsia="黑体" w:cs="黑体"/>
          <w:b w:val="0"/>
        </w:rPr>
        <w:t>E</w:t>
      </w:r>
      <w:r>
        <w:rPr>
          <w:rFonts w:hint="eastAsia" w:ascii="黑体" w:hAnsi="黑体" w:eastAsia="黑体" w:cs="黑体"/>
          <w:b w:val="0"/>
        </w:rPr>
        <w:t>类）》</w:t>
      </w:r>
      <w:bookmarkEnd w:id="30"/>
    </w:p>
    <w:p>
      <w:pPr>
        <w:pStyle w:val="38"/>
        <w:tabs>
          <w:tab w:val="left" w:pos="4200"/>
        </w:tabs>
        <w:ind w:firstLine="643" w:firstLineChars="200"/>
        <w:outlineLvl w:val="3"/>
        <w:rPr>
          <w:rFonts w:ascii="宋体" w:hAnsi="宋体" w:eastAsia="宋体"/>
        </w:rPr>
      </w:pPr>
      <w:bookmarkStart w:id="31" w:name="_Toc62803519"/>
      <w:r>
        <w:rPr>
          <w:rFonts w:hint="eastAsia" w:ascii="宋体" w:hAnsi="宋体" w:eastAsia="宋体"/>
        </w:rPr>
        <w:t>考试性质和目标</w:t>
      </w:r>
      <w:bookmarkEnd w:id="31"/>
    </w:p>
    <w:p>
      <w:pPr>
        <w:tabs>
          <w:tab w:val="left" w:pos="4200"/>
        </w:tabs>
        <w:spacing w:line="600" w:lineRule="exact"/>
        <w:ind w:firstLine="640" w:firstLineChars="200"/>
        <w:rPr>
          <w:rFonts w:ascii="仿宋_GB2312"/>
          <w:sz w:val="32"/>
          <w:szCs w:val="32"/>
        </w:rPr>
      </w:pPr>
      <w:r>
        <w:rPr>
          <w:rFonts w:hint="eastAsia" w:ascii="仿宋_GB2312" w:cs="仿宋_GB2312"/>
          <w:sz w:val="32"/>
          <w:szCs w:val="32"/>
        </w:rPr>
        <w:t>《职业能力倾向测验（</w:t>
      </w:r>
      <w:r>
        <w:rPr>
          <w:rFonts w:ascii="仿宋_GB2312" w:cs="仿宋_GB2312"/>
          <w:sz w:val="32"/>
          <w:szCs w:val="32"/>
        </w:rPr>
        <w:t>E</w:t>
      </w:r>
      <w:r>
        <w:rPr>
          <w:rFonts w:hint="eastAsia" w:ascii="仿宋_GB2312" w:cs="仿宋_GB2312"/>
          <w:sz w:val="32"/>
          <w:szCs w:val="32"/>
        </w:rPr>
        <w:t>类）》是针对医疗卫生机构专业技术岗位公开招聘工作人员而设置的考试科目，主要测查与医疗卫生专业技术岗位密切相关的、适合通过客观化纸笔测验方式进行考查的基本素质和能力要素，包括常识判断、言语理解与表达、数量分析、判断推理、策略选择等部分。</w:t>
      </w:r>
    </w:p>
    <w:p>
      <w:pPr>
        <w:pStyle w:val="38"/>
        <w:tabs>
          <w:tab w:val="left" w:pos="4200"/>
        </w:tabs>
        <w:ind w:firstLine="643" w:firstLineChars="200"/>
        <w:outlineLvl w:val="3"/>
        <w:rPr>
          <w:rFonts w:ascii="宋体" w:hAnsi="宋体" w:eastAsia="宋体"/>
        </w:rPr>
      </w:pPr>
      <w:bookmarkStart w:id="32" w:name="_Toc62803520"/>
      <w:bookmarkStart w:id="33" w:name="_Toc21304"/>
      <w:r>
        <w:rPr>
          <w:rFonts w:hint="eastAsia" w:ascii="宋体" w:hAnsi="宋体" w:eastAsia="宋体"/>
        </w:rPr>
        <w:t>考试内容与题型介绍</w:t>
      </w:r>
      <w:bookmarkEnd w:id="32"/>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rFonts w:ascii="仿宋_GB2312"/>
          <w:b/>
          <w:bCs/>
          <w:sz w:val="32"/>
          <w:szCs w:val="32"/>
        </w:rPr>
      </w:pPr>
      <w:r>
        <w:rPr>
          <w:rFonts w:hint="eastAsia" w:ascii="仿宋_GB2312" w:cs="仿宋_GB2312"/>
          <w:b/>
          <w:bCs/>
          <w:sz w:val="32"/>
          <w:szCs w:val="32"/>
        </w:rPr>
        <w:t>⑴常识判断</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rFonts w:ascii="仿宋_GB2312" w:cs="仿宋_GB2312"/>
          <w:sz w:val="32"/>
          <w:szCs w:val="32"/>
        </w:rPr>
      </w:pPr>
      <w:r>
        <w:rPr>
          <w:rFonts w:hint="eastAsia" w:ascii="仿宋_GB2312" w:cs="仿宋_GB2312"/>
          <w:sz w:val="32"/>
          <w:szCs w:val="32"/>
        </w:rPr>
        <w:t>主要测查应试人员从事医疗卫生工作应知应会的基本知识以及运用这些知识进行分析判断的基本能力，涉及医学、社会、法律、文化、自然、科技等方面。</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关于传染病，下列说法</w:t>
      </w:r>
      <w:r>
        <w:rPr>
          <w:rFonts w:hint="eastAsia" w:ascii="宋体" w:hAnsi="宋体" w:cs="仿宋_GB2312"/>
          <w:b/>
          <w:sz w:val="28"/>
          <w:szCs w:val="28"/>
        </w:rPr>
        <w:t>错误</w:t>
      </w:r>
      <w:r>
        <w:rPr>
          <w:rFonts w:hint="eastAsia" w:ascii="宋体" w:hAnsi="宋体" w:cs="仿宋_GB2312"/>
          <w:sz w:val="28"/>
          <w:szCs w:val="28"/>
        </w:rPr>
        <w:t>的是：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．霍乱是一种烈性肠道传染病</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．禽流感患者康复后不再具有传染性</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．艾滋病病毒可由蚊子传播</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．狂犬病患者会出现恐水、怕光、怕声等症状</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bookmarkEnd w:id="33"/>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rFonts w:cs="仿宋_GB2312"/>
          <w:sz w:val="32"/>
          <w:szCs w:val="32"/>
        </w:rPr>
      </w:pPr>
      <w:r>
        <w:rPr>
          <w:rFonts w:hint="eastAsia" w:cs="仿宋_GB2312"/>
          <w:sz w:val="32"/>
          <w:szCs w:val="32"/>
        </w:rP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抽样是许多定量研究都要涉及的重要环节。开展定量研究时，要力求选择适当的抽样方法来提高抽样精度，</w:t>
      </w:r>
      <w:r>
        <w:rPr>
          <w:rFonts w:hint="eastAsia" w:ascii="宋体" w:hAnsi="宋体" w:cs="仿宋_GB2312"/>
          <w:sz w:val="28"/>
          <w:szCs w:val="28"/>
          <w:u w:val="single"/>
        </w:rPr>
        <w:t>______</w:t>
      </w:r>
      <w:r>
        <w:rPr>
          <w:rFonts w:hint="eastAsia" w:ascii="宋体" w:hAnsi="宋体" w:cs="仿宋_GB2312"/>
          <w:sz w:val="28"/>
          <w:szCs w:val="28"/>
        </w:rPr>
        <w:t>样本参数与总体参数之间的差异。当前，不同学者与研究机构对同一问题的研究结果</w:t>
      </w:r>
      <w:r>
        <w:rPr>
          <w:rFonts w:hint="eastAsia" w:ascii="宋体" w:hAnsi="宋体" w:cs="仿宋_GB2312"/>
          <w:sz w:val="28"/>
          <w:szCs w:val="28"/>
          <w:u w:val="single"/>
        </w:rPr>
        <w:t>______</w:t>
      </w:r>
      <w:r>
        <w:rPr>
          <w:rFonts w:hint="eastAsia" w:ascii="宋体" w:hAnsi="宋体" w:cs="仿宋_GB2312"/>
          <w:sz w:val="28"/>
          <w:szCs w:val="28"/>
        </w:rPr>
        <w:t>，大多与抽样方法不当有关。</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依次填入划横线部分最恰当的一项是：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．减少 </w:t>
      </w:r>
      <w:r>
        <w:rPr>
          <w:rFonts w:ascii="宋体" w:hAnsi="宋体" w:cs="仿宋_GB2312"/>
          <w:sz w:val="28"/>
          <w:szCs w:val="28"/>
        </w:rPr>
        <w:t xml:space="preserve"> </w:t>
      </w:r>
      <w:r>
        <w:rPr>
          <w:rFonts w:hint="eastAsia" w:ascii="宋体" w:hAnsi="宋体" w:cs="仿宋_GB2312"/>
          <w:sz w:val="28"/>
          <w:szCs w:val="28"/>
        </w:rPr>
        <w:t>各执一端</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 xml:space="preserve">．弥补 </w:t>
      </w:r>
      <w:r>
        <w:rPr>
          <w:rFonts w:ascii="宋体" w:hAnsi="宋体" w:cs="仿宋_GB2312"/>
          <w:sz w:val="28"/>
          <w:szCs w:val="28"/>
        </w:rPr>
        <w:t xml:space="preserve"> </w:t>
      </w:r>
      <w:r>
        <w:rPr>
          <w:rFonts w:hint="eastAsia" w:ascii="宋体" w:hAnsi="宋体" w:cs="仿宋_GB2312"/>
          <w:sz w:val="28"/>
          <w:szCs w:val="28"/>
        </w:rPr>
        <w:t>南辕北辙</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．缩小 </w:t>
      </w:r>
      <w:r>
        <w:rPr>
          <w:rFonts w:ascii="宋体" w:hAnsi="宋体" w:cs="仿宋_GB2312"/>
          <w:sz w:val="28"/>
          <w:szCs w:val="28"/>
        </w:rPr>
        <w:t xml:space="preserve"> </w:t>
      </w:r>
      <w:r>
        <w:rPr>
          <w:rFonts w:hint="eastAsia" w:ascii="宋体" w:hAnsi="宋体" w:cs="仿宋_GB2312"/>
          <w:sz w:val="28"/>
          <w:szCs w:val="28"/>
        </w:rPr>
        <w:t>大相径庭</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．控制</w:t>
      </w:r>
      <w:r>
        <w:rPr>
          <w:rFonts w:ascii="宋体" w:hAnsi="宋体" w:cs="仿宋_GB2312"/>
          <w:sz w:val="28"/>
          <w:szCs w:val="28"/>
        </w:rPr>
        <w:t xml:space="preserve"> </w:t>
      </w:r>
      <w:r>
        <w:rPr>
          <w:rFonts w:hint="eastAsia" w:ascii="宋体" w:hAnsi="宋体" w:cs="仿宋_GB2312"/>
          <w:sz w:val="28"/>
          <w:szCs w:val="28"/>
        </w:rPr>
        <w:t xml:space="preserve"> 大同小异</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遗传学对研究地球上的生命起源、医学、农业动植物和微生物育种，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这段文字主要介绍了：</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．遗传学各个分支的演变过程</w:t>
      </w:r>
      <w:r>
        <w:rPr>
          <w:rFonts w:ascii="宋体" w:hAnsi="宋体" w:cs="仿宋_GB2312"/>
          <w:sz w:val="28"/>
          <w:szCs w:val="28"/>
        </w:rPr>
        <w:tab/>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．生命科学对社会科学的作用方式</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．遗传学的学科基础及指导意义</w:t>
      </w:r>
      <w:r>
        <w:rPr>
          <w:rFonts w:ascii="宋体" w:hAnsi="宋体" w:cs="仿宋_GB2312"/>
          <w:sz w:val="28"/>
          <w:szCs w:val="28"/>
        </w:rPr>
        <w:tab/>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．遗传学广阔的应用前景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b/>
          <w:bCs/>
          <w:sz w:val="32"/>
          <w:szCs w:val="28"/>
        </w:rPr>
      </w:pPr>
      <w:bookmarkStart w:id="34" w:name="_Toc25845"/>
      <w:bookmarkStart w:id="35" w:name="_Toc29438"/>
      <w:r>
        <w:rPr>
          <w:rFonts w:hint="eastAsia" w:ascii="仿宋_GB2312" w:cs="仿宋_GB2312"/>
          <w:b/>
          <w:bCs/>
          <w:sz w:val="32"/>
          <w:szCs w:val="32"/>
        </w:rPr>
        <w:t>(3)</w:t>
      </w:r>
      <w:r>
        <w:rPr>
          <w:rFonts w:hint="eastAsia" w:cs="仿宋_GB2312"/>
          <w:b/>
          <w:bCs/>
          <w:sz w:val="32"/>
          <w:szCs w:val="28"/>
        </w:rPr>
        <w:t>数量分析</w:t>
      </w:r>
      <w:r>
        <w:rPr>
          <w:b/>
          <w:bCs/>
          <w:sz w:val="32"/>
          <w:szCs w:val="28"/>
        </w:rPr>
        <w:t xml:space="preserve"> </w:t>
      </w:r>
      <w:bookmarkEnd w:id="34"/>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sz w:val="32"/>
          <w:szCs w:val="28"/>
        </w:rPr>
      </w:pPr>
      <w:r>
        <w:rPr>
          <w:rFonts w:hint="eastAsia" w:cs="仿宋_GB2312"/>
          <w:sz w:val="32"/>
          <w:szCs w:val="28"/>
        </w:rPr>
        <w:t>主要测查应试人员理解、把握事物间量化关系和解决数量关系问题的能力，主要涉及数据关系的分析、推理、判断、运算等。题型有：数学运算、资料分析等。</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甲乙两个烧杯装有一些盐水，甲杯中盐水的质量是乙杯的</w:t>
      </w:r>
      <w:r>
        <w:rPr>
          <w:rFonts w:ascii="宋体" w:hAnsi="宋体" w:cs="仿宋_GB2312"/>
          <w:sz w:val="28"/>
          <w:szCs w:val="28"/>
        </w:rPr>
        <w:t>2</w:t>
      </w:r>
      <w:r>
        <w:rPr>
          <w:rFonts w:hint="eastAsia" w:ascii="宋体" w:hAnsi="宋体" w:cs="仿宋_GB2312"/>
          <w:sz w:val="28"/>
          <w:szCs w:val="28"/>
        </w:rPr>
        <w:t>倍，而浓度是乙杯的</w:t>
      </w:r>
      <w:r>
        <w:rPr>
          <w:rFonts w:ascii="宋体" w:hAnsi="宋体" w:cs="仿宋_GB2312"/>
          <w:position w:val="-24"/>
          <w:sz w:val="28"/>
          <w:szCs w:val="28"/>
        </w:rPr>
        <w:object>
          <v:shape id="_x0000_i1030" o:spt="75" type="#_x0000_t75" style="height:31.2pt;width:12pt;" o:ole="t" filled="f" o:preferrelative="t" stroked="f" coordsize="21600,21600">
            <v:path/>
            <v:fill on="f" focussize="0,0"/>
            <v:stroke on="f"/>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ascii="宋体" w:hAnsi="宋体" w:cs="仿宋_GB2312"/>
          <w:sz w:val="28"/>
          <w:szCs w:val="28"/>
        </w:rPr>
        <w:t>，将两个烧杯盐水混合后得到的盐水浓度是原来甲杯盐水的：</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position w:val="-24"/>
          <w:sz w:val="28"/>
          <w:szCs w:val="28"/>
        </w:rPr>
        <w:object>
          <v:shape id="_x0000_i1031" o:spt="75" type="#_x0000_t75" style="height:31.2pt;width:12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position w:val="-24"/>
          <w:sz w:val="28"/>
          <w:szCs w:val="28"/>
        </w:rPr>
        <w:object>
          <v:shape id="_x0000_i1032" o:spt="75" type="#_x0000_t75" style="height:31.2pt;width:12pt;" o:ole="t" filled="f" o:preferrelative="t" stroked="f" coordsize="21600,21600">
            <v:path/>
            <v:fill on="f" focussize="0,0"/>
            <v:stroke on="f" joinstyle="miter"/>
            <v:imagedata r:id="rId29" o:title=""/>
            <o:lock v:ext="edit" aspectratio="t"/>
            <w10:wrap type="none"/>
            <w10:anchorlock/>
          </v:shape>
          <o:OLEObject Type="Embed" ProgID="Equation.DSMT4" ShapeID="_x0000_i1032" DrawAspect="Content" ObjectID="_1468075732" r:id="rId28">
            <o:LockedField>false</o:LockedField>
          </o:OLEObject>
        </w:objec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position w:val="-24"/>
          <w:sz w:val="28"/>
          <w:szCs w:val="28"/>
        </w:rPr>
        <w:object>
          <v:shape id="_x0000_i1033" o:spt="75" type="#_x0000_t75" style="height:31.2pt;width:10.8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3" r:id="rId30">
            <o:LockedField>false</o:LockedField>
          </o:OLEObject>
        </w:objec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position w:val="-24"/>
          <w:sz w:val="28"/>
          <w:szCs w:val="28"/>
        </w:rPr>
        <w:object>
          <v:shape id="_x0000_i1034" o:spt="75" type="#_x0000_t75" style="height:31.2pt;width:10.8pt;" o:ole="t" filled="f" o:preferrelative="t" stroked="f" coordsize="21600,21600">
            <v:path/>
            <v:fill on="f" focussize="0,0"/>
            <v:stroke on="f" joinstyle="miter"/>
            <v:imagedata r:id="rId33" o:title=""/>
            <o:lock v:ext="edit" aspectratio="t"/>
            <w10:wrap type="none"/>
            <w10:anchorlock/>
          </v:shape>
          <o:OLEObject Type="Embed" ProgID="Equation.DSMT4" ShapeID="_x0000_i1034" DrawAspect="Content" ObjectID="_1468075734" r:id="rId32">
            <o:LockedField>false</o:LockedField>
          </o:OLEObject>
        </w:objec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根据以下资料回答问题：</w:t>
      </w:r>
    </w:p>
    <w:p>
      <w:pPr>
        <w:tabs>
          <w:tab w:val="left" w:pos="4200"/>
          <w:tab w:val="left" w:pos="5460"/>
        </w:tabs>
        <w:adjustRightInd w:val="0"/>
        <w:snapToGrid w:val="0"/>
        <w:spacing w:after="156" w:afterLines="50" w:line="500" w:lineRule="exact"/>
        <w:jc w:val="center"/>
        <w:rPr>
          <w:b/>
          <w:bCs/>
          <w:sz w:val="24"/>
          <w:szCs w:val="24"/>
        </w:rPr>
      </w:pPr>
      <w:r>
        <w:rPr>
          <w:b/>
          <w:bCs/>
          <w:sz w:val="24"/>
          <w:szCs w:val="24"/>
        </w:rPr>
        <w:t>2009</w:t>
      </w:r>
      <w:r>
        <w:rPr>
          <w:rFonts w:hint="eastAsia" w:cs="宋体"/>
          <w:b/>
          <w:bCs/>
          <w:sz w:val="24"/>
          <w:szCs w:val="24"/>
        </w:rPr>
        <w:t>～</w:t>
      </w:r>
      <w:r>
        <w:rPr>
          <w:b/>
          <w:bCs/>
          <w:sz w:val="24"/>
          <w:szCs w:val="24"/>
        </w:rPr>
        <w:t>2013</w:t>
      </w:r>
      <w:r>
        <w:rPr>
          <w:rFonts w:hint="eastAsia" w:cs="仿宋_GB2312"/>
          <w:b/>
          <w:bCs/>
          <w:sz w:val="24"/>
          <w:szCs w:val="24"/>
        </w:rPr>
        <w:t>年某地区医院病床使用相关情况统计表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26"/>
        <w:gridCol w:w="1756"/>
        <w:gridCol w:w="2043"/>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年份</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医院数</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床位数（万张）</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病床使用率（</w:t>
            </w:r>
            <w:r>
              <w:rPr>
                <w:sz w:val="24"/>
                <w:szCs w:val="24"/>
              </w:rPr>
              <w:t>%</w:t>
            </w:r>
            <w:r>
              <w:rPr>
                <w:rFonts w:hint="eastAsia" w:cs="仿宋_GB2312"/>
                <w:sz w:val="24"/>
                <w:szCs w:val="24"/>
              </w:rPr>
              <w:t>）</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出院者平均住院日数（天）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2009</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10037</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120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82.7</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2010</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12227</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82.5</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2011</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14705</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190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80.9</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2012</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16010</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210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66.9</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2013</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16376</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215</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61.7</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13.8</w:t>
            </w:r>
          </w:p>
        </w:tc>
      </w:tr>
    </w:tbl>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5</w:t>
      </w:r>
      <w:r>
        <w:rPr>
          <w:rFonts w:hint="eastAsia" w:ascii="宋体" w:hAnsi="宋体" w:cs="仿宋_GB2312"/>
          <w:sz w:val="28"/>
          <w:szCs w:val="28"/>
        </w:rPr>
        <w:t>年间该地区出院者平均住院日数最少的年份是：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．2010年</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．2011年</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．2012年</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．2013年</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答案：D</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w:t>
      </w:r>
      <w:r>
        <w:rPr>
          <w:rFonts w:hint="eastAsia" w:ascii="宋体" w:hAnsi="宋体" w:cs="仿宋_GB2312"/>
          <w:b/>
          <w:sz w:val="28"/>
          <w:szCs w:val="28"/>
        </w:rPr>
        <w:t>不能</w:t>
      </w:r>
      <w:r>
        <w:rPr>
          <w:rFonts w:hint="eastAsia" w:ascii="宋体" w:hAnsi="宋体" w:cs="仿宋_GB2312"/>
          <w:sz w:val="28"/>
          <w:szCs w:val="28"/>
        </w:rPr>
        <w:t>从资料中得出的是：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w:t>
      </w:r>
      <w:r>
        <w:rPr>
          <w:rFonts w:ascii="宋体" w:hAnsi="宋体" w:cs="仿宋_GB2312"/>
          <w:sz w:val="28"/>
          <w:szCs w:val="28"/>
        </w:rPr>
        <w:t>2013</w:t>
      </w:r>
      <w:r>
        <w:rPr>
          <w:rFonts w:hint="eastAsia" w:ascii="宋体" w:hAnsi="宋体" w:cs="仿宋_GB2312"/>
          <w:sz w:val="28"/>
          <w:szCs w:val="28"/>
        </w:rPr>
        <w:t>年，该地区的病床使用率逐年下降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．2010年该地区医院的床位数为150万张</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2011</w:t>
      </w:r>
      <w:r>
        <w:rPr>
          <w:rFonts w:hint="eastAsia" w:ascii="宋体" w:hAnsi="宋体" w:cs="仿宋_GB2312"/>
          <w:sz w:val="28"/>
          <w:szCs w:val="28"/>
        </w:rPr>
        <w:t>年该地区医院病床使用数约合</w:t>
      </w:r>
      <w:r>
        <w:rPr>
          <w:rFonts w:ascii="宋体" w:hAnsi="宋体" w:cs="仿宋_GB2312"/>
          <w:sz w:val="28"/>
          <w:szCs w:val="28"/>
        </w:rPr>
        <w:t>15</w:t>
      </w:r>
      <w:r>
        <w:rPr>
          <w:rFonts w:hint="eastAsia" w:ascii="宋体" w:hAnsi="宋体" w:cs="仿宋_GB2312"/>
          <w:sz w:val="28"/>
          <w:szCs w:val="28"/>
        </w:rPr>
        <w:t>4万张</w:t>
      </w:r>
      <w:r>
        <w:rPr>
          <w:rFonts w:ascii="宋体" w:hAnsi="宋体" w:cs="仿宋_GB2312"/>
          <w:sz w:val="28"/>
          <w:szCs w:val="28"/>
        </w:rPr>
        <w:tab/>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w:t>
      </w:r>
      <w:r>
        <w:rPr>
          <w:rFonts w:ascii="宋体" w:hAnsi="宋体" w:cs="仿宋_GB2312"/>
          <w:sz w:val="28"/>
          <w:szCs w:val="28"/>
        </w:rPr>
        <w:t>2013</w:t>
      </w:r>
      <w:r>
        <w:rPr>
          <w:rFonts w:hint="eastAsia" w:ascii="宋体" w:hAnsi="宋体" w:cs="仿宋_GB2312"/>
          <w:sz w:val="28"/>
          <w:szCs w:val="28"/>
        </w:rPr>
        <w:t>年间，医院数年增长率最高的年份是</w:t>
      </w:r>
      <w:r>
        <w:rPr>
          <w:rFonts w:ascii="宋体" w:hAnsi="宋体" w:cs="仿宋_GB2312"/>
          <w:sz w:val="28"/>
          <w:szCs w:val="28"/>
        </w:rPr>
        <w:t>2011</w:t>
      </w:r>
      <w:r>
        <w:rPr>
          <w:rFonts w:hint="eastAsia" w:ascii="宋体" w:hAnsi="宋体" w:cs="仿宋_GB2312"/>
          <w:sz w:val="28"/>
          <w:szCs w:val="28"/>
        </w:rPr>
        <w:t>年</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600" w:lineRule="exact"/>
        <w:ind w:firstLine="643" w:firstLineChars="200"/>
        <w:rPr>
          <w:b/>
          <w:bCs/>
          <w:sz w:val="32"/>
          <w:szCs w:val="32"/>
        </w:rPr>
      </w:pPr>
      <w:r>
        <w:rPr>
          <w:rFonts w:hint="eastAsia" w:ascii="仿宋_GB2312" w:cs="仿宋_GB2312"/>
          <w:b/>
          <w:bCs/>
          <w:sz w:val="32"/>
          <w:szCs w:val="32"/>
        </w:rPr>
        <w:t>(4)</w:t>
      </w:r>
      <w:r>
        <w:rPr>
          <w:rFonts w:hint="eastAsia" w:cs="仿宋_GB2312"/>
          <w:b/>
          <w:bCs/>
          <w:sz w:val="32"/>
          <w:szCs w:val="32"/>
        </w:rPr>
        <w:t>判断推理</w:t>
      </w:r>
      <w:bookmarkEnd w:id="35"/>
    </w:p>
    <w:p>
      <w:pPr>
        <w:tabs>
          <w:tab w:val="left" w:pos="4200"/>
        </w:tabs>
        <w:spacing w:line="600" w:lineRule="exact"/>
        <w:ind w:firstLine="640" w:firstLineChars="200"/>
        <w:rPr>
          <w:sz w:val="32"/>
          <w:szCs w:val="32"/>
        </w:rPr>
      </w:pPr>
      <w:r>
        <w:rPr>
          <w:rFonts w:hint="eastAsia" w:cs="仿宋_GB2312"/>
          <w:sz w:val="32"/>
          <w:szCs w:val="32"/>
        </w:rPr>
        <w:t>主要测查应试人员对各种事物关系的分析推理能力，涉及对图形、语词概念、事物关系和文字材料的理解、比较、组合、演绎和归纳等。常见的题型有：图形推理、定义判断、类比推理、逻辑判断、</w:t>
      </w:r>
      <w:r>
        <w:rPr>
          <w:rFonts w:hint="eastAsia" w:ascii="仿宋_GB2312" w:hAnsi="宋体" w:cs="仿宋_GB2312"/>
          <w:sz w:val="32"/>
          <w:szCs w:val="32"/>
        </w:rPr>
        <w:t>综合判断推理</w:t>
      </w:r>
      <w:r>
        <w:rPr>
          <w:rFonts w:hint="eastAsia" w:cs="仿宋_GB2312"/>
          <w:sz w:val="32"/>
          <w:szCs w:val="32"/>
        </w:rPr>
        <w:t>等。</w:t>
      </w:r>
    </w:p>
    <w:p>
      <w:pPr>
        <w:tabs>
          <w:tab w:val="left" w:pos="4200"/>
        </w:tabs>
        <w:spacing w:line="520" w:lineRule="exact"/>
        <w:ind w:firstLine="643" w:firstLineChars="200"/>
        <w:rPr>
          <w:b/>
          <w:bCs/>
          <w:sz w:val="32"/>
          <w:szCs w:val="28"/>
        </w:rPr>
      </w:pPr>
      <w:r>
        <w:rPr>
          <w:rFonts w:hint="eastAsia" w:cs="仿宋_GB2312"/>
          <w:b/>
          <w:bCs/>
          <w:sz w:val="32"/>
          <w:szCs w:val="28"/>
        </w:rPr>
        <w:t>题型一：图形推理</w:t>
      </w:r>
    </w:p>
    <w:p>
      <w:pPr>
        <w:tabs>
          <w:tab w:val="left" w:pos="4200"/>
        </w:tabs>
        <w:spacing w:line="600" w:lineRule="exact"/>
        <w:ind w:firstLine="640" w:firstLineChars="200"/>
        <w:rPr>
          <w:rFonts w:cs="仿宋_GB2312"/>
          <w:sz w:val="32"/>
          <w:szCs w:val="32"/>
        </w:rPr>
      </w:pPr>
      <w:r>
        <w:rPr>
          <w:rFonts w:hint="eastAsia"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spacing w:line="460" w:lineRule="exact"/>
        <w:rPr>
          <w:rFonts w:ascii="宋体" w:hAnsi="宋体" w:cs="仿宋_GB2312"/>
          <w:sz w:val="28"/>
          <w:szCs w:val="28"/>
        </w:rPr>
      </w:pPr>
      <w:r>
        <w:rPr>
          <w:b w:val="0"/>
          <w:bCs w:val="0"/>
          <w:i/>
          <w:iCs w:val="0"/>
          <w:u w:val="none"/>
        </w:rPr>
        <w:pict>
          <v:group id="组合 97" o:spid="_x0000_s1288" o:spt="203" style="position:absolute;left:0pt;margin-left:128.6pt;margin-top:8pt;height:88.75pt;width:303.85pt;mso-position-horizontal-relative:page;mso-wrap-distance-bottom:0pt;mso-wrap-distance-top:0pt;z-index:-251653120;mso-width-relative:page;mso-height-relative:page;" coordorigin="2573,161" coordsize="6077,1775" o:gfxdata="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">
            <o:lock v:ext="edit" aspectratio="f"/>
            <v:rect id="矩形 98" o:spid="_x0000_s1261" o:spt="1" style="position:absolute;left:2580;top:168;height:820;width:2876;" filled="f" stroked="t" coordsize="21600,21600" o:gfxdata="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r9sS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99" o:spid="_x0000_s1262" o:spt="20" style="position:absolute;left:2820;top:540;height:0;width:271;" filled="f" stroked="t" coordsize="21600,21600" o:gfxdata="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q5za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0" o:spid="_x0000_s1263" o:spt="1" style="position:absolute;left:2820;top:479;height:122;width:271;" filled="f" stroked="t" coordsize="21600,21600" o:gfxdata="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Hg/r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01" o:spid="_x0000_s1264" o:spt="1" style="position:absolute;left:2820;top:348;height:122;width:271;" filled="f" stroked="t" coordsize="21600,21600" o:gfxdata="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fUVl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2" o:spid="_x0000_s1265" o:spt="20" style="position:absolute;left:3091;top:656;height:0;width:271;" filled="f" stroked="t" coordsize="21600,21600" o:gfxdata="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dRK6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3" o:spid="_x0000_s1266" o:spt="1" style="position:absolute;left:3091;top:595;height:122;width:271;" filled="f" stroked="t" coordsize="21600,21600" o:gfxdata="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2HiK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rect id="矩形 104" o:spid="_x0000_s1267" o:spt="1" style="position:absolute;left:3091;top:726;height:122;width:271;" filled="f" stroked="t" coordsize="21600,21600" o:gfxdata="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Cub9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5" o:spid="_x0000_s1268" o:spt="20" style="position:absolute;left:3758;top:630;height:0;width:283;" filled="f" stroked="t" coordsize="21600,21600" o:gfxdata="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P2tm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6" o:spid="_x0000_s1269" o:spt="1" style="position:absolute;left:3758;top:569;height:122;width:283;" filled="f" stroked="t" coordsize="21600,21600" o:gfxdata="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2dcU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07" o:spid="_x0000_s1270" o:spt="1" style="position:absolute;left:3758;top:438;height:122;width:283;" filled="f" stroked="t" coordsize="21600,21600" o:gfxdata="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lXKP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8" o:spid="_x0000_s1271" o:spt="20" style="position:absolute;left:4041;top:499;height:0;width:283;" filled="f" stroked="t" coordsize="21600,21600" o:gfxdata="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1HC/&#10;AAAA3AAAAA8AAAAAAAAAAQAgAAAAIgAAAGRycy9kb3ducmV2LnhtbFBLAQIUABQAAAAIAIdO4kAz&#10;LwWeOwAAADkAAAAQAAAAAAAAAAEAIAAAAA4BAABkcnMvc2hhcGV4bWwueG1sUEsFBgAAAAAGAAYA&#10;WwEAALgDAAAAAA==&#10;">
              <v:path arrowok="t"/>
              <v:fill on="f" focussize="0,0"/>
              <v:stroke weight="6.1pt" color="#000000" joinstyle="round"/>
              <v:imagedata o:title=""/>
              <o:lock v:ext="edit" aspectratio="f"/>
            </v:line>
            <v:rect id="矩形 109" o:spid="_x0000_s1272" o:spt="1" style="position:absolute;left:4041;top:438;height:122;width:283;" filled="f" stroked="t" coordsize="21600,21600" o:gfxdata="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roVL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0" o:spid="_x0000_s1273" o:spt="1" style="position:absolute;left:4041;top:569;height:122;width:283;" filled="f" stroked="t" coordsize="21600,21600" o:gfxdata="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uh2I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line id="直线 111" o:spid="_x0000_s1274" o:spt="20" style="position:absolute;left:4624;top:765;height:0;width:272;" filled="f" stroked="t" coordsize="21600,21600" o:gfxdata="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Kdo3vQAA&#10;ANw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112" o:spid="_x0000_s1275" o:spt="1" style="position:absolute;left:4624;top:700;height:129;width:272;" filled="f" stroked="t" coordsize="21600,21600" o:gfxdata="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k1LzL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3" o:spid="_x0000_s1276" o:spt="1" style="position:absolute;left:4624;top:562;height:129;width:272;" filled="f" stroked="t" coordsize="21600,21600" o:gfxdata="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Ae5X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14" o:spid="_x0000_s1277" o:spt="20" style="position:absolute;left:4896;top:374;height:0;width:271;" filled="f" stroked="t" coordsize="21600,21600" o:gfxdata="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55r74A&#10;AADcAAAADwAAAAAAAAABACAAAAAiAAAAZHJzL2Rvd25yZXYueG1sUEsBAhQAFAAAAAgAh07iQDMv&#10;BZ47AAAAOQAAABAAAAAAAAAAAQAgAAAADQEAAGRycy9zaGFwZXhtbC54bWxQSwUGAAAAAAYABgBb&#10;AQAAtwMAAAAA&#10;">
              <v:path arrowok="t"/>
              <v:fill on="f" focussize="0,0"/>
              <v:stroke weight="6.45pt" color="#000000" joinstyle="round"/>
              <v:imagedata o:title=""/>
              <o:lock v:ext="edit" aspectratio="f"/>
            </v:line>
            <v:rect id="矩形 115" o:spid="_x0000_s1278" o:spt="1" style="position:absolute;left:4896;top:309;height:129;width:271;" filled="f" stroked="t" coordsize="21600,21600" o:gfxdata="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Vu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6" o:spid="_x0000_s1279" o:spt="1" style="position:absolute;left:4896;top:447;height:129;width:271;" filled="f" stroked="t" coordsize="21600,21600" o:gfxdata="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AEHJ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17" o:spid="_x0000_s1280" o:spt="1" style="position:absolute;left:3510;top:1054;height:874;width:4047;" filled="f" stroked="t" coordsize="21600,21600" o:gfxdata="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zkUr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shape id="图片 118" o:spid="_x0000_s1281" o:spt="75" type="#_x0000_t75" style="position:absolute;left:4748;top:1194;height:675;width:522;" filled="f" o:preferrelative="t" stroked="f" coordsize="21600,21600" o:gfxdata="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r+zOvQAA&#10;ANwAAAAPAAAAAAAAAAEAIAAAACIAAABkcnMvZG93bnJldi54bWxQSwECFAAUAAAACACHTuJAMy8F&#10;njsAAAA5AAAAEAAAAAAAAAABACAAAAAMAQAAZHJzL3NoYXBleG1sLnhtbFBLBQYAAAAABgAGAFsB&#10;AAC2AwAAAAA=&#10;">
              <v:path/>
              <v:fill on="f" focussize="0,0"/>
              <v:stroke on="f"/>
              <v:imagedata r:id="rId5" o:title=""/>
              <o:lock v:ext="edit" aspectratio="t"/>
            </v:shape>
            <v:shape id="图片 119" o:spid="_x0000_s1282" o:spt="75" type="#_x0000_t75" style="position:absolute;left:3824;top:1194;height:676;width:521;" filled="f" o:preferrelative="t" stroked="f" coordsize="21600,21600" o:gfxdata="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DyRC8AAAA&#10;3AAAAA8AAAAAAAAAAQAgAAAAIgAAAGRycy9kb3ducmV2LnhtbFBLAQIUABQAAAAIAIdO4kAzLwWe&#10;OwAAADkAAAAQAAAAAAAAAAEAIAAAAAsBAABkcnMvc2hhcGV4bWwueG1sUEsFBgAAAAAGAAYAWwEA&#10;ALUDAAAAAA==&#10;">
              <v:path/>
              <v:fill on="f" focussize="0,0"/>
              <v:stroke on="f"/>
              <v:imagedata r:id="rId6" o:title=""/>
              <o:lock v:ext="edit" aspectratio="t"/>
            </v:shape>
            <v:shape id="图片 120" o:spid="_x0000_s1283" o:spt="75" type="#_x0000_t75" style="position:absolute;left:6637;top:1180;height:676;width:503;" filled="f" o:preferrelative="t" stroked="f" coordsize="21600,21600" o:gfxdata="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5/P0twAAANwAAAAP&#10;AAAAAAAAAAEAIAAAACIAAABkcnMvZG93bnJldi54bWxQSwECFAAUAAAACACHTuJAMy8FnjsAAAA5&#10;AAAAEAAAAAAAAAABACAAAAAGAQAAZHJzL3NoYXBleG1sLnhtbFBLBQYAAAAABgAGAFsBAACwAwAA&#10;AAA=&#10;">
              <v:path/>
              <v:fill on="f" focussize="0,0"/>
              <v:stroke on="f"/>
              <v:imagedata r:id="rId34" o:title=""/>
              <o:lock v:ext="edit" aspectratio="t"/>
            </v:shape>
            <v:shape id="图片 121" o:spid="_x0000_s1284" o:spt="75" type="#_x0000_t75" style="position:absolute;left:5702;top:1194;height:662;width:503;" filled="f" o:preferrelative="t" stroked="f" coordsize="21600,21600" o:gfxdata="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1kqDvQAA&#10;ANwAAAAPAAAAAAAAAAEAIAAAACIAAABkcnMvZG93bnJldi54bWxQSwECFAAUAAAACACHTuJAMy8F&#10;njsAAAA5AAAAEAAAAAAAAAABACAAAAAMAQAAZHJzL3NoYXBleG1sLnhtbFBLBQYAAAAABgAGAFsB&#10;AAC2AwAAAAA=&#10;">
              <v:path/>
              <v:fill on="f" focussize="0,0"/>
              <v:stroke on="f"/>
              <v:imagedata r:id="rId35" o:title=""/>
              <o:lock v:ext="edit" aspectratio="t"/>
            </v:shape>
            <v:shape id="图片 122" o:spid="_x0000_s1285" o:spt="75" type="#_x0000_t75" style="position:absolute;left:5850;top:236;height:660;width:467;" filled="f" o:preferrelative="t" stroked="f" coordsize="21600,21600" o:gfxdata="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ygPDbgAAADcAAAA&#10;DwAAAAAAAAABACAAAAAiAAAAZHJzL2Rvd25yZXYueG1sUEsBAhQAFAAAAAgAh07iQDMvBZ47AAAA&#10;OQAAABAAAAAAAAAAAQAgAAAABwEAAGRycy9zaGFwZXhtbC54bWxQSwUGAAAAAAYABgBbAQAAsQMA&#10;AAAA&#10;">
              <v:path/>
              <v:fill on="f" focussize="0,0"/>
              <v:stroke on="f"/>
              <v:imagedata r:id="rId9" o:title=""/>
              <o:lock v:ext="edit" aspectratio="t"/>
            </v:shape>
            <v:shape id="图片 123" o:spid="_x0000_s1286" o:spt="75" type="#_x0000_t75" style="position:absolute;left:6872;top:430;height:360;width:474;" filled="f" o:preferrelative="t" stroked="f" coordsize="21600,21600" o:gfxdata="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JzeO8AAAA&#10;3AAAAA8AAAAAAAAAAQAgAAAAIgAAAGRycy9kb3ducmV2LnhtbFBLAQIUABQAAAAIAIdO4kAzLwWe&#10;OwAAADkAAAAQAAAAAAAAAAEAIAAAAAsBAABkcnMvc2hhcGV4bWwueG1sUEsFBgAAAAAGAAYAWwEA&#10;ALUDAAAAAA==&#10;">
              <v:path/>
              <v:fill on="f" focussize="0,0"/>
              <v:stroke on="f"/>
              <v:imagedata r:id="rId10" o:title=""/>
              <o:lock v:ext="edit" aspectratio="t"/>
            </v:shape>
            <v:shape id="文本框 124" o:spid="_x0000_s1287" o:spt="202" type="#_x0000_t202" style="position:absolute;left:5565;top:168;height:820;width:3077;" filled="f" stroked="t" coordsize="21600,21600" o:gfxdata="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9+a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textbox inset="0mm,0mm,0mm,0mm">
                <w:txbxContent>
                  <w:p>
                    <w:pPr>
                      <w:spacing w:before="224"/>
                      <w:ind w:left="0" w:right="511" w:firstLine="0"/>
                      <w:jc w:val="right"/>
                      <w:rPr>
                        <w:rFonts w:ascii="Times New Roman"/>
                        <w:sz w:val="44"/>
                      </w:rPr>
                    </w:pPr>
                    <w:r>
                      <w:rPr>
                        <w:rFonts w:ascii="Times New Roman"/>
                        <w:w w:val="99"/>
                        <w:sz w:val="44"/>
                      </w:rPr>
                      <w:t>?</w:t>
                    </w:r>
                  </w:p>
                </w:txbxContent>
              </v:textbox>
            </v:shape>
            <w10:wrap type="topAndBottom"/>
          </v:group>
        </w:pict>
      </w:r>
      <w:r>
        <w:rPr>
          <w:sz w:val="24"/>
          <w:szCs w:val="24"/>
        </w:rPr>
        <w:t xml:space="preserve">      </w:t>
      </w:r>
      <w:r>
        <w:rPr>
          <w:rFonts w:ascii="宋体" w:hAnsi="宋体" w:cs="仿宋_GB2312"/>
          <w:sz w:val="28"/>
          <w:szCs w:val="28"/>
        </w:rPr>
        <w:t xml:space="preserve">          A      B      C      D</w:t>
      </w:r>
    </w:p>
    <w:p>
      <w:pPr>
        <w:tabs>
          <w:tab w:val="left" w:pos="4200"/>
        </w:tabs>
        <w:spacing w:line="51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10" w:lineRule="exact"/>
        <w:ind w:firstLine="643" w:firstLineChars="200"/>
        <w:rPr>
          <w:rFonts w:ascii="仿宋_GB2312" w:hAnsi="宋体"/>
          <w:b/>
          <w:bCs/>
          <w:sz w:val="32"/>
          <w:szCs w:val="28"/>
        </w:rPr>
      </w:pPr>
      <w:r>
        <w:rPr>
          <w:rFonts w:hint="eastAsia" w:ascii="仿宋_GB2312" w:hAnsi="宋体" w:cs="仿宋_GB2312"/>
          <w:b/>
          <w:bCs/>
          <w:sz w:val="32"/>
          <w:szCs w:val="28"/>
        </w:rPr>
        <w:t>题型二：定义判断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亚健康是对生物有机体生理机能状态的一种描述，一般指生理机能处于健康与疾病之间的状态。由健康过渡到疾病需要一个从量变到质变的过程，而在质变发生之前的这个特殊阶段即是亚健康。</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根据上述定义，下列现象中属于亚健康的是：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．老王退休后连续多次在医院体检发现血压很高，但是他从没有感到身体有什么不适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．小刘在上周六出去购物时遭遇抢劫，在搏斗中被歹徒用匕首捅伤，现在已脱离生命危险，正在医院进行最后的康复调理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．小兵正在读初三，面临升学的压力，他经常熬夜学习，最近感到眼睛看东西有一层雾气，医学专家说这可能是假性近视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．小刚的爸爸在单位体检，发现腹内有肿瘤包块，医生说可能是长期劳累所致，劝其保养，可是他因没有任何外在征兆而并不在意</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题型三：类比推理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老年证︰年龄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 xml:space="preserve">C. </w:t>
      </w:r>
      <w:r>
        <w:rPr>
          <w:rFonts w:hint="eastAsia" w:ascii="宋体" w:hAnsi="宋体" w:cs="仿宋_GB2312"/>
          <w:sz w:val="28"/>
          <w:szCs w:val="28"/>
        </w:rPr>
        <w:t>伤残证︰医疗</w:t>
      </w:r>
      <w:r>
        <w:rPr>
          <w:rFonts w:ascii="宋体" w:hAnsi="宋体" w:cs="仿宋_GB2312"/>
          <w:sz w:val="28"/>
          <w:szCs w:val="28"/>
        </w:rPr>
        <w:t xml:space="preserve">           D</w:t>
      </w:r>
      <w:r>
        <w:rPr>
          <w:rFonts w:hint="eastAsia" w:ascii="宋体" w:hAnsi="宋体" w:cs="仿宋_GB2312"/>
          <w:sz w:val="28"/>
          <w:szCs w:val="28"/>
        </w:rPr>
        <w:t>．学生证︰身份</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hAnsi="宋体"/>
          <w:sz w:val="32"/>
          <w:szCs w:val="28"/>
        </w:rPr>
      </w:pPr>
      <w:r>
        <w:rPr>
          <w:rFonts w:hint="eastAsia" w:ascii="仿宋_GB2312" w:hAnsi="宋体" w:cs="仿宋_GB2312"/>
          <w:b/>
          <w:bCs/>
          <w:sz w:val="32"/>
          <w:szCs w:val="28"/>
        </w:rPr>
        <w:t>题型四：逻辑判断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 xml:space="preserve">例题：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某研究机构调查分析了208名有心痛和心律不齐等症状的病人，</w:t>
      </w:r>
      <w:r>
        <w:rPr>
          <w:rFonts w:hint="eastAsia" w:ascii="宋体" w:hAnsi="宋体" w:cs="仿宋_GB2312"/>
          <w:sz w:val="28"/>
          <w:szCs w:val="28"/>
        </w:rPr>
        <w:t>病人</w:t>
      </w:r>
      <w:r>
        <w:rPr>
          <w:rFonts w:ascii="宋体" w:hAnsi="宋体" w:cs="仿宋_GB2312"/>
          <w:sz w:val="28"/>
          <w:szCs w:val="28"/>
        </w:rPr>
        <w:t>在开始接受手术治疗时通过问卷报告了自己对病情的看法，其中约20%的人非常担忧病情会恶化，有的人甚至还害怕因此死亡，其他人就没有那么多担忧。后来随访调查表明，那些术前有严重担忧情绪的人术后半年复</w:t>
      </w:r>
      <w:r>
        <w:rPr>
          <w:rFonts w:hint="eastAsia" w:ascii="宋体" w:hAnsi="宋体" w:cs="仿宋_GB2312"/>
          <w:sz w:val="28"/>
          <w:szCs w:val="28"/>
        </w:rPr>
        <w:t>发</w:t>
      </w:r>
      <w:r>
        <w:rPr>
          <w:rFonts w:ascii="宋体" w:hAnsi="宋体" w:cs="仿宋_GB2312"/>
          <w:sz w:val="28"/>
          <w:szCs w:val="28"/>
        </w:rPr>
        <w:t>率高于其他人。研究人员</w:t>
      </w:r>
      <w:r>
        <w:rPr>
          <w:rFonts w:hint="eastAsia" w:ascii="宋体" w:hAnsi="宋体" w:cs="仿宋_GB2312"/>
          <w:sz w:val="28"/>
          <w:szCs w:val="28"/>
        </w:rPr>
        <w:t>据此</w:t>
      </w:r>
      <w:r>
        <w:rPr>
          <w:rFonts w:ascii="宋体" w:hAnsi="宋体" w:cs="仿宋_GB2312"/>
          <w:sz w:val="28"/>
          <w:szCs w:val="28"/>
        </w:rPr>
        <w:t>认为</w:t>
      </w:r>
      <w:r>
        <w:rPr>
          <w:rFonts w:hint="eastAsia" w:ascii="宋体" w:hAnsi="宋体" w:cs="仿宋_GB2312"/>
          <w:sz w:val="28"/>
          <w:szCs w:val="28"/>
        </w:rPr>
        <w:t>，</w:t>
      </w:r>
      <w:r>
        <w:rPr>
          <w:rFonts w:ascii="宋体" w:hAnsi="宋体" w:cs="仿宋_GB2312"/>
          <w:sz w:val="28"/>
          <w:szCs w:val="28"/>
        </w:rPr>
        <w:t>担忧情绪不利于心脏病的康复。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以下哪项如果为真，最能支持上述结论？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52" w:firstLineChars="200"/>
        <w:textAlignment w:val="auto"/>
        <w:outlineLvl w:val="9"/>
        <w:rPr>
          <w:rFonts w:ascii="宋体" w:hAnsi="宋体" w:cs="仿宋_GB2312"/>
          <w:spacing w:val="-2"/>
          <w:sz w:val="28"/>
          <w:szCs w:val="28"/>
        </w:rPr>
      </w:pPr>
      <w:r>
        <w:rPr>
          <w:rFonts w:ascii="宋体" w:hAnsi="宋体" w:cs="仿宋_GB2312"/>
          <w:spacing w:val="-2"/>
          <w:sz w:val="28"/>
          <w:szCs w:val="28"/>
        </w:rPr>
        <w:t>A．有研究表明担忧情绪会抑制大脑前额叶皮层活动，使人更抑郁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B．研究人员发现那些有严重担忧情绪的人更担心自己的健康状况</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C．那些有严重担忧情绪的人血液中含有加重心脏病风险的化学物质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ascii="宋体" w:hAnsi="宋体" w:cs="仿宋_GB2312"/>
          <w:spacing w:val="-4"/>
          <w:sz w:val="28"/>
          <w:szCs w:val="28"/>
        </w:rPr>
        <w:t>担忧情绪对健康是一个潜在威胁，会导致癌症、糖尿病等多种疾病</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答案：C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rPr>
      </w:pPr>
      <w:r>
        <w:rPr>
          <w:rFonts w:hint="eastAsia" w:ascii="仿宋_GB2312" w:cs="仿宋_GB2312"/>
          <w:b/>
          <w:bCs/>
          <w:sz w:val="32"/>
          <w:szCs w:val="32"/>
        </w:rPr>
        <w:t>⑸</w:t>
      </w:r>
      <w:r>
        <w:rPr>
          <w:rFonts w:hint="eastAsia" w:cs="仿宋_GB2312"/>
          <w:b/>
          <w:bCs/>
          <w:sz w:val="32"/>
          <w:szCs w:val="32"/>
        </w:rPr>
        <w:t>策略选择</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主要测查应试人员面对医疗卫生情境感知理解、分析判别、权衡选择恰当策略的能力。主要涉及医患沟通、医患矛盾应对等方面。</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某患儿因吞食异物导致呼吸困难被父母送至医院，患儿面部紫绀，生命垂危。医生认为需要马上做气管切开挽救其生命。但父母坚决不同意。此时医生如何做最合适？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．一切听从患儿监护人的意见，不签署手术同意书便不实施手术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．从患儿生命利益出发，救命要紧，术后再跟监护人解释</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．先跟监护人解释清楚利害关系，如果监护人仍拒绝手术，则听从其意见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．尽可能向监护人解释手术必要性，关键时刻以挽救生命为第一位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产妇李某，</w:t>
      </w:r>
      <w:r>
        <w:rPr>
          <w:rFonts w:ascii="宋体" w:hAnsi="宋体" w:cs="仿宋_GB2312"/>
          <w:sz w:val="28"/>
          <w:szCs w:val="28"/>
        </w:rPr>
        <w:t>39</w:t>
      </w:r>
      <w:r>
        <w:rPr>
          <w:rFonts w:hint="eastAsia" w:ascii="宋体" w:hAnsi="宋体" w:cs="仿宋_GB2312"/>
          <w:sz w:val="28"/>
          <w:szCs w:val="28"/>
        </w:rPr>
        <w:t>岁，家住山区，因过去有习惯性流产史，最后一次妊娠保胎至</w:t>
      </w:r>
      <w:r>
        <w:rPr>
          <w:rFonts w:ascii="宋体" w:hAnsi="宋体" w:cs="仿宋_GB2312"/>
          <w:sz w:val="28"/>
          <w:szCs w:val="28"/>
        </w:rPr>
        <w:t>31</w:t>
      </w:r>
      <w:r>
        <w:rPr>
          <w:rFonts w:hint="eastAsia" w:ascii="宋体" w:hAnsi="宋体" w:cs="仿宋_GB2312"/>
          <w:sz w:val="28"/>
          <w:szCs w:val="28"/>
        </w:rPr>
        <w:t>周早产，新生儿体重</w:t>
      </w:r>
      <w:r>
        <w:rPr>
          <w:rFonts w:ascii="宋体" w:hAnsi="宋体" w:cs="仿宋_GB2312"/>
          <w:sz w:val="28"/>
          <w:szCs w:val="28"/>
        </w:rPr>
        <w:t>1.850kg</w:t>
      </w:r>
      <w:r>
        <w:rPr>
          <w:rFonts w:hint="eastAsia" w:ascii="宋体" w:hAnsi="宋体" w:cs="仿宋_GB2312"/>
          <w:sz w:val="28"/>
          <w:szCs w:val="28"/>
        </w:rPr>
        <w:t>，出生后呼吸暂停，最长一次达</w:t>
      </w:r>
      <w:r>
        <w:rPr>
          <w:rFonts w:ascii="宋体" w:hAnsi="宋体" w:cs="仿宋_GB2312"/>
          <w:sz w:val="28"/>
          <w:szCs w:val="28"/>
        </w:rPr>
        <w:t>20</w:t>
      </w:r>
      <w:r>
        <w:rPr>
          <w:rFonts w:hint="eastAsia" w:ascii="宋体" w:hAnsi="宋体" w:cs="仿宋_GB2312"/>
          <w:sz w:val="28"/>
          <w:szCs w:val="28"/>
        </w:rPr>
        <w:t>分钟。</w:t>
      </w:r>
      <w:r>
        <w:rPr>
          <w:rFonts w:ascii="宋体" w:hAnsi="宋体" w:cs="仿宋_GB2312"/>
          <w:sz w:val="28"/>
          <w:szCs w:val="28"/>
        </w:rPr>
        <w:t>B</w:t>
      </w:r>
      <w:r>
        <w:rPr>
          <w:rFonts w:hint="eastAsia" w:ascii="宋体" w:hAnsi="宋体" w:cs="仿宋_GB2312"/>
          <w:sz w:val="28"/>
          <w:szCs w:val="28"/>
        </w:rPr>
        <w:t>超检查发现新生儿有颅内出血，后来又发生吸入性肺炎，硬皮肿。专家会诊认为，此婴即使抢救存活也会预后不良，影响智力。此时，医生需向产妇及家属交代新生儿病情危重。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在这种情形下，以下哪种表达方式更为合适？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．孩子的检查结果很不乐观，病情危重，你们需要做好心理准备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．现在孩子颅内出血，即使抢救成功，将来很有可能影响智力，这可能给你们带来很大负担，但是如果你们决定抢救，我们会尽全力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．检查发现孩子颅内出血、继发吸入性肺炎和硬皮肿，根据目前的情况判断，即便抢救存活，也很可能预后不良，请尽快做决定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．孩子现在病情严重，但是我们有丰富的处理此类问题的经验，请相信我们，我们一定会尽力抢救过来</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pStyle w:val="4"/>
        <w:tabs>
          <w:tab w:val="left" w:pos="4200"/>
        </w:tabs>
        <w:ind w:firstLine="640" w:firstLineChars="200"/>
        <w:rPr>
          <w:rFonts w:ascii="黑体" w:hAnsi="黑体" w:eastAsia="黑体" w:cs="黑体"/>
          <w:b w:val="0"/>
        </w:rPr>
      </w:pPr>
      <w:bookmarkStart w:id="36" w:name="_Toc62803521"/>
      <w:r>
        <w:rPr>
          <w:rFonts w:hint="eastAsia" w:ascii="黑体" w:hAnsi="黑体" w:eastAsia="黑体" w:cs="黑体"/>
          <w:b w:val="0"/>
        </w:rPr>
        <w:t>《综合应用能力（</w:t>
      </w:r>
      <w:r>
        <w:rPr>
          <w:rFonts w:ascii="黑体" w:hAnsi="黑体" w:eastAsia="黑体" w:cs="黑体"/>
          <w:b w:val="0"/>
        </w:rPr>
        <w:t>E</w:t>
      </w:r>
      <w:r>
        <w:rPr>
          <w:rFonts w:hint="eastAsia" w:ascii="黑体" w:hAnsi="黑体" w:eastAsia="黑体" w:cs="黑体"/>
          <w:b w:val="0"/>
        </w:rPr>
        <w:t>类）》</w:t>
      </w:r>
      <w:bookmarkEnd w:id="36"/>
    </w:p>
    <w:p>
      <w:pPr>
        <w:pStyle w:val="38"/>
        <w:tabs>
          <w:tab w:val="left" w:pos="4200"/>
        </w:tabs>
        <w:ind w:firstLine="643" w:firstLineChars="200"/>
        <w:outlineLvl w:val="3"/>
        <w:rPr>
          <w:rFonts w:ascii="宋体" w:hAnsi="宋体" w:eastAsia="宋体"/>
        </w:rPr>
      </w:pPr>
      <w:bookmarkStart w:id="37" w:name="_Toc62803522"/>
      <w:r>
        <w:rPr>
          <w:rFonts w:hint="eastAsia" w:ascii="宋体" w:hAnsi="宋体" w:eastAsia="宋体"/>
        </w:rPr>
        <w:t>考试性质和目标</w:t>
      </w:r>
      <w:bookmarkEnd w:id="37"/>
    </w:p>
    <w:p>
      <w:pPr>
        <w:tabs>
          <w:tab w:val="left" w:pos="4200"/>
        </w:tabs>
        <w:spacing w:line="600" w:lineRule="exact"/>
        <w:ind w:firstLine="640" w:firstLineChars="200"/>
        <w:rPr>
          <w:rFonts w:ascii="仿宋_GB2312" w:hAnsi="??"/>
          <w:color w:val="000000"/>
          <w:kern w:val="0"/>
          <w:sz w:val="32"/>
          <w:szCs w:val="32"/>
        </w:rPr>
      </w:pPr>
      <w:r>
        <w:rPr>
          <w:rFonts w:hint="eastAsia" w:ascii="仿宋_GB2312" w:hAnsi="华文仿宋" w:cs="仿宋_GB2312"/>
          <w:sz w:val="32"/>
          <w:szCs w:val="32"/>
        </w:rPr>
        <w:t>《综合应用能力</w:t>
      </w:r>
      <w:r>
        <w:rPr>
          <w:rFonts w:hint="eastAsia" w:ascii="仿宋_GB2312" w:hAnsi="华文中宋" w:cs="仿宋_GB2312"/>
          <w:sz w:val="32"/>
          <w:szCs w:val="32"/>
        </w:rPr>
        <w:t>（</w:t>
      </w:r>
      <w:r>
        <w:rPr>
          <w:rFonts w:ascii="仿宋_GB2312" w:hAnsi="华文中宋" w:cs="仿宋_GB2312"/>
          <w:sz w:val="32"/>
          <w:szCs w:val="32"/>
        </w:rPr>
        <w:t>E</w:t>
      </w:r>
      <w:r>
        <w:rPr>
          <w:rFonts w:hint="eastAsia" w:ascii="仿宋_GB2312" w:hAnsi="华文中宋" w:cs="仿宋_GB2312"/>
          <w:sz w:val="32"/>
          <w:szCs w:val="32"/>
        </w:rPr>
        <w:t>类）》</w:t>
      </w:r>
      <w:r>
        <w:rPr>
          <w:rFonts w:hint="eastAsia" w:ascii="仿宋_GB2312" w:cs="仿宋_GB2312"/>
          <w:sz w:val="32"/>
          <w:szCs w:val="32"/>
        </w:rPr>
        <w:t>是针对医疗卫生机构专业技术岗位公开招聘工作人员而设置的考试科目，</w:t>
      </w:r>
      <w:r>
        <w:rPr>
          <w:rFonts w:hint="eastAsia" w:ascii="仿宋_GB2312" w:cs="仿宋_GB2312"/>
          <w:color w:val="000000"/>
          <w:sz w:val="32"/>
          <w:szCs w:val="32"/>
        </w:rPr>
        <w:t>旨在测查应试人员</w:t>
      </w:r>
      <w:r>
        <w:rPr>
          <w:rFonts w:hint="eastAsia" w:ascii="仿宋_GB2312" w:cs="仿宋_GB2312"/>
          <w:sz w:val="32"/>
          <w:szCs w:val="32"/>
        </w:rPr>
        <w:t>综合运用医疗卫生相关知识和技能，分析、解决问题的能力。</w:t>
      </w:r>
    </w:p>
    <w:p>
      <w:pPr>
        <w:pStyle w:val="38"/>
        <w:tabs>
          <w:tab w:val="left" w:pos="4200"/>
        </w:tabs>
        <w:ind w:firstLine="643" w:firstLineChars="200"/>
        <w:outlineLvl w:val="3"/>
        <w:rPr>
          <w:rFonts w:ascii="宋体" w:hAnsi="宋体" w:eastAsia="宋体"/>
        </w:rPr>
      </w:pPr>
      <w:bookmarkStart w:id="38" w:name="_Toc62803523"/>
      <w:r>
        <w:rPr>
          <w:rFonts w:hint="eastAsia" w:ascii="宋体" w:hAnsi="宋体" w:eastAsia="宋体"/>
        </w:rPr>
        <w:t>考试内容和测评要素</w:t>
      </w:r>
      <w:bookmarkEnd w:id="38"/>
    </w:p>
    <w:p>
      <w:pPr>
        <w:tabs>
          <w:tab w:val="left" w:pos="4200"/>
        </w:tabs>
        <w:spacing w:line="600" w:lineRule="exact"/>
        <w:ind w:firstLine="640" w:firstLineChars="200"/>
        <w:rPr>
          <w:rFonts w:ascii="仿宋_GB2312"/>
          <w:color w:val="000000"/>
          <w:kern w:val="0"/>
          <w:sz w:val="32"/>
          <w:szCs w:val="32"/>
        </w:rPr>
      </w:pPr>
      <w:r>
        <w:rPr>
          <w:rFonts w:hint="eastAsia" w:ascii="仿宋_GB2312" w:hAnsi="??" w:cs="仿宋_GB2312"/>
          <w:color w:val="000000"/>
          <w:kern w:val="0"/>
          <w:sz w:val="32"/>
          <w:szCs w:val="32"/>
        </w:rPr>
        <w:t>由医学基础知识和招聘岗位专业知识应用能力两个部分组成。其中，医学基础知识部分占比</w:t>
      </w:r>
      <w:r>
        <w:rPr>
          <w:rFonts w:ascii="仿宋_GB2312" w:cs="仿宋_GB2312"/>
          <w:color w:val="000000"/>
          <w:kern w:val="0"/>
          <w:sz w:val="32"/>
          <w:szCs w:val="32"/>
        </w:rPr>
        <w:t>60%</w:t>
      </w:r>
      <w:r>
        <w:rPr>
          <w:rFonts w:hint="eastAsia" w:ascii="仿宋_GB2312" w:cs="仿宋_GB2312"/>
          <w:color w:val="000000"/>
          <w:kern w:val="0"/>
          <w:sz w:val="32"/>
          <w:szCs w:val="32"/>
        </w:rPr>
        <w:t>，所有应试人员必答；招聘岗位专业知识应用能力部分占比</w:t>
      </w:r>
      <w:r>
        <w:rPr>
          <w:rFonts w:ascii="仿宋_GB2312" w:cs="仿宋_GB2312"/>
          <w:color w:val="000000"/>
          <w:kern w:val="0"/>
          <w:sz w:val="32"/>
          <w:szCs w:val="32"/>
        </w:rPr>
        <w:t>40%</w:t>
      </w:r>
      <w:r>
        <w:rPr>
          <w:rFonts w:hint="eastAsia" w:ascii="仿宋_GB2312" w:cs="仿宋_GB2312"/>
          <w:color w:val="000000"/>
          <w:kern w:val="0"/>
          <w:sz w:val="32"/>
          <w:szCs w:val="32"/>
        </w:rPr>
        <w:t>，具体分为中医临床、西医临床、药剂、护理、医学技术、公共卫生管理六个类别，应试人员应根据</w:t>
      </w:r>
      <w:r>
        <w:rPr>
          <w:rFonts w:hint="eastAsia" w:ascii="仿宋_GB2312"/>
          <w:color w:val="000000"/>
          <w:kern w:val="0"/>
          <w:sz w:val="32"/>
          <w:szCs w:val="32"/>
        </w:rPr>
        <w:t>报考岗位选做相应类别的试题。</w:t>
      </w:r>
    </w:p>
    <w:p>
      <w:pPr>
        <w:tabs>
          <w:tab w:val="left" w:pos="4200"/>
        </w:tabs>
        <w:ind w:firstLine="643" w:firstLineChars="200"/>
        <w:rPr>
          <w:rFonts w:ascii="仿宋_GB2312" w:hAnsi="??"/>
          <w:b/>
          <w:bCs/>
          <w:color w:val="000000"/>
          <w:kern w:val="0"/>
          <w:sz w:val="32"/>
          <w:szCs w:val="32"/>
        </w:rPr>
      </w:pPr>
      <w:r>
        <w:rPr>
          <w:rFonts w:hint="eastAsia" w:ascii="仿宋_GB2312" w:cs="仿宋_GB2312"/>
          <w:b/>
          <w:bCs/>
          <w:sz w:val="32"/>
          <w:szCs w:val="32"/>
        </w:rPr>
        <w:t>⑴</w:t>
      </w:r>
      <w:r>
        <w:rPr>
          <w:rFonts w:hint="eastAsia" w:ascii="仿宋_GB2312" w:hAnsi="??" w:cs="仿宋_GB2312"/>
          <w:b/>
          <w:bCs/>
          <w:color w:val="000000"/>
          <w:kern w:val="0"/>
          <w:sz w:val="32"/>
          <w:szCs w:val="32"/>
        </w:rPr>
        <w:t>医学基础知识部分</w:t>
      </w:r>
    </w:p>
    <w:p>
      <w:pPr>
        <w:tabs>
          <w:tab w:val="left" w:pos="4200"/>
        </w:tabs>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主要测查应试人员对应知应会医学基础知识的掌握程度以及理解和应用能力。医学基础知识内容由四个部分组成：</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①</w:t>
      </w:r>
      <w:r>
        <w:rPr>
          <w:rFonts w:hint="eastAsia" w:ascii="仿宋_GB2312" w:hAnsi="??" w:cs="仿宋_GB2312"/>
          <w:color w:val="000000"/>
          <w:kern w:val="0"/>
          <w:sz w:val="32"/>
          <w:szCs w:val="32"/>
        </w:rPr>
        <w:t>基础医学知识：主要包括细胞生物学、人体解剖学、组织胚胎学、生理学、生物化学与分子生物学、微生物学与免疫学、医学遗传学、人体寄生虫学、药理学、病理学等。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②</w:t>
      </w:r>
      <w:r>
        <w:rPr>
          <w:rFonts w:hint="eastAsia" w:ascii="仿宋_GB2312" w:hAnsi="??" w:cs="仿宋_GB2312"/>
          <w:color w:val="000000"/>
          <w:kern w:val="0"/>
          <w:sz w:val="32"/>
          <w:szCs w:val="32"/>
        </w:rPr>
        <w:t>临床医学知识：主要包括诊断学、内科学、外科学、儿科学、妇产科学、中医学、传染病学、皮肤病学、口腔及眼耳鼻喉科学、医学影像学等。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③</w:t>
      </w:r>
      <w:r>
        <w:rPr>
          <w:rFonts w:hint="eastAsia" w:ascii="仿宋_GB2312" w:hAnsi="??" w:cs="仿宋_GB2312"/>
          <w:color w:val="000000"/>
          <w:kern w:val="0"/>
          <w:sz w:val="32"/>
          <w:szCs w:val="32"/>
        </w:rPr>
        <w:t>公共卫生知识：主要包括预防医学、流行病学、营养与食品卫生学、卫生监督学、职业卫生与职业医学、卫生微生物学、社会医学等。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④</w:t>
      </w:r>
      <w:r>
        <w:rPr>
          <w:rFonts w:hint="eastAsia" w:ascii="仿宋_GB2312" w:hAnsi="??" w:cs="仿宋_GB2312"/>
          <w:color w:val="000000"/>
          <w:kern w:val="0"/>
          <w:sz w:val="32"/>
          <w:szCs w:val="32"/>
        </w:rPr>
        <w:t>医学相关知识：主要包括医学心理学、医学伦理学、卫生政策及法律法规等。</w:t>
      </w:r>
    </w:p>
    <w:p>
      <w:pPr>
        <w:tabs>
          <w:tab w:val="left" w:pos="4200"/>
        </w:tabs>
        <w:ind w:firstLine="643" w:firstLineChars="200"/>
        <w:rPr>
          <w:rFonts w:ascii="仿宋_GB2312" w:hAnsi="??"/>
          <w:b/>
          <w:bCs/>
          <w:color w:val="000000"/>
          <w:kern w:val="0"/>
          <w:sz w:val="32"/>
          <w:szCs w:val="32"/>
        </w:rPr>
      </w:pPr>
      <w:r>
        <w:rPr>
          <w:rFonts w:hint="eastAsia" w:ascii="仿宋_GB2312" w:cs="仿宋_GB2312"/>
          <w:b/>
          <w:bCs/>
          <w:sz w:val="32"/>
          <w:szCs w:val="32"/>
        </w:rPr>
        <w:t>⑵招聘</w:t>
      </w:r>
      <w:r>
        <w:rPr>
          <w:rFonts w:hint="eastAsia" w:ascii="仿宋_GB2312" w:hAnsi="??" w:cs="仿宋_GB2312"/>
          <w:b/>
          <w:bCs/>
          <w:color w:val="000000"/>
          <w:kern w:val="0"/>
          <w:sz w:val="32"/>
          <w:szCs w:val="32"/>
        </w:rPr>
        <w:t>岗位专业知识应用能力部分</w:t>
      </w:r>
    </w:p>
    <w:p>
      <w:pPr>
        <w:tabs>
          <w:tab w:val="left" w:pos="4200"/>
        </w:tabs>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主要测查应试人员运用岗位专业知识进行分析、判断和解决实际问题的能力，以及实际操作技能、沟通技能、临床思维技能和应具备的个人素养。</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①中医临床岗位：主要测查从事中医临床岗位的基本专业理论和应用能力。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②西医临床岗位：主要测查从事西医临床岗位的基本专业理论和应用能力。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③药剂岗位：主要测查从事药剂岗位的基本专业理论和应用能力。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④护理岗位：主要测查从事临床护理岗位的基本专业理论和应用能力。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⑤医学技术岗位：主要测查从事医学技术岗位的基本专业理论和应用能力。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⑥公共卫生管理岗位：主要测查公共卫生管理方面的基本专业理论和应用能力。</w:t>
      </w:r>
    </w:p>
    <w:p>
      <w:pPr>
        <w:tabs>
          <w:tab w:val="left" w:pos="4200"/>
        </w:tabs>
        <w:ind w:firstLine="643" w:firstLineChars="200"/>
        <w:rPr>
          <w:rFonts w:hint="eastAsia" w:ascii="仿宋_GB2312" w:hAnsi="黑体" w:cs="仿宋_GB2312"/>
          <w:b/>
          <w:bCs/>
          <w:sz w:val="32"/>
          <w:szCs w:val="32"/>
        </w:rPr>
      </w:pPr>
    </w:p>
    <w:p>
      <w:pPr>
        <w:tabs>
          <w:tab w:val="left" w:pos="4200"/>
        </w:tabs>
        <w:ind w:firstLine="643" w:firstLineChars="200"/>
        <w:rPr>
          <w:rFonts w:ascii="仿宋_GB2312" w:hAnsi="黑体"/>
          <w:b/>
          <w:bCs/>
          <w:spacing w:val="-4"/>
          <w:kern w:val="0"/>
          <w:sz w:val="32"/>
          <w:szCs w:val="32"/>
        </w:rPr>
      </w:pPr>
      <w:r>
        <w:rPr>
          <w:rFonts w:hint="eastAsia" w:ascii="仿宋_GB2312" w:hAnsi="黑体" w:cs="仿宋_GB2312"/>
          <w:b/>
          <w:bCs/>
          <w:sz w:val="32"/>
          <w:szCs w:val="32"/>
        </w:rPr>
        <w:t>（</w:t>
      </w:r>
      <w:r>
        <w:rPr>
          <w:rFonts w:ascii="仿宋_GB2312" w:hAnsi="黑体" w:cs="仿宋_GB2312"/>
          <w:b/>
          <w:bCs/>
          <w:sz w:val="32"/>
          <w:szCs w:val="32"/>
        </w:rPr>
        <w:t>3</w:t>
      </w:r>
      <w:r>
        <w:rPr>
          <w:rFonts w:hint="eastAsia" w:ascii="仿宋_GB2312" w:hAnsi="黑体" w:cs="仿宋_GB2312"/>
          <w:b/>
          <w:bCs/>
          <w:sz w:val="32"/>
          <w:szCs w:val="32"/>
        </w:rPr>
        <w:t>）</w:t>
      </w:r>
      <w:r>
        <w:rPr>
          <w:rFonts w:hint="eastAsia" w:ascii="仿宋_GB2312" w:hAnsi="黑体" w:cs="仿宋_GB2312"/>
          <w:b/>
          <w:bCs/>
          <w:spacing w:val="-4"/>
          <w:kern w:val="0"/>
          <w:sz w:val="32"/>
          <w:szCs w:val="32"/>
        </w:rPr>
        <w:t>试卷结构</w:t>
      </w:r>
    </w:p>
    <w:p>
      <w:pPr>
        <w:tabs>
          <w:tab w:val="left" w:pos="4200"/>
        </w:tabs>
        <w:ind w:firstLine="640" w:firstLineChars="200"/>
        <w:rPr>
          <w:rFonts w:ascii="仿宋_GB2312" w:hAnsi="??" w:cs="仿宋_GB2312"/>
          <w:color w:val="000000"/>
          <w:kern w:val="0"/>
          <w:sz w:val="32"/>
          <w:szCs w:val="32"/>
        </w:rPr>
      </w:pPr>
      <w:r>
        <w:rPr>
          <w:rFonts w:hint="eastAsia" w:ascii="仿宋_GB2312" w:hAnsi="??" w:cs="仿宋_GB2312"/>
          <w:color w:val="000000"/>
          <w:kern w:val="0"/>
          <w:sz w:val="32"/>
          <w:szCs w:val="32"/>
        </w:rPr>
        <w:t>试卷由客观题和主观题构成，主要题型包括选择题、案例分析题及实务题等。</w:t>
      </w:r>
    </w:p>
    <w:p>
      <w:pPr>
        <w:tabs>
          <w:tab w:val="left" w:pos="4200"/>
        </w:tabs>
        <w:ind w:firstLine="640" w:firstLineChars="200"/>
        <w:rPr>
          <w:rFonts w:ascii="仿宋_GB2312" w:hAnsi="??" w:cs="仿宋_GB2312"/>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jc w:val="right"/>
      <w:rPr>
        <w:sz w:val="28"/>
        <w:szCs w:val="28"/>
      </w:rPr>
    </w:pP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4</w:t>
    </w:r>
    <w:r>
      <w:rPr>
        <w:rStyle w:val="18"/>
        <w:sz w:val="28"/>
        <w:szCs w:val="28"/>
      </w:rPr>
      <w:fldChar w:fldCharType="end"/>
    </w:r>
    <w:r>
      <w:rPr>
        <w:rStyle w:val="18"/>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xNGFhZTk4ODIwZGZmMmUwYzdlMTJiZGI4ODM5ZTAifQ=="/>
  </w:docVars>
  <w:rsids>
    <w:rsidRoot w:val="00956AF7"/>
    <w:rsid w:val="00016823"/>
    <w:rsid w:val="0002536A"/>
    <w:rsid w:val="00032CD0"/>
    <w:rsid w:val="000352B9"/>
    <w:rsid w:val="000370E0"/>
    <w:rsid w:val="0005793D"/>
    <w:rsid w:val="00063BB8"/>
    <w:rsid w:val="00064434"/>
    <w:rsid w:val="000B5DB7"/>
    <w:rsid w:val="000F4CD0"/>
    <w:rsid w:val="00160825"/>
    <w:rsid w:val="00160FC0"/>
    <w:rsid w:val="001835DB"/>
    <w:rsid w:val="00204B84"/>
    <w:rsid w:val="002127DF"/>
    <w:rsid w:val="00250819"/>
    <w:rsid w:val="00290A00"/>
    <w:rsid w:val="002B0E0B"/>
    <w:rsid w:val="002D2F62"/>
    <w:rsid w:val="002F59AD"/>
    <w:rsid w:val="003037F8"/>
    <w:rsid w:val="00304594"/>
    <w:rsid w:val="00305FEB"/>
    <w:rsid w:val="00324EE5"/>
    <w:rsid w:val="0033589F"/>
    <w:rsid w:val="00355A38"/>
    <w:rsid w:val="00376834"/>
    <w:rsid w:val="003C637B"/>
    <w:rsid w:val="004367CB"/>
    <w:rsid w:val="00442EB2"/>
    <w:rsid w:val="00474AC2"/>
    <w:rsid w:val="00475EA0"/>
    <w:rsid w:val="00485486"/>
    <w:rsid w:val="004B340A"/>
    <w:rsid w:val="004B6C34"/>
    <w:rsid w:val="004C1EB3"/>
    <w:rsid w:val="004D2C3C"/>
    <w:rsid w:val="004E0D06"/>
    <w:rsid w:val="00502441"/>
    <w:rsid w:val="00527A41"/>
    <w:rsid w:val="005654E9"/>
    <w:rsid w:val="00570469"/>
    <w:rsid w:val="0057137B"/>
    <w:rsid w:val="0058494F"/>
    <w:rsid w:val="005919BE"/>
    <w:rsid w:val="005A66C3"/>
    <w:rsid w:val="005B2D37"/>
    <w:rsid w:val="005F5C73"/>
    <w:rsid w:val="00602AF1"/>
    <w:rsid w:val="006146DB"/>
    <w:rsid w:val="0065481C"/>
    <w:rsid w:val="00682868"/>
    <w:rsid w:val="006A1E27"/>
    <w:rsid w:val="006D17E1"/>
    <w:rsid w:val="006D2B98"/>
    <w:rsid w:val="006F3086"/>
    <w:rsid w:val="00704718"/>
    <w:rsid w:val="00782D50"/>
    <w:rsid w:val="007B2F4A"/>
    <w:rsid w:val="007C1C2C"/>
    <w:rsid w:val="007C4BFD"/>
    <w:rsid w:val="00800171"/>
    <w:rsid w:val="0082261E"/>
    <w:rsid w:val="008268B5"/>
    <w:rsid w:val="00867921"/>
    <w:rsid w:val="008D29EB"/>
    <w:rsid w:val="009348F5"/>
    <w:rsid w:val="00956AF7"/>
    <w:rsid w:val="00971552"/>
    <w:rsid w:val="00982940"/>
    <w:rsid w:val="009968A0"/>
    <w:rsid w:val="009A0CBB"/>
    <w:rsid w:val="00AE3C24"/>
    <w:rsid w:val="00B57131"/>
    <w:rsid w:val="00BB42E6"/>
    <w:rsid w:val="00BF16E3"/>
    <w:rsid w:val="00BF42E5"/>
    <w:rsid w:val="00C0701B"/>
    <w:rsid w:val="00C14617"/>
    <w:rsid w:val="00C810A5"/>
    <w:rsid w:val="00CB25C4"/>
    <w:rsid w:val="00CD0F3B"/>
    <w:rsid w:val="00D3758A"/>
    <w:rsid w:val="00D448FB"/>
    <w:rsid w:val="00D6204F"/>
    <w:rsid w:val="00D7311E"/>
    <w:rsid w:val="00D90BD1"/>
    <w:rsid w:val="00DF2058"/>
    <w:rsid w:val="00E373EB"/>
    <w:rsid w:val="00E76F6F"/>
    <w:rsid w:val="00EB5E71"/>
    <w:rsid w:val="00F03448"/>
    <w:rsid w:val="00F041FE"/>
    <w:rsid w:val="00F11D6F"/>
    <w:rsid w:val="00F25289"/>
    <w:rsid w:val="00F2794A"/>
    <w:rsid w:val="00F3237B"/>
    <w:rsid w:val="00F64003"/>
    <w:rsid w:val="00F930FE"/>
    <w:rsid w:val="00FC5FA9"/>
    <w:rsid w:val="00FD0B02"/>
    <w:rsid w:val="047A07D5"/>
    <w:rsid w:val="22C404DA"/>
    <w:rsid w:val="24A67CB3"/>
    <w:rsid w:val="31BC41B8"/>
    <w:rsid w:val="3A293FCB"/>
    <w:rsid w:val="495B5526"/>
    <w:rsid w:val="4AFE3474"/>
    <w:rsid w:val="53C4572C"/>
    <w:rsid w:val="6019524B"/>
    <w:rsid w:val="6135650A"/>
    <w:rsid w:val="78D33F11"/>
    <w:rsid w:val="7A1C307C"/>
    <w:rsid w:val="7C7A49C0"/>
    <w:rsid w:val="7C977114"/>
    <w:rsid w:val="7EE0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mbria" w:hAnsi="Cambria" w:eastAsia="宋体" w:cs="Cambria"/>
      <w:b/>
      <w:bCs/>
      <w:sz w:val="32"/>
      <w:szCs w:val="32"/>
    </w:rPr>
  </w:style>
  <w:style w:type="paragraph" w:styleId="4">
    <w:name w:val="heading 3"/>
    <w:basedOn w:val="1"/>
    <w:next w:val="1"/>
    <w:link w:val="22"/>
    <w:qFormat/>
    <w:uiPriority w:val="0"/>
    <w:pPr>
      <w:keepNext/>
      <w:keepLines/>
      <w:spacing w:before="260" w:after="260" w:line="416" w:lineRule="auto"/>
      <w:outlineLvl w:val="2"/>
    </w:pPr>
    <w:rPr>
      <w:rFonts w:eastAsia="宋体"/>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9"/>
    <w:qFormat/>
    <w:uiPriority w:val="0"/>
    <w:rPr>
      <w:rFonts w:ascii="宋体" w:eastAsia="宋体"/>
      <w:sz w:val="18"/>
      <w:szCs w:val="18"/>
    </w:rPr>
  </w:style>
  <w:style w:type="paragraph" w:styleId="6">
    <w:name w:val="annotation text"/>
    <w:basedOn w:val="1"/>
    <w:link w:val="31"/>
    <w:semiHidden/>
    <w:qFormat/>
    <w:uiPriority w:val="0"/>
    <w:pPr>
      <w:jc w:val="left"/>
    </w:pPr>
    <w:rPr>
      <w:rFonts w:eastAsia="宋体"/>
      <w:sz w:val="21"/>
      <w:szCs w:val="21"/>
    </w:rPr>
  </w:style>
  <w:style w:type="paragraph" w:styleId="7">
    <w:name w:val="Body Text Indent"/>
    <w:basedOn w:val="1"/>
    <w:uiPriority w:val="0"/>
    <w:pPr>
      <w:ind w:firstLine="560" w:firstLineChars="200"/>
    </w:pPr>
    <w:rPr>
      <w:rFonts w:ascii="仿宋_GB2312"/>
      <w:spacing w:val="-20"/>
      <w:sz w:val="32"/>
      <w:szCs w:val="24"/>
    </w:rPr>
  </w:style>
  <w:style w:type="paragraph" w:styleId="8">
    <w:name w:val="toc 3"/>
    <w:basedOn w:val="1"/>
    <w:next w:val="1"/>
    <w:qFormat/>
    <w:uiPriority w:val="39"/>
    <w:pPr>
      <w:ind w:left="420"/>
      <w:jc w:val="left"/>
    </w:pPr>
    <w:rPr>
      <w:rFonts w:eastAsia="宋体"/>
      <w:i/>
      <w:iCs/>
      <w:sz w:val="20"/>
      <w:szCs w:val="20"/>
    </w:rPr>
  </w:style>
  <w:style w:type="paragraph" w:styleId="9">
    <w:name w:val="Plain Text"/>
    <w:basedOn w:val="1"/>
    <w:link w:val="33"/>
    <w:qFormat/>
    <w:uiPriority w:val="0"/>
    <w:rPr>
      <w:rFonts w:ascii="宋体" w:hAnsi="Courier New" w:eastAsia="宋体" w:cs="宋体"/>
      <w:sz w:val="21"/>
      <w:szCs w:val="21"/>
    </w:rPr>
  </w:style>
  <w:style w:type="paragraph" w:styleId="10">
    <w:name w:val="Balloon Text"/>
    <w:basedOn w:val="1"/>
    <w:link w:val="26"/>
    <w:semiHidden/>
    <w:qFormat/>
    <w:uiPriority w:val="0"/>
    <w:rPr>
      <w:sz w:val="18"/>
      <w:szCs w:val="18"/>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eastAsia="宋体"/>
      <w:b/>
      <w:bCs/>
      <w:caps/>
      <w:sz w:val="20"/>
      <w:szCs w:val="20"/>
    </w:rPr>
  </w:style>
  <w:style w:type="paragraph" w:styleId="14">
    <w:name w:val="toc 2"/>
    <w:basedOn w:val="1"/>
    <w:next w:val="1"/>
    <w:qFormat/>
    <w:uiPriority w:val="39"/>
    <w:pPr>
      <w:ind w:left="210"/>
      <w:jc w:val="left"/>
    </w:pPr>
    <w:rPr>
      <w:rFonts w:eastAsia="宋体"/>
      <w:smallCaps/>
      <w:sz w:val="20"/>
      <w:szCs w:val="20"/>
    </w:rPr>
  </w:style>
  <w:style w:type="paragraph" w:styleId="15">
    <w:name w:val="annotation subject"/>
    <w:basedOn w:val="6"/>
    <w:next w:val="6"/>
    <w:link w:val="32"/>
    <w:semiHidden/>
    <w:qFormat/>
    <w:uiPriority w:val="0"/>
    <w:rPr>
      <w:b/>
      <w:bCs/>
    </w:rPr>
  </w:style>
  <w:style w:type="character" w:styleId="18">
    <w:name w:val="page number"/>
    <w:basedOn w:val="17"/>
    <w:qFormat/>
    <w:uiPriority w:val="0"/>
  </w:style>
  <w:style w:type="character" w:styleId="19">
    <w:name w:val="Hyperlink"/>
    <w:basedOn w:val="17"/>
    <w:qFormat/>
    <w:uiPriority w:val="99"/>
    <w:rPr>
      <w:rFonts w:cs="Times New Roman"/>
      <w:color w:val="0000FF"/>
      <w:u w:val="single"/>
    </w:rPr>
  </w:style>
  <w:style w:type="character" w:customStyle="1" w:styleId="20">
    <w:name w:val="标题 1 Char"/>
    <w:basedOn w:val="17"/>
    <w:link w:val="2"/>
    <w:locked/>
    <w:uiPriority w:val="0"/>
    <w:rPr>
      <w:rFonts w:eastAsia="宋体"/>
      <w:b/>
      <w:bCs/>
      <w:kern w:val="44"/>
      <w:sz w:val="44"/>
      <w:szCs w:val="44"/>
      <w:lang w:val="en-US" w:eastAsia="zh-CN" w:bidi="ar-SA"/>
    </w:rPr>
  </w:style>
  <w:style w:type="character" w:customStyle="1" w:styleId="21">
    <w:name w:val="标题 2 Char"/>
    <w:basedOn w:val="17"/>
    <w:link w:val="3"/>
    <w:qFormat/>
    <w:locked/>
    <w:uiPriority w:val="0"/>
    <w:rPr>
      <w:rFonts w:ascii="Cambria" w:hAnsi="Cambria" w:eastAsia="宋体" w:cs="Cambria"/>
      <w:b/>
      <w:bCs/>
      <w:kern w:val="2"/>
      <w:sz w:val="32"/>
      <w:szCs w:val="32"/>
      <w:lang w:val="en-US" w:eastAsia="zh-CN" w:bidi="ar-SA"/>
    </w:rPr>
  </w:style>
  <w:style w:type="character" w:customStyle="1" w:styleId="22">
    <w:name w:val="标题 3 Char"/>
    <w:basedOn w:val="17"/>
    <w:link w:val="4"/>
    <w:qFormat/>
    <w:locked/>
    <w:uiPriority w:val="0"/>
    <w:rPr>
      <w:rFonts w:eastAsia="宋体"/>
      <w:b/>
      <w:bCs/>
      <w:kern w:val="2"/>
      <w:sz w:val="32"/>
      <w:szCs w:val="32"/>
      <w:lang w:val="en-US" w:eastAsia="zh-CN" w:bidi="ar-SA"/>
    </w:rPr>
  </w:style>
  <w:style w:type="paragraph" w:customStyle="1" w:styleId="23">
    <w:name w:val="Char Char Char Char"/>
    <w:basedOn w:val="1"/>
    <w:qFormat/>
    <w:uiPriority w:val="0"/>
    <w:rPr>
      <w:rFonts w:ascii="Tahoma" w:hAnsi="Tahoma"/>
      <w:sz w:val="24"/>
      <w:szCs w:val="20"/>
    </w:rPr>
  </w:style>
  <w:style w:type="character" w:customStyle="1" w:styleId="24">
    <w:name w:val="页脚 Char"/>
    <w:basedOn w:val="17"/>
    <w:link w:val="11"/>
    <w:semiHidden/>
    <w:qFormat/>
    <w:locked/>
    <w:uiPriority w:val="0"/>
    <w:rPr>
      <w:rFonts w:eastAsia="仿宋_GB2312"/>
      <w:kern w:val="2"/>
      <w:sz w:val="18"/>
      <w:szCs w:val="18"/>
      <w:lang w:val="en-US" w:eastAsia="zh-CN" w:bidi="ar-SA"/>
    </w:rPr>
  </w:style>
  <w:style w:type="character" w:customStyle="1" w:styleId="25">
    <w:name w:val="页眉 Char"/>
    <w:basedOn w:val="17"/>
    <w:link w:val="12"/>
    <w:qFormat/>
    <w:locked/>
    <w:uiPriority w:val="99"/>
    <w:rPr>
      <w:rFonts w:eastAsia="仿宋_GB2312"/>
      <w:kern w:val="2"/>
      <w:sz w:val="18"/>
      <w:szCs w:val="18"/>
      <w:lang w:val="en-US" w:eastAsia="zh-CN" w:bidi="ar-SA"/>
    </w:rPr>
  </w:style>
  <w:style w:type="character" w:customStyle="1" w:styleId="26">
    <w:name w:val="批注框文本 Char"/>
    <w:basedOn w:val="17"/>
    <w:link w:val="10"/>
    <w:semiHidden/>
    <w:qFormat/>
    <w:locked/>
    <w:uiPriority w:val="0"/>
    <w:rPr>
      <w:rFonts w:eastAsia="仿宋_GB2312"/>
      <w:kern w:val="2"/>
      <w:sz w:val="18"/>
      <w:szCs w:val="18"/>
      <w:lang w:val="en-US" w:eastAsia="zh-CN" w:bidi="ar-SA"/>
    </w:rPr>
  </w:style>
  <w:style w:type="character" w:customStyle="1" w:styleId="27">
    <w:name w:val="Heading 1 Char"/>
    <w:basedOn w:val="17"/>
    <w:qFormat/>
    <w:locked/>
    <w:uiPriority w:val="0"/>
    <w:rPr>
      <w:rFonts w:cs="Times New Roman"/>
      <w:b/>
      <w:bCs/>
      <w:kern w:val="44"/>
      <w:sz w:val="44"/>
      <w:szCs w:val="44"/>
    </w:rPr>
  </w:style>
  <w:style w:type="paragraph" w:customStyle="1" w:styleId="28">
    <w:name w:val="列出段落1"/>
    <w:basedOn w:val="1"/>
    <w:qFormat/>
    <w:uiPriority w:val="0"/>
    <w:pPr>
      <w:ind w:firstLine="420" w:firstLineChars="200"/>
    </w:pPr>
    <w:rPr>
      <w:rFonts w:ascii="Calibri" w:hAnsi="Calibri" w:eastAsia="宋体" w:cs="Calibri"/>
      <w:sz w:val="21"/>
      <w:szCs w:val="21"/>
    </w:rPr>
  </w:style>
  <w:style w:type="character" w:customStyle="1" w:styleId="29">
    <w:name w:val="Char Char5"/>
    <w:basedOn w:val="17"/>
    <w:qFormat/>
    <w:uiPriority w:val="0"/>
    <w:rPr>
      <w:rFonts w:ascii="Times New Roman" w:hAnsi="Times New Roman" w:eastAsia="宋体" w:cs="Times New Roman"/>
      <w:sz w:val="18"/>
      <w:szCs w:val="18"/>
    </w:rPr>
  </w:style>
  <w:style w:type="character" w:customStyle="1" w:styleId="30">
    <w:name w:val="Char Char4"/>
    <w:basedOn w:val="17"/>
    <w:qFormat/>
    <w:uiPriority w:val="0"/>
    <w:rPr>
      <w:rFonts w:ascii="Times New Roman" w:hAnsi="Times New Roman" w:eastAsia="宋体" w:cs="Times New Roman"/>
      <w:sz w:val="18"/>
      <w:szCs w:val="18"/>
    </w:rPr>
  </w:style>
  <w:style w:type="character" w:customStyle="1" w:styleId="31">
    <w:name w:val="批注文字 Char"/>
    <w:basedOn w:val="17"/>
    <w:link w:val="6"/>
    <w:semiHidden/>
    <w:qFormat/>
    <w:locked/>
    <w:uiPriority w:val="0"/>
    <w:rPr>
      <w:rFonts w:eastAsia="宋体"/>
      <w:kern w:val="2"/>
      <w:sz w:val="21"/>
      <w:szCs w:val="21"/>
      <w:lang w:val="en-US" w:eastAsia="zh-CN" w:bidi="ar-SA"/>
    </w:rPr>
  </w:style>
  <w:style w:type="character" w:customStyle="1" w:styleId="32">
    <w:name w:val="批注主题 Char"/>
    <w:basedOn w:val="31"/>
    <w:link w:val="15"/>
    <w:semiHidden/>
    <w:qFormat/>
    <w:locked/>
    <w:uiPriority w:val="0"/>
    <w:rPr>
      <w:rFonts w:eastAsia="宋体"/>
      <w:b/>
      <w:bCs/>
      <w:kern w:val="2"/>
      <w:sz w:val="21"/>
      <w:szCs w:val="21"/>
      <w:lang w:val="en-US" w:eastAsia="zh-CN" w:bidi="ar-SA"/>
    </w:rPr>
  </w:style>
  <w:style w:type="character" w:customStyle="1" w:styleId="33">
    <w:name w:val="纯文本 Char"/>
    <w:basedOn w:val="17"/>
    <w:link w:val="9"/>
    <w:qFormat/>
    <w:locked/>
    <w:uiPriority w:val="0"/>
    <w:rPr>
      <w:rFonts w:ascii="宋体" w:hAnsi="Courier New" w:eastAsia="宋体" w:cs="宋体"/>
      <w:kern w:val="2"/>
      <w:sz w:val="21"/>
      <w:szCs w:val="21"/>
      <w:lang w:val="en-US" w:eastAsia="zh-CN" w:bidi="ar-SA"/>
    </w:rPr>
  </w:style>
  <w:style w:type="paragraph" w:customStyle="1" w:styleId="34">
    <w:name w:val="Char"/>
    <w:basedOn w:val="1"/>
    <w:qFormat/>
    <w:uiPriority w:val="0"/>
    <w:pPr>
      <w:widowControl/>
      <w:spacing w:beforeLines="100" w:after="160" w:line="240" w:lineRule="exact"/>
      <w:jc w:val="left"/>
    </w:pPr>
    <w:rPr>
      <w:rFonts w:ascii="Verdana" w:hAnsi="Verdana" w:eastAsia="宋体" w:cs="Verdana"/>
      <w:kern w:val="0"/>
      <w:sz w:val="20"/>
      <w:szCs w:val="20"/>
      <w:lang w:eastAsia="en-US"/>
    </w:rPr>
  </w:style>
  <w:style w:type="paragraph" w:styleId="35">
    <w:name w:val="List Paragraph"/>
    <w:basedOn w:val="1"/>
    <w:qFormat/>
    <w:uiPriority w:val="0"/>
    <w:pPr>
      <w:ind w:firstLine="420" w:firstLineChars="200"/>
    </w:pPr>
    <w:rPr>
      <w:rFonts w:ascii="Calibri" w:hAnsi="Calibri" w:eastAsia="宋体" w:cs="Calibri"/>
      <w:sz w:val="21"/>
      <w:szCs w:val="21"/>
    </w:rPr>
  </w:style>
  <w:style w:type="character" w:customStyle="1" w:styleId="36">
    <w:name w:val="apple-style-span"/>
    <w:basedOn w:val="17"/>
    <w:qFormat/>
    <w:uiPriority w:val="0"/>
    <w:rPr>
      <w:rFonts w:cs="Times New Roman"/>
    </w:rPr>
  </w:style>
  <w:style w:type="paragraph" w:customStyle="1" w:styleId="37">
    <w:name w:val="p0"/>
    <w:basedOn w:val="1"/>
    <w:qFormat/>
    <w:uiPriority w:val="0"/>
    <w:pPr>
      <w:widowControl/>
      <w:spacing w:before="100" w:beforeAutospacing="1" w:after="100" w:afterAutospacing="1"/>
      <w:jc w:val="left"/>
    </w:pPr>
    <w:rPr>
      <w:rFonts w:eastAsia="宋体"/>
      <w:kern w:val="0"/>
      <w:sz w:val="24"/>
      <w:szCs w:val="24"/>
    </w:rPr>
  </w:style>
  <w:style w:type="paragraph" w:customStyle="1" w:styleId="38">
    <w:name w:val="标题4"/>
    <w:basedOn w:val="4"/>
    <w:qFormat/>
    <w:uiPriority w:val="0"/>
    <w:pPr>
      <w:ind w:firstLine="630" w:firstLineChars="196"/>
    </w:pPr>
    <w:rPr>
      <w:rFonts w:ascii="黑体" w:hAnsi="黑体" w:eastAsia="黑体" w:cs="黑体"/>
    </w:rPr>
  </w:style>
  <w:style w:type="character" w:customStyle="1" w:styleId="39">
    <w:name w:val="文档结构图 Char"/>
    <w:basedOn w:val="17"/>
    <w:link w:val="5"/>
    <w:qFormat/>
    <w:uiPriority w:val="0"/>
    <w:rPr>
      <w:rFonts w:ascii="宋体"/>
      <w:kern w:val="2"/>
      <w:sz w:val="18"/>
      <w:szCs w:val="18"/>
    </w:rPr>
  </w:style>
  <w:style w:type="paragraph" w:customStyle="1" w:styleId="40">
    <w:name w:val="卓帆20200703155620"/>
    <w:basedOn w:val="1"/>
    <w:link w:val="41"/>
    <w:qFormat/>
    <w:uiPriority w:val="0"/>
    <w:pPr>
      <w:spacing w:line="360" w:lineRule="auto"/>
    </w:pPr>
    <w:rPr>
      <w:rFonts w:hAnsi="Calibri"/>
      <w:sz w:val="24"/>
      <w:szCs w:val="22"/>
    </w:rPr>
  </w:style>
  <w:style w:type="character" w:customStyle="1" w:styleId="41">
    <w:name w:val="卓帆20200703155620 Char"/>
    <w:basedOn w:val="17"/>
    <w:link w:val="40"/>
    <w:qFormat/>
    <w:uiPriority w:val="0"/>
    <w:rPr>
      <w:rFonts w:hAnsi="Calibri" w:eastAsia="仿宋_GB2312"/>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customXml" Target="../customXml/item1.xml"/><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wmf"/><Relationship Id="rId32" Type="http://schemas.openxmlformats.org/officeDocument/2006/relationships/oleObject" Target="embeddings/oleObject10.bin"/><Relationship Id="rId31" Type="http://schemas.openxmlformats.org/officeDocument/2006/relationships/image" Target="media/image18.wmf"/><Relationship Id="rId30" Type="http://schemas.openxmlformats.org/officeDocument/2006/relationships/oleObject" Target="embeddings/oleObject9.bin"/><Relationship Id="rId3" Type="http://schemas.openxmlformats.org/officeDocument/2006/relationships/footer" Target="footer1.xml"/><Relationship Id="rId29" Type="http://schemas.openxmlformats.org/officeDocument/2006/relationships/image" Target="media/image17.wmf"/><Relationship Id="rId28" Type="http://schemas.openxmlformats.org/officeDocument/2006/relationships/oleObject" Target="embeddings/oleObject8.bin"/><Relationship Id="rId27" Type="http://schemas.openxmlformats.org/officeDocument/2006/relationships/image" Target="media/image16.wmf"/><Relationship Id="rId26" Type="http://schemas.openxmlformats.org/officeDocument/2006/relationships/oleObject" Target="embeddings/oleObject7.bin"/><Relationship Id="rId25" Type="http://schemas.openxmlformats.org/officeDocument/2006/relationships/image" Target="media/image15.wmf"/><Relationship Id="rId24" Type="http://schemas.openxmlformats.org/officeDocument/2006/relationships/oleObject" Target="embeddings/oleObject6.bin"/><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10.wmf"/><Relationship Id="rId17" Type="http://schemas.openxmlformats.org/officeDocument/2006/relationships/oleObject" Target="embeddings/oleObject4.bin"/><Relationship Id="rId16" Type="http://schemas.openxmlformats.org/officeDocument/2006/relationships/image" Target="media/image9.wmf"/><Relationship Id="rId15" Type="http://schemas.openxmlformats.org/officeDocument/2006/relationships/oleObject" Target="embeddings/oleObject3.bin"/><Relationship Id="rId14" Type="http://schemas.openxmlformats.org/officeDocument/2006/relationships/image" Target="media/image8.wmf"/><Relationship Id="rId13" Type="http://schemas.openxmlformats.org/officeDocument/2006/relationships/oleObject" Target="embeddings/oleObject2.bin"/><Relationship Id="rId12" Type="http://schemas.openxmlformats.org/officeDocument/2006/relationships/image" Target="media/image7.wmf"/><Relationship Id="rId11" Type="http://schemas.openxmlformats.org/officeDocument/2006/relationships/oleObject" Target="embeddings/oleObject1.bin"/><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168"/>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171"/>
    <customShpInfo spid="_x0000_s1172"/>
    <customShpInfo spid="_x0000_s1170"/>
    <customShpInfo spid="_x0000_s1173"/>
    <customShpInfo spid="_x0000_s1169"/>
    <customShpInfo spid="_x0000_s1175"/>
    <customShpInfo spid="_x0000_s1176"/>
    <customShpInfo spid="_x0000_s1174"/>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D9EF7-612A-4F3E-84D4-E28447874B19}">
  <ds:schemaRefs/>
</ds:datastoreItem>
</file>

<file path=docProps/app.xml><?xml version="1.0" encoding="utf-8"?>
<Properties xmlns="http://schemas.openxmlformats.org/officeDocument/2006/extended-properties" xmlns:vt="http://schemas.openxmlformats.org/officeDocument/2006/docPropsVTypes">
  <Template>Normal.dotm</Template>
  <Company>LX</Company>
  <Pages>44</Pages>
  <Words>14988</Words>
  <Characters>15476</Characters>
  <Lines>222</Lines>
  <Paragraphs>62</Paragraphs>
  <TotalTime>0</TotalTime>
  <ScaleCrop>false</ScaleCrop>
  <LinksUpToDate>false</LinksUpToDate>
  <CharactersWithSpaces>15970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2019-12-30T06:37:00Z</dcterms:created>
  <dc:creator>陆翔〖副局长办公室（302）〗</dc:creator>
  <cp:lastModifiedBy>lenovo</cp:lastModifiedBy>
  <cp:lastPrinted>2022-02-11T03:15:00Z</cp:lastPrinted>
  <dcterms:modified xsi:type="dcterms:W3CDTF">2023-04-04T09:40:44Z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80CA0F7CF53C41B885DDA796E115BDB3_12</vt:lpwstr>
  </property>
</Properties>
</file>