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853" w:rsidRDefault="00C8644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政务诚信承诺书</w:t>
      </w:r>
    </w:p>
    <w:p w:rsidR="00885853" w:rsidRDefault="00C86446">
      <w:pPr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承诺编号：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行政区划代码：</w:t>
      </w:r>
      <w:r>
        <w:rPr>
          <w:rFonts w:ascii="宋体" w:eastAsia="宋体" w:hAnsi="宋体" w:cs="宋体" w:hint="eastAsia"/>
          <w:sz w:val="32"/>
          <w:szCs w:val="32"/>
        </w:rPr>
        <w:t>610124</w:t>
      </w:r>
    </w:p>
    <w:tbl>
      <w:tblPr>
        <w:tblStyle w:val="a6"/>
        <w:tblpPr w:leftFromText="180" w:rightFromText="180" w:vertAnchor="text" w:horzAnchor="page" w:tblpX="1740" w:tblpY="45"/>
        <w:tblOverlap w:val="never"/>
        <w:tblW w:w="8620" w:type="dxa"/>
        <w:tblLook w:val="04A0"/>
      </w:tblPr>
      <w:tblGrid>
        <w:gridCol w:w="920"/>
        <w:gridCol w:w="1990"/>
        <w:gridCol w:w="1529"/>
        <w:gridCol w:w="2032"/>
        <w:gridCol w:w="2149"/>
      </w:tblGrid>
      <w:tr w:rsidR="00885853">
        <w:trPr>
          <w:trHeight w:val="338"/>
        </w:trPr>
        <w:tc>
          <w:tcPr>
            <w:tcW w:w="2910" w:type="dxa"/>
            <w:gridSpan w:val="2"/>
          </w:tcPr>
          <w:p w:rsidR="00885853" w:rsidRDefault="00C8644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单位名称</w:t>
            </w:r>
          </w:p>
        </w:tc>
        <w:tc>
          <w:tcPr>
            <w:tcW w:w="5710" w:type="dxa"/>
            <w:gridSpan w:val="3"/>
          </w:tcPr>
          <w:p w:rsidR="00885853" w:rsidRDefault="00C8644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周至县竹峪镇人民政府</w:t>
            </w:r>
          </w:p>
        </w:tc>
      </w:tr>
      <w:tr w:rsidR="00885853">
        <w:trPr>
          <w:trHeight w:val="338"/>
        </w:trPr>
        <w:tc>
          <w:tcPr>
            <w:tcW w:w="2910" w:type="dxa"/>
            <w:gridSpan w:val="2"/>
          </w:tcPr>
          <w:p w:rsidR="00885853" w:rsidRDefault="00C86446">
            <w:pPr>
              <w:spacing w:line="52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统一社会信用代码</w:t>
            </w:r>
          </w:p>
        </w:tc>
        <w:tc>
          <w:tcPr>
            <w:tcW w:w="5710" w:type="dxa"/>
            <w:gridSpan w:val="3"/>
          </w:tcPr>
          <w:p w:rsidR="00885853" w:rsidRDefault="00C86446">
            <w:pPr>
              <w:spacing w:line="52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11610124797481824Y</w:t>
            </w:r>
          </w:p>
        </w:tc>
      </w:tr>
      <w:tr w:rsidR="00885853">
        <w:trPr>
          <w:trHeight w:val="338"/>
        </w:trPr>
        <w:tc>
          <w:tcPr>
            <w:tcW w:w="2910" w:type="dxa"/>
            <w:gridSpan w:val="2"/>
          </w:tcPr>
          <w:p w:rsidR="00885853" w:rsidRDefault="00C86446">
            <w:pPr>
              <w:spacing w:line="52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法定代表人</w:t>
            </w:r>
          </w:p>
        </w:tc>
        <w:tc>
          <w:tcPr>
            <w:tcW w:w="1529" w:type="dxa"/>
          </w:tcPr>
          <w:p w:rsidR="00885853" w:rsidRDefault="00C86446">
            <w:pPr>
              <w:spacing w:line="52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李想</w:t>
            </w:r>
          </w:p>
        </w:tc>
        <w:tc>
          <w:tcPr>
            <w:tcW w:w="2032" w:type="dxa"/>
          </w:tcPr>
          <w:p w:rsidR="00885853" w:rsidRDefault="00C86446">
            <w:pPr>
              <w:spacing w:line="52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监督电话</w:t>
            </w:r>
          </w:p>
        </w:tc>
        <w:tc>
          <w:tcPr>
            <w:tcW w:w="2149" w:type="dxa"/>
          </w:tcPr>
          <w:p w:rsidR="00885853" w:rsidRDefault="00C86446">
            <w:pPr>
              <w:spacing w:line="52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12345</w:t>
            </w:r>
          </w:p>
        </w:tc>
      </w:tr>
      <w:tr w:rsidR="00885853">
        <w:trPr>
          <w:trHeight w:val="8588"/>
        </w:trPr>
        <w:tc>
          <w:tcPr>
            <w:tcW w:w="920" w:type="dxa"/>
            <w:textDirection w:val="tbRlV"/>
          </w:tcPr>
          <w:p w:rsidR="00885853" w:rsidRDefault="00C86446">
            <w:pPr>
              <w:spacing w:line="520" w:lineRule="exact"/>
              <w:ind w:left="113" w:right="113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承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诺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内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容</w:t>
            </w:r>
          </w:p>
        </w:tc>
        <w:tc>
          <w:tcPr>
            <w:tcW w:w="7700" w:type="dxa"/>
            <w:gridSpan w:val="4"/>
          </w:tcPr>
          <w:p w:rsidR="00885853" w:rsidRDefault="00885853">
            <w:pPr>
              <w:spacing w:line="520" w:lineRule="exact"/>
              <w:ind w:firstLineChars="200" w:firstLine="640"/>
              <w:jc w:val="left"/>
              <w:rPr>
                <w:rFonts w:ascii="宋体" w:eastAsia="宋体" w:hAnsi="宋体" w:cs="宋体"/>
                <w:color w:val="191919"/>
                <w:sz w:val="32"/>
                <w:szCs w:val="32"/>
                <w:shd w:val="clear" w:color="auto" w:fill="FFFFFF"/>
              </w:rPr>
            </w:pPr>
          </w:p>
          <w:p w:rsidR="00885853" w:rsidRDefault="00C86446">
            <w:pPr>
              <w:spacing w:line="520" w:lineRule="exact"/>
              <w:ind w:firstLineChars="200" w:firstLine="640"/>
              <w:jc w:val="left"/>
              <w:rPr>
                <w:rFonts w:ascii="宋体" w:eastAsia="宋体" w:hAnsi="宋体" w:cs="宋体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第一条</w:t>
            </w:r>
            <w:r w:rsidR="007528C1"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加大重点项目建设和招商引资力度。</w:t>
            </w:r>
          </w:p>
          <w:p w:rsidR="00885853" w:rsidRDefault="00C86446">
            <w:pPr>
              <w:spacing w:line="520" w:lineRule="exact"/>
              <w:ind w:firstLineChars="200" w:firstLine="640"/>
              <w:jc w:val="left"/>
              <w:rPr>
                <w:rFonts w:ascii="宋体" w:eastAsia="宋体" w:hAnsi="宋体" w:cs="宋体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第二条</w:t>
            </w:r>
            <w:r w:rsidR="007528C1"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建立完善生态环境保护长效机制。多措并举抓好生物质禁燃和秸秆禁烧工作，坚决打赢蓝天保卫战。推进农村生活垃圾处理和环境卫生治理形成良好长效机制。</w:t>
            </w:r>
          </w:p>
          <w:p w:rsidR="00885853" w:rsidRDefault="00C86446">
            <w:pPr>
              <w:spacing w:line="520" w:lineRule="exact"/>
              <w:ind w:firstLineChars="200" w:firstLine="640"/>
              <w:jc w:val="left"/>
              <w:rPr>
                <w:rFonts w:ascii="宋体" w:eastAsia="宋体" w:hAnsi="宋体" w:cs="宋体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第三条</w:t>
            </w:r>
            <w:r w:rsidR="007528C1"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开创社会稳定建设新局面。</w:t>
            </w: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推进信访</w:t>
            </w:r>
            <w:r w:rsidR="007528C1"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法治</w:t>
            </w: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化建设，积极开展平安创建工作，强化社会治理，全面搞好安全生产和食品药品安全工作。</w:t>
            </w:r>
          </w:p>
          <w:p w:rsidR="00885853" w:rsidRDefault="00C86446">
            <w:pPr>
              <w:spacing w:line="520" w:lineRule="exact"/>
              <w:ind w:firstLineChars="200" w:firstLine="640"/>
              <w:jc w:val="left"/>
              <w:rPr>
                <w:rFonts w:ascii="宋体" w:eastAsia="宋体" w:hAnsi="宋体" w:cs="宋体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第四条</w:t>
            </w:r>
            <w:r w:rsidR="007528C1"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加大政府资金管控力度。严控政府性债务，加强财政资金监管。</w:t>
            </w:r>
          </w:p>
          <w:p w:rsidR="00885853" w:rsidRDefault="00C86446">
            <w:pPr>
              <w:spacing w:line="520" w:lineRule="exact"/>
              <w:ind w:firstLineChars="200" w:firstLine="640"/>
              <w:jc w:val="left"/>
              <w:rPr>
                <w:rFonts w:ascii="宋体" w:eastAsia="宋体" w:hAnsi="宋体" w:cs="宋体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第五条</w:t>
            </w:r>
            <w:r w:rsidR="007528C1"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全面依法行政。做到合法行政、合理行政、程序正当、高效便民、诚实守信和权责统一，加强行政执法队伍建设，不断提高执法能力和水平。</w:t>
            </w:r>
          </w:p>
          <w:p w:rsidR="00885853" w:rsidRDefault="00C86446">
            <w:pPr>
              <w:spacing w:line="520" w:lineRule="exact"/>
              <w:ind w:firstLineChars="200" w:firstLine="640"/>
              <w:jc w:val="left"/>
              <w:rPr>
                <w:rFonts w:ascii="宋体" w:eastAsia="宋体" w:hAnsi="宋体" w:cs="宋体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第六条</w:t>
            </w:r>
            <w:r w:rsidR="007528C1"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推进政务公开和打造透明政府。推进行政权力公开透明运行，加大行政审批公开力度，推行决策公开，加强内部事务公开，强化监督保障，打造透明政府。</w:t>
            </w:r>
          </w:p>
          <w:p w:rsidR="00885853" w:rsidRDefault="00C86446">
            <w:pPr>
              <w:spacing w:line="520" w:lineRule="exact"/>
              <w:ind w:firstLineChars="200" w:firstLine="640"/>
              <w:jc w:val="left"/>
              <w:rPr>
                <w:rFonts w:ascii="宋体" w:eastAsia="宋体" w:hAnsi="宋体" w:cs="宋体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第七条</w:t>
            </w:r>
            <w:r w:rsidR="007528C1"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勤政廉政、</w:t>
            </w: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务实高效。敢于担当，勇于作为，持续保持反腐败斗争高压态势。创新工作方法，提升</w:t>
            </w: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工作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效能和为民办事效率，打造务实高效政府。</w:t>
            </w:r>
          </w:p>
          <w:p w:rsidR="00885853" w:rsidRDefault="00C86446" w:rsidP="007528C1">
            <w:pPr>
              <w:spacing w:line="520" w:lineRule="exact"/>
              <w:ind w:firstLineChars="200" w:firstLine="640"/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第八条</w:t>
            </w:r>
            <w:r w:rsidR="007528C1"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守信践诺和推进社会信用建设。发挥政府</w:t>
            </w: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lastRenderedPageBreak/>
              <w:t>诚信建设示范作用，加快政府守信践诺机制建设，自觉接受广大党员和干部群众监督。深入推进放管服改革，更好激发市场主体活力，加强社会信用建设。</w:t>
            </w:r>
          </w:p>
        </w:tc>
      </w:tr>
      <w:tr w:rsidR="00885853">
        <w:trPr>
          <w:trHeight w:val="338"/>
        </w:trPr>
        <w:tc>
          <w:tcPr>
            <w:tcW w:w="2910" w:type="dxa"/>
            <w:gridSpan w:val="2"/>
          </w:tcPr>
          <w:p w:rsidR="00885853" w:rsidRDefault="00C86446">
            <w:pPr>
              <w:spacing w:line="520" w:lineRule="exact"/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lastRenderedPageBreak/>
              <w:t>投诉举报邮箱</w:t>
            </w:r>
          </w:p>
        </w:tc>
        <w:tc>
          <w:tcPr>
            <w:tcW w:w="5710" w:type="dxa"/>
            <w:gridSpan w:val="3"/>
          </w:tcPr>
          <w:p w:rsidR="00885853" w:rsidRDefault="00C86446">
            <w:pPr>
              <w:spacing w:line="520" w:lineRule="exact"/>
              <w:ind w:firstLineChars="400" w:firstLine="1280"/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zyxiang001@126.com</w:t>
            </w:r>
          </w:p>
        </w:tc>
      </w:tr>
      <w:tr w:rsidR="00885853">
        <w:trPr>
          <w:trHeight w:val="338"/>
        </w:trPr>
        <w:tc>
          <w:tcPr>
            <w:tcW w:w="2910" w:type="dxa"/>
            <w:gridSpan w:val="2"/>
          </w:tcPr>
          <w:p w:rsidR="00885853" w:rsidRDefault="00C86446">
            <w:pPr>
              <w:spacing w:line="520" w:lineRule="exact"/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公示网站网址</w:t>
            </w:r>
          </w:p>
        </w:tc>
        <w:tc>
          <w:tcPr>
            <w:tcW w:w="5710" w:type="dxa"/>
            <w:gridSpan w:val="3"/>
          </w:tcPr>
          <w:p w:rsidR="00885853" w:rsidRDefault="00C86446">
            <w:pPr>
              <w:spacing w:line="520" w:lineRule="exact"/>
              <w:ind w:firstLineChars="200" w:firstLine="640"/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http://www.zhouzhi.gov.cn/</w:t>
            </w:r>
          </w:p>
        </w:tc>
      </w:tr>
      <w:tr w:rsidR="00885853">
        <w:trPr>
          <w:trHeight w:val="338"/>
        </w:trPr>
        <w:tc>
          <w:tcPr>
            <w:tcW w:w="2910" w:type="dxa"/>
            <w:gridSpan w:val="2"/>
          </w:tcPr>
          <w:p w:rsidR="00885853" w:rsidRDefault="00C86446">
            <w:pPr>
              <w:spacing w:line="520" w:lineRule="exact"/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签发人</w:t>
            </w:r>
          </w:p>
        </w:tc>
        <w:tc>
          <w:tcPr>
            <w:tcW w:w="5710" w:type="dxa"/>
            <w:gridSpan w:val="3"/>
          </w:tcPr>
          <w:p w:rsidR="00885853" w:rsidRDefault="00C86446">
            <w:pPr>
              <w:tabs>
                <w:tab w:val="left" w:pos="3522"/>
              </w:tabs>
              <w:spacing w:line="520" w:lineRule="exact"/>
              <w:ind w:firstLineChars="200" w:firstLine="640"/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李想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      2023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年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4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月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27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日</w:t>
            </w:r>
          </w:p>
        </w:tc>
      </w:tr>
      <w:tr w:rsidR="00885853">
        <w:trPr>
          <w:trHeight w:val="338"/>
        </w:trPr>
        <w:tc>
          <w:tcPr>
            <w:tcW w:w="2910" w:type="dxa"/>
            <w:gridSpan w:val="2"/>
          </w:tcPr>
          <w:p w:rsidR="00885853" w:rsidRDefault="00C86446">
            <w:pPr>
              <w:spacing w:line="520" w:lineRule="exact"/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备注</w:t>
            </w:r>
          </w:p>
        </w:tc>
        <w:tc>
          <w:tcPr>
            <w:tcW w:w="5710" w:type="dxa"/>
            <w:gridSpan w:val="3"/>
          </w:tcPr>
          <w:p w:rsidR="00885853" w:rsidRDefault="00885853">
            <w:pPr>
              <w:spacing w:line="520" w:lineRule="exact"/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</w:tbl>
    <w:p w:rsidR="00885853" w:rsidRDefault="00885853">
      <w:pPr>
        <w:spacing w:line="520" w:lineRule="exact"/>
        <w:rPr>
          <w:rFonts w:ascii="宋体" w:eastAsia="宋体" w:hAnsi="宋体" w:cs="宋体"/>
          <w:sz w:val="32"/>
          <w:szCs w:val="32"/>
        </w:rPr>
      </w:pPr>
    </w:p>
    <w:sectPr w:rsidR="00885853" w:rsidSect="00885853">
      <w:pgSz w:w="11906" w:h="16838"/>
      <w:pgMar w:top="6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446" w:rsidRDefault="00C86446" w:rsidP="007528C1">
      <w:r>
        <w:separator/>
      </w:r>
    </w:p>
  </w:endnote>
  <w:endnote w:type="continuationSeparator" w:id="1">
    <w:p w:rsidR="00C86446" w:rsidRDefault="00C86446" w:rsidP="00752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446" w:rsidRDefault="00C86446" w:rsidP="007528C1">
      <w:r>
        <w:separator/>
      </w:r>
    </w:p>
  </w:footnote>
  <w:footnote w:type="continuationSeparator" w:id="1">
    <w:p w:rsidR="00C86446" w:rsidRDefault="00C86446" w:rsidP="007528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14E8F"/>
    <w:rsid w:val="BC4F6CBE"/>
    <w:rsid w:val="DD476CD4"/>
    <w:rsid w:val="00407527"/>
    <w:rsid w:val="0042588B"/>
    <w:rsid w:val="0046606A"/>
    <w:rsid w:val="00467F9C"/>
    <w:rsid w:val="004D6DEE"/>
    <w:rsid w:val="00551CBE"/>
    <w:rsid w:val="005A2535"/>
    <w:rsid w:val="006052EC"/>
    <w:rsid w:val="006158D7"/>
    <w:rsid w:val="006B7B97"/>
    <w:rsid w:val="006E324D"/>
    <w:rsid w:val="007528C1"/>
    <w:rsid w:val="00885853"/>
    <w:rsid w:val="008F48A9"/>
    <w:rsid w:val="00914E8F"/>
    <w:rsid w:val="00924F87"/>
    <w:rsid w:val="009932E9"/>
    <w:rsid w:val="00B34504"/>
    <w:rsid w:val="00C86446"/>
    <w:rsid w:val="00E00B2E"/>
    <w:rsid w:val="00E03813"/>
    <w:rsid w:val="00EA4A01"/>
    <w:rsid w:val="00ED3AB0"/>
    <w:rsid w:val="00ED7538"/>
    <w:rsid w:val="1584594B"/>
    <w:rsid w:val="20D15A66"/>
    <w:rsid w:val="216F116D"/>
    <w:rsid w:val="40380937"/>
    <w:rsid w:val="43D55140"/>
    <w:rsid w:val="52E528E6"/>
    <w:rsid w:val="530F11C9"/>
    <w:rsid w:val="5FC43094"/>
    <w:rsid w:val="7863798A"/>
    <w:rsid w:val="7FF54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8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85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85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88585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8858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88585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8585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610</Characters>
  <Application>Microsoft Office Word</Application>
  <DocSecurity>0</DocSecurity>
  <Lines>5</Lines>
  <Paragraphs>1</Paragraphs>
  <ScaleCrop>false</ScaleCrop>
  <Company>Sky123.Org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2023-04-23T03:24:00Z</cp:lastPrinted>
  <dcterms:created xsi:type="dcterms:W3CDTF">2023-04-23T03:24:00Z</dcterms:created>
  <dcterms:modified xsi:type="dcterms:W3CDTF">2023-05-15T09:41:00Z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8F9A2A7CF8C94D32A3759F12B58756CE</vt:lpwstr>
  </property>
</Properties>
</file>