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2DA" w:rsidRDefault="00E9526D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8442DA" w:rsidRDefault="00E9526D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体检事项温馨提示</w:t>
      </w:r>
    </w:p>
    <w:p w:rsidR="008442DA" w:rsidRDefault="008442DA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</w:p>
    <w:p w:rsidR="008442DA" w:rsidRDefault="00E9526D" w:rsidP="00E84D23">
      <w:pPr>
        <w:numPr>
          <w:ilvl w:val="0"/>
          <w:numId w:val="1"/>
        </w:numPr>
        <w:spacing w:line="4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请体检人员按照体检安排的时间，于当天上午</w:t>
      </w:r>
      <w:r w:rsidR="00A11532">
        <w:rPr>
          <w:rFonts w:ascii="仿宋" w:eastAsia="仿宋" w:hAnsi="仿宋" w:cs="仿宋" w:hint="eastAsia"/>
          <w:sz w:val="32"/>
          <w:szCs w:val="32"/>
        </w:rPr>
        <w:t>8</w:t>
      </w:r>
      <w:r>
        <w:rPr>
          <w:rFonts w:ascii="仿宋" w:eastAsia="仿宋" w:hAnsi="仿宋" w:cs="仿宋"/>
          <w:sz w:val="32"/>
          <w:szCs w:val="32"/>
        </w:rPr>
        <w:t>:</w:t>
      </w:r>
      <w:r w:rsidR="00A11532"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/>
          <w:sz w:val="32"/>
          <w:szCs w:val="32"/>
        </w:rPr>
        <w:t>0-10:00</w:t>
      </w:r>
      <w:r>
        <w:rPr>
          <w:rFonts w:ascii="仿宋" w:eastAsia="仿宋" w:hAnsi="仿宋" w:cs="仿宋" w:hint="eastAsia"/>
          <w:sz w:val="32"/>
          <w:szCs w:val="32"/>
        </w:rPr>
        <w:t>之间到达体检医院进行体检。</w:t>
      </w:r>
    </w:p>
    <w:p w:rsidR="008442DA" w:rsidRDefault="00E9526D" w:rsidP="00E84D23">
      <w:pPr>
        <w:spacing w:line="4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二、体检前</w:t>
      </w:r>
      <w:r>
        <w:rPr>
          <w:rFonts w:ascii="仿宋" w:eastAsia="仿宋" w:hAnsi="仿宋" w:cs="仿宋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周内请注意休息，切勿熬夜，饮食相对清淡，禁止饮酒。</w:t>
      </w:r>
    </w:p>
    <w:p w:rsidR="008442DA" w:rsidRDefault="00E9526D" w:rsidP="00E84D23">
      <w:pPr>
        <w:spacing w:line="4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三、体检前</w:t>
      </w:r>
      <w:r>
        <w:rPr>
          <w:rFonts w:ascii="仿宋" w:eastAsia="仿宋" w:hAnsi="仿宋" w:cs="仿宋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天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请避免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高强度剧烈运动。</w:t>
      </w:r>
    </w:p>
    <w:p w:rsidR="008442DA" w:rsidRDefault="00E9526D" w:rsidP="00E84D23">
      <w:pPr>
        <w:spacing w:line="4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四、长期服用某些药物，如减肥类药品、中药制剂及抗生素类药物，建议提前</w:t>
      </w:r>
      <w:r>
        <w:rPr>
          <w:rFonts w:ascii="仿宋" w:eastAsia="仿宋" w:hAnsi="仿宋" w:cs="仿宋"/>
          <w:sz w:val="32"/>
          <w:szCs w:val="32"/>
        </w:rPr>
        <w:t>15</w:t>
      </w:r>
      <w:r>
        <w:rPr>
          <w:rFonts w:ascii="仿宋" w:eastAsia="仿宋" w:hAnsi="仿宋" w:cs="仿宋" w:hint="eastAsia"/>
          <w:sz w:val="32"/>
          <w:szCs w:val="32"/>
        </w:rPr>
        <w:t>天停止服药。治疗其它疾病必须按时服药的考生，请在既往病史栏中详细填写服药名称及服药原因。</w:t>
      </w:r>
    </w:p>
    <w:p w:rsidR="008442DA" w:rsidRDefault="00E9526D" w:rsidP="00E84D23">
      <w:pPr>
        <w:spacing w:line="4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五、体检前</w:t>
      </w:r>
      <w:r w:rsidR="00E84D23">
        <w:rPr>
          <w:rFonts w:ascii="仿宋" w:eastAsia="仿宋" w:hAnsi="仿宋" w:cs="仿宋" w:hint="eastAsia"/>
          <w:sz w:val="32"/>
          <w:szCs w:val="32"/>
        </w:rPr>
        <w:t>一日</w:t>
      </w:r>
      <w:r>
        <w:rPr>
          <w:rFonts w:ascii="仿宋" w:eastAsia="仿宋" w:hAnsi="仿宋" w:cs="仿宋"/>
          <w:sz w:val="32"/>
          <w:szCs w:val="32"/>
        </w:rPr>
        <w:t>22</w:t>
      </w:r>
      <w:r>
        <w:rPr>
          <w:rFonts w:ascii="仿宋" w:eastAsia="仿宋" w:hAnsi="仿宋" w:cs="仿宋" w:hint="eastAsia"/>
          <w:sz w:val="32"/>
          <w:szCs w:val="32"/>
        </w:rPr>
        <w:t>：</w:t>
      </w:r>
      <w:r>
        <w:rPr>
          <w:rFonts w:ascii="仿宋" w:eastAsia="仿宋" w:hAnsi="仿宋" w:cs="仿宋"/>
          <w:sz w:val="32"/>
          <w:szCs w:val="32"/>
        </w:rPr>
        <w:t>00</w:t>
      </w:r>
      <w:r>
        <w:rPr>
          <w:rFonts w:ascii="仿宋" w:eastAsia="仿宋" w:hAnsi="仿宋" w:cs="仿宋" w:hint="eastAsia"/>
          <w:sz w:val="32"/>
          <w:szCs w:val="32"/>
        </w:rPr>
        <w:t>时后禁止饮水进食，保持空腹状态。</w:t>
      </w:r>
    </w:p>
    <w:p w:rsidR="008442DA" w:rsidRDefault="00E9526D" w:rsidP="00E84D23">
      <w:pPr>
        <w:spacing w:line="4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六、由于化验项目须用早晨血液标本，故请体检者于早上</w:t>
      </w:r>
      <w:r>
        <w:rPr>
          <w:rFonts w:ascii="仿宋" w:eastAsia="仿宋" w:hAnsi="仿宋" w:cs="仿宋"/>
          <w:sz w:val="32"/>
          <w:szCs w:val="32"/>
        </w:rPr>
        <w:t>10</w:t>
      </w:r>
      <w:r>
        <w:rPr>
          <w:rFonts w:ascii="仿宋" w:eastAsia="仿宋" w:hAnsi="仿宋" w:cs="仿宋" w:hint="eastAsia"/>
          <w:sz w:val="32"/>
          <w:szCs w:val="32"/>
        </w:rPr>
        <w:t>时前抽血。</w:t>
      </w:r>
    </w:p>
    <w:p w:rsidR="008442DA" w:rsidRDefault="00E9526D" w:rsidP="00E84D23">
      <w:pPr>
        <w:spacing w:line="4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七、近视或有其它眼疾的考生请佩戴自己适合眼镜，检查矫正视力。</w:t>
      </w:r>
    </w:p>
    <w:p w:rsidR="008442DA" w:rsidRDefault="00E9526D" w:rsidP="00E84D23">
      <w:pPr>
        <w:spacing w:line="4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八、请女性体检人，尽量穿裤装等方便体检检查的衣服，并尽量当天不要佩戴首饰。</w:t>
      </w:r>
    </w:p>
    <w:p w:rsidR="008442DA" w:rsidRDefault="00E9526D" w:rsidP="00E84D23">
      <w:pPr>
        <w:spacing w:line="4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九、因妊娠不能进行</w:t>
      </w:r>
      <w:r>
        <w:rPr>
          <w:rFonts w:ascii="仿宋" w:eastAsia="仿宋" w:hAnsi="仿宋" w:cs="仿宋"/>
          <w:sz w:val="32"/>
          <w:szCs w:val="32"/>
        </w:rPr>
        <w:t>X</w:t>
      </w:r>
      <w:r>
        <w:rPr>
          <w:rFonts w:ascii="仿宋" w:eastAsia="仿宋" w:hAnsi="仿宋" w:cs="仿宋" w:hint="eastAsia"/>
          <w:sz w:val="32"/>
          <w:szCs w:val="32"/>
        </w:rPr>
        <w:t>光检查的体检申请人，</w:t>
      </w:r>
      <w:r w:rsidR="00E84D23">
        <w:rPr>
          <w:rFonts w:ascii="仿宋" w:eastAsia="仿宋" w:hAnsi="仿宋" w:cs="仿宋" w:hint="eastAsia"/>
          <w:sz w:val="32"/>
          <w:szCs w:val="32"/>
        </w:rPr>
        <w:t>请告知医务人员，并出具二级以上医院的</w:t>
      </w:r>
      <w:r>
        <w:rPr>
          <w:rFonts w:ascii="仿宋" w:eastAsia="仿宋" w:hAnsi="仿宋" w:cs="仿宋" w:hint="eastAsia"/>
          <w:sz w:val="32"/>
          <w:szCs w:val="32"/>
        </w:rPr>
        <w:t>妊娠相关检查证明，确认妊娠后，由医院工作人员签字确认予以免检。</w:t>
      </w:r>
      <w:r w:rsidR="00E84D23">
        <w:rPr>
          <w:rFonts w:ascii="仿宋" w:eastAsia="仿宋" w:hAnsi="仿宋" w:cs="仿宋" w:hint="eastAsia"/>
          <w:sz w:val="32"/>
          <w:szCs w:val="32"/>
        </w:rPr>
        <w:t>但是</w:t>
      </w:r>
      <w:proofErr w:type="gramStart"/>
      <w:r w:rsidR="00E84D23">
        <w:rPr>
          <w:rFonts w:ascii="仿宋" w:eastAsia="仿宋" w:hAnsi="仿宋" w:cs="仿宋" w:hint="eastAsia"/>
          <w:sz w:val="32"/>
          <w:szCs w:val="32"/>
        </w:rPr>
        <w:t>备孕状态</w:t>
      </w:r>
      <w:proofErr w:type="gramEnd"/>
      <w:r w:rsidR="00E84D23">
        <w:rPr>
          <w:rFonts w:ascii="仿宋" w:eastAsia="仿宋" w:hAnsi="仿宋" w:cs="仿宋" w:hint="eastAsia"/>
          <w:sz w:val="32"/>
          <w:szCs w:val="32"/>
        </w:rPr>
        <w:t>不是拒绝X光线的理由。</w:t>
      </w:r>
    </w:p>
    <w:p w:rsidR="008442DA" w:rsidRDefault="00E9526D" w:rsidP="00E84D23">
      <w:pPr>
        <w:pStyle w:val="a4"/>
        <w:widowControl/>
        <w:spacing w:beforeAutospacing="0" w:afterAutospacing="0" w:line="4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十、体检结束后，申请人将体检表留在医院，由医院统一汇总上交，体检结论可在体检预约系统中查看。</w:t>
      </w:r>
    </w:p>
    <w:p w:rsidR="008442DA" w:rsidRDefault="00E9526D" w:rsidP="00E84D23">
      <w:pPr>
        <w:spacing w:line="460" w:lineRule="exact"/>
        <w:ind w:firstLineChars="200" w:firstLine="640"/>
        <w:jc w:val="left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由于部分检查项目的异常结果尚不足以明确诊断，需要进一步检查来确认诊断，所以建议考生在体检后</w:t>
      </w:r>
      <w:r>
        <w:rPr>
          <w:rFonts w:ascii="仿宋" w:eastAsia="仿宋" w:hAnsi="仿宋" w:cs="仿宋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周内不要外出，并保持通信畅通，以免错失复查机会。</w:t>
      </w:r>
    </w:p>
    <w:p w:rsidR="002B666D" w:rsidRPr="005C43D2" w:rsidRDefault="002B666D"/>
    <w:sectPr w:rsidR="002B666D" w:rsidRPr="005C43D2" w:rsidSect="008442DA">
      <w:footerReference w:type="default" r:id="rId8"/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1E7C" w:rsidRDefault="00BD1E7C" w:rsidP="008442DA">
      <w:r>
        <w:separator/>
      </w:r>
    </w:p>
  </w:endnote>
  <w:endnote w:type="continuationSeparator" w:id="0">
    <w:p w:rsidR="00BD1E7C" w:rsidRDefault="00BD1E7C" w:rsidP="008442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2DA" w:rsidRDefault="00241455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2in;height:2in;z-index:102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P4ptZcVAgAAFQQAAA4AAAAAAAAA&#10;AQAgAAAAHwEAAGRycy9lMm9Eb2MueG1sUEsFBgAAAAAGAAYAWQEAAKYFAAAAAA==&#10;" filled="f" stroked="f" strokeweight=".5pt">
          <v:textbox style="mso-fit-shape-to-text:t" inset="0,0,0,0">
            <w:txbxContent>
              <w:p w:rsidR="008442DA" w:rsidRDefault="00241455">
                <w:pPr>
                  <w:pStyle w:val="a3"/>
                </w:pPr>
                <w:r>
                  <w:fldChar w:fldCharType="begin"/>
                </w:r>
                <w:r w:rsidR="00E9526D">
                  <w:instrText xml:space="preserve"> PAGE  \* MERGEFORMAT </w:instrText>
                </w:r>
                <w:r>
                  <w:fldChar w:fldCharType="separate"/>
                </w:r>
                <w:r w:rsidR="00A11532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1E7C" w:rsidRDefault="00BD1E7C" w:rsidP="008442DA">
      <w:r>
        <w:separator/>
      </w:r>
    </w:p>
  </w:footnote>
  <w:footnote w:type="continuationSeparator" w:id="0">
    <w:p w:rsidR="00BD1E7C" w:rsidRDefault="00BD1E7C" w:rsidP="008442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72AF8"/>
    <w:multiLevelType w:val="singleLevel"/>
    <w:tmpl w:val="1B072AF8"/>
    <w:lvl w:ilvl="0">
      <w:start w:val="1"/>
      <w:numFmt w:val="chineseCounting"/>
      <w:suff w:val="nothing"/>
      <w:lvlText w:val="%1、"/>
      <w:lvlJc w:val="left"/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82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6AB12E51"/>
    <w:rsid w:val="000A4AE8"/>
    <w:rsid w:val="00137191"/>
    <w:rsid w:val="001E0488"/>
    <w:rsid w:val="001F41FC"/>
    <w:rsid w:val="00241455"/>
    <w:rsid w:val="00277E48"/>
    <w:rsid w:val="00285D63"/>
    <w:rsid w:val="002909BF"/>
    <w:rsid w:val="002B666D"/>
    <w:rsid w:val="00343414"/>
    <w:rsid w:val="00356277"/>
    <w:rsid w:val="00406A40"/>
    <w:rsid w:val="0050745C"/>
    <w:rsid w:val="00527A0A"/>
    <w:rsid w:val="00575383"/>
    <w:rsid w:val="00575B45"/>
    <w:rsid w:val="005C43D2"/>
    <w:rsid w:val="005C7F9C"/>
    <w:rsid w:val="00675CF7"/>
    <w:rsid w:val="006A7741"/>
    <w:rsid w:val="007C52F2"/>
    <w:rsid w:val="007D202D"/>
    <w:rsid w:val="007D790C"/>
    <w:rsid w:val="00817D53"/>
    <w:rsid w:val="008442DA"/>
    <w:rsid w:val="008A40FA"/>
    <w:rsid w:val="008A5421"/>
    <w:rsid w:val="008C6290"/>
    <w:rsid w:val="00994326"/>
    <w:rsid w:val="009A2519"/>
    <w:rsid w:val="009E0FCB"/>
    <w:rsid w:val="00A11532"/>
    <w:rsid w:val="00A86C27"/>
    <w:rsid w:val="00AA3F7D"/>
    <w:rsid w:val="00B241D3"/>
    <w:rsid w:val="00BA7182"/>
    <w:rsid w:val="00BD1E7C"/>
    <w:rsid w:val="00BE1FC3"/>
    <w:rsid w:val="00C52043"/>
    <w:rsid w:val="00C5531B"/>
    <w:rsid w:val="00C5734A"/>
    <w:rsid w:val="00D90C15"/>
    <w:rsid w:val="00E62BCD"/>
    <w:rsid w:val="00E706C6"/>
    <w:rsid w:val="00E84D23"/>
    <w:rsid w:val="00E9526D"/>
    <w:rsid w:val="00EB2396"/>
    <w:rsid w:val="00EF41D1"/>
    <w:rsid w:val="00F44085"/>
    <w:rsid w:val="00F515E4"/>
    <w:rsid w:val="00F52150"/>
    <w:rsid w:val="17106588"/>
    <w:rsid w:val="301A68CD"/>
    <w:rsid w:val="37885C73"/>
    <w:rsid w:val="40936CCA"/>
    <w:rsid w:val="458B5A15"/>
    <w:rsid w:val="51211197"/>
    <w:rsid w:val="5DDA41B6"/>
    <w:rsid w:val="6214401E"/>
    <w:rsid w:val="6AB12E51"/>
    <w:rsid w:val="7DE65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0" w:unhideWhenUsed="0" w:qFormat="1"/>
    <w:lsdException w:name="Emphasis" w:locked="1" w:semiHidden="0" w:uiPriority="0" w:unhideWhenUsed="0" w:qFormat="1"/>
    <w:lsdException w:name="Normal (Web)" w:semiHidden="0" w:unhideWhenUsed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2D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8442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uiPriority w:val="99"/>
    <w:rsid w:val="008442DA"/>
    <w:pPr>
      <w:spacing w:beforeAutospacing="1" w:afterAutospacing="1"/>
      <w:jc w:val="left"/>
    </w:pPr>
    <w:rPr>
      <w:kern w:val="0"/>
      <w:sz w:val="24"/>
    </w:rPr>
  </w:style>
  <w:style w:type="character" w:styleId="a5">
    <w:name w:val="Strong"/>
    <w:basedOn w:val="a0"/>
    <w:qFormat/>
    <w:rsid w:val="008442DA"/>
    <w:rPr>
      <w:rFonts w:cs="Times New Roman"/>
      <w:b/>
    </w:rPr>
  </w:style>
  <w:style w:type="character" w:customStyle="1" w:styleId="Char">
    <w:name w:val="页脚 Char"/>
    <w:basedOn w:val="a0"/>
    <w:link w:val="a3"/>
    <w:uiPriority w:val="99"/>
    <w:semiHidden/>
    <w:qFormat/>
    <w:rsid w:val="008442DA"/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9A2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9A251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刘毅</dc:creator>
  <cp:lastModifiedBy>User</cp:lastModifiedBy>
  <cp:revision>22</cp:revision>
  <cp:lastPrinted>2020-06-22T01:06:00Z</cp:lastPrinted>
  <dcterms:created xsi:type="dcterms:W3CDTF">2020-06-11T03:03:00Z</dcterms:created>
  <dcterms:modified xsi:type="dcterms:W3CDTF">2022-05-13T04:48:00Z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